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CD6E" w14:textId="77777777" w:rsidR="00A926A8" w:rsidRPr="007640CD" w:rsidRDefault="00A926A8" w:rsidP="008025C2">
      <w:pPr>
        <w:pStyle w:val="Text"/>
        <w:spacing w:after="0" w:line="240" w:lineRule="auto"/>
        <w:jc w:val="center"/>
        <w:rPr>
          <w:rFonts w:ascii="Times New Roman" w:hAnsi="Times New Roman" w:cs="Times New Roman"/>
          <w:b/>
          <w:bCs/>
          <w:sz w:val="24"/>
          <w:szCs w:val="24"/>
        </w:rPr>
      </w:pPr>
      <w:bookmarkStart w:id="0" w:name="_Hlk80181476"/>
      <w:r w:rsidRPr="002C3F34">
        <w:rPr>
          <w:rFonts w:ascii="Times New Roman" w:hAnsi="Times New Roman"/>
          <w:b/>
          <w:bCs/>
          <w:sz w:val="24"/>
          <w:szCs w:val="30"/>
          <w:lang w:bidi="th-TH"/>
        </w:rPr>
        <w:t>Minutes</w:t>
      </w:r>
      <w:r w:rsidR="006E097F" w:rsidRPr="007640CD">
        <w:rPr>
          <w:rFonts w:ascii="Times New Roman" w:hAnsi="Times New Roman" w:cs="Times New Roman"/>
          <w:b/>
          <w:bCs/>
          <w:sz w:val="24"/>
          <w:szCs w:val="24"/>
        </w:rPr>
        <w:t xml:space="preserve">  </w:t>
      </w:r>
    </w:p>
    <w:p w14:paraId="5A5BE1D5" w14:textId="7BA50F7C" w:rsidR="006E097F" w:rsidRPr="007640CD" w:rsidRDefault="006E097F" w:rsidP="008025C2">
      <w:pPr>
        <w:pStyle w:val="Text"/>
        <w:spacing w:after="0" w:line="240" w:lineRule="auto"/>
        <w:jc w:val="center"/>
        <w:rPr>
          <w:rFonts w:ascii="Times New Roman" w:hAnsi="Times New Roman" w:cs="Times New Roman"/>
          <w:b/>
          <w:bCs/>
          <w:sz w:val="24"/>
          <w:szCs w:val="24"/>
        </w:rPr>
      </w:pPr>
      <w:r w:rsidRPr="007640CD">
        <w:rPr>
          <w:rFonts w:ascii="Times New Roman" w:hAnsi="Times New Roman" w:cs="Times New Roman"/>
          <w:b/>
          <w:bCs/>
          <w:sz w:val="24"/>
          <w:szCs w:val="24"/>
        </w:rPr>
        <w:t xml:space="preserve">ASEM Education </w:t>
      </w:r>
      <w:bookmarkEnd w:id="0"/>
      <w:r w:rsidRPr="007640CD">
        <w:rPr>
          <w:rFonts w:ascii="Times New Roman" w:hAnsi="Times New Roman" w:cs="Times New Roman"/>
          <w:b/>
          <w:bCs/>
          <w:sz w:val="24"/>
          <w:szCs w:val="24"/>
        </w:rPr>
        <w:t>Senior Officials’ Meeting (SOM2)</w:t>
      </w:r>
    </w:p>
    <w:p w14:paraId="5927D31D" w14:textId="77777777" w:rsidR="001F00B6" w:rsidRDefault="006E097F" w:rsidP="008025C2">
      <w:pPr>
        <w:pStyle w:val="Text"/>
        <w:spacing w:after="0" w:line="240" w:lineRule="auto"/>
        <w:jc w:val="center"/>
        <w:rPr>
          <w:rFonts w:ascii="Times New Roman" w:hAnsi="Times New Roman" w:cs="Times New Roman"/>
          <w:b/>
          <w:bCs/>
          <w:sz w:val="24"/>
          <w:szCs w:val="24"/>
          <w:lang w:bidi="th-TH"/>
        </w:rPr>
      </w:pPr>
      <w:r w:rsidRPr="007640CD">
        <w:rPr>
          <w:rFonts w:ascii="Times New Roman" w:hAnsi="Times New Roman" w:cs="Times New Roman"/>
          <w:b/>
          <w:bCs/>
          <w:sz w:val="24"/>
          <w:szCs w:val="24"/>
        </w:rPr>
        <w:t xml:space="preserve">December </w:t>
      </w:r>
      <w:r w:rsidRPr="002C3F34">
        <w:rPr>
          <w:rFonts w:ascii="Times New Roman" w:hAnsi="Times New Roman" w:cs="Times New Roman"/>
          <w:b/>
          <w:bCs/>
          <w:sz w:val="24"/>
          <w:szCs w:val="24"/>
          <w:lang w:bidi="th-TH"/>
        </w:rPr>
        <w:t>13-14, 2021</w:t>
      </w:r>
    </w:p>
    <w:p w14:paraId="11F37F4D" w14:textId="4B8587FF" w:rsidR="008976FB" w:rsidRPr="002C3F34" w:rsidRDefault="001F00B6" w:rsidP="008025C2">
      <w:pPr>
        <w:pStyle w:val="Text"/>
        <w:spacing w:after="0" w:line="240" w:lineRule="auto"/>
        <w:jc w:val="center"/>
        <w:rPr>
          <w:rFonts w:ascii="Times New Roman" w:hAnsi="Times New Roman" w:cs="Times New Roman"/>
          <w:b/>
          <w:bCs/>
          <w:sz w:val="24"/>
          <w:szCs w:val="24"/>
          <w:lang w:bidi="th-TH"/>
        </w:rPr>
      </w:pPr>
      <w:r>
        <w:rPr>
          <w:rFonts w:ascii="Times New Roman" w:hAnsi="Times New Roman" w:cs="Times New Roman"/>
          <w:b/>
          <w:bCs/>
          <w:sz w:val="24"/>
          <w:szCs w:val="24"/>
          <w:lang w:bidi="th-TH"/>
        </w:rPr>
        <w:t>Online, hosted by Thailand</w:t>
      </w:r>
      <w:r w:rsidR="008976FB" w:rsidRPr="002C3F34">
        <w:rPr>
          <w:rFonts w:ascii="Times New Roman" w:hAnsi="Times New Roman" w:cs="Times New Roman"/>
          <w:b/>
          <w:bCs/>
          <w:sz w:val="24"/>
          <w:szCs w:val="24"/>
          <w:lang w:bidi="th-TH"/>
        </w:rPr>
        <w:t xml:space="preserve"> </w:t>
      </w:r>
    </w:p>
    <w:p w14:paraId="4567550F" w14:textId="77777777" w:rsidR="008976FB" w:rsidRPr="002C3F34" w:rsidRDefault="008976FB" w:rsidP="008025C2">
      <w:pPr>
        <w:pStyle w:val="Text"/>
        <w:spacing w:after="0" w:line="240" w:lineRule="auto"/>
        <w:jc w:val="center"/>
        <w:rPr>
          <w:rFonts w:ascii="Times New Roman" w:hAnsi="Times New Roman" w:cs="Times New Roman"/>
          <w:b/>
          <w:bCs/>
          <w:sz w:val="24"/>
          <w:szCs w:val="24"/>
          <w:lang w:bidi="th-TH"/>
        </w:rPr>
      </w:pPr>
      <w:r w:rsidRPr="002C3F34">
        <w:rPr>
          <w:rFonts w:ascii="Times New Roman" w:hAnsi="Times New Roman" w:cs="Times New Roman"/>
          <w:b/>
          <w:bCs/>
          <w:sz w:val="24"/>
          <w:szCs w:val="24"/>
          <w:lang w:bidi="th-TH"/>
        </w:rPr>
        <w:t>Bangkok, Thailand</w:t>
      </w:r>
    </w:p>
    <w:p w14:paraId="2837011C" w14:textId="77777777" w:rsidR="008976FB" w:rsidRPr="002C3F34" w:rsidRDefault="008976FB" w:rsidP="008025C2">
      <w:pPr>
        <w:pStyle w:val="Text"/>
        <w:spacing w:after="0" w:line="240" w:lineRule="auto"/>
        <w:jc w:val="thaiDistribute"/>
        <w:rPr>
          <w:rFonts w:ascii="Times New Roman" w:hAnsi="Times New Roman" w:cs="Times New Roman"/>
          <w:b/>
          <w:bCs/>
          <w:sz w:val="24"/>
          <w:szCs w:val="24"/>
          <w:lang w:bidi="th-TH"/>
        </w:rPr>
      </w:pPr>
    </w:p>
    <w:p w14:paraId="61324EC9" w14:textId="2E92E6C6" w:rsidR="008976FB" w:rsidRPr="002C3F34" w:rsidRDefault="008976FB" w:rsidP="008025C2">
      <w:pPr>
        <w:autoSpaceDE w:val="0"/>
        <w:autoSpaceDN w:val="0"/>
        <w:adjustRightInd w:val="0"/>
        <w:spacing w:after="0" w:line="240" w:lineRule="auto"/>
        <w:jc w:val="thaiDistribute"/>
        <w:rPr>
          <w:rFonts w:ascii="Times New Roman" w:hAnsi="Times New Roman" w:cs="Times New Roman"/>
          <w:bCs/>
          <w:sz w:val="24"/>
          <w:szCs w:val="24"/>
          <w:lang w:eastAsia="zh-CN"/>
        </w:rPr>
      </w:pPr>
      <w:r w:rsidRPr="002C3F34">
        <w:rPr>
          <w:rFonts w:ascii="Times New Roman" w:hAnsi="Times New Roman" w:cs="Times New Roman"/>
          <w:bCs/>
          <w:sz w:val="24"/>
          <w:szCs w:val="24"/>
          <w:lang w:eastAsia="zh-CN"/>
        </w:rPr>
        <w:t xml:space="preserve">The ASEM Education Senior Officials’ Meeting (hereinafter referred to as SOM2) was held </w:t>
      </w:r>
      <w:r w:rsidR="00E07C2B" w:rsidRPr="002C3F34">
        <w:rPr>
          <w:rFonts w:ascii="Times New Roman" w:hAnsi="Times New Roman" w:cs="Times New Roman"/>
          <w:bCs/>
          <w:sz w:val="24"/>
          <w:szCs w:val="24"/>
          <w:lang w:eastAsia="zh-CN"/>
        </w:rPr>
        <w:t>virtually at the Ministry of Education</w:t>
      </w:r>
      <w:r w:rsidR="00D05612">
        <w:rPr>
          <w:rFonts w:ascii="Times New Roman" w:hAnsi="Times New Roman" w:cs="Times New Roman"/>
          <w:bCs/>
          <w:sz w:val="24"/>
          <w:szCs w:val="24"/>
          <w:lang w:eastAsia="zh-CN"/>
        </w:rPr>
        <w:t xml:space="preserve"> in </w:t>
      </w:r>
      <w:r w:rsidRPr="002C3F34">
        <w:rPr>
          <w:rFonts w:ascii="Times New Roman" w:hAnsi="Times New Roman" w:cs="Times New Roman"/>
          <w:bCs/>
          <w:sz w:val="24"/>
          <w:szCs w:val="24"/>
          <w:lang w:eastAsia="zh-CN"/>
        </w:rPr>
        <w:t>Bangkok</w:t>
      </w:r>
      <w:r w:rsidR="00D05612">
        <w:rPr>
          <w:rFonts w:ascii="Times New Roman" w:hAnsi="Times New Roman" w:cs="Times New Roman"/>
          <w:bCs/>
          <w:sz w:val="24"/>
          <w:szCs w:val="24"/>
          <w:lang w:eastAsia="zh-CN"/>
        </w:rPr>
        <w:t xml:space="preserve"> </w:t>
      </w:r>
      <w:r w:rsidRPr="002C3F34">
        <w:rPr>
          <w:rFonts w:ascii="Times New Roman" w:hAnsi="Times New Roman" w:cs="Times New Roman"/>
          <w:bCs/>
          <w:sz w:val="24"/>
          <w:szCs w:val="24"/>
          <w:lang w:eastAsia="zh-CN"/>
        </w:rPr>
        <w:t xml:space="preserve">Thailand </w:t>
      </w:r>
      <w:r w:rsidR="00D05612">
        <w:rPr>
          <w:rFonts w:ascii="Times New Roman" w:hAnsi="Times New Roman" w:cs="Times New Roman"/>
          <w:bCs/>
          <w:sz w:val="24"/>
          <w:szCs w:val="24"/>
          <w:lang w:eastAsia="zh-CN"/>
        </w:rPr>
        <w:t>from</w:t>
      </w:r>
      <w:r w:rsidRPr="002C3F34">
        <w:rPr>
          <w:rFonts w:ascii="Times New Roman" w:hAnsi="Times New Roman" w:cs="Times New Roman"/>
          <w:bCs/>
          <w:sz w:val="24"/>
          <w:szCs w:val="24"/>
          <w:lang w:eastAsia="zh-CN"/>
        </w:rPr>
        <w:t xml:space="preserve"> December</w:t>
      </w:r>
      <w:r w:rsidR="00B674AB" w:rsidRPr="002C3F34">
        <w:rPr>
          <w:rFonts w:ascii="Times New Roman" w:hAnsi="Times New Roman" w:cs="Times New Roman"/>
          <w:bCs/>
          <w:sz w:val="24"/>
          <w:szCs w:val="24"/>
          <w:lang w:eastAsia="zh-CN"/>
        </w:rPr>
        <w:t xml:space="preserve"> 13-14</w:t>
      </w:r>
      <w:r w:rsidRPr="002C3F34">
        <w:rPr>
          <w:rFonts w:ascii="Times New Roman" w:hAnsi="Times New Roman" w:cs="Times New Roman"/>
          <w:bCs/>
          <w:sz w:val="24"/>
          <w:szCs w:val="24"/>
          <w:lang w:eastAsia="zh-CN"/>
        </w:rPr>
        <w:t>, 2021.</w:t>
      </w:r>
      <w:r w:rsidR="00E07C2B" w:rsidRPr="002C3F34">
        <w:rPr>
          <w:rFonts w:ascii="Times New Roman" w:hAnsi="Times New Roman" w:cs="Times New Roman"/>
          <w:bCs/>
          <w:sz w:val="24"/>
          <w:szCs w:val="24"/>
          <w:lang w:eastAsia="zh-CN"/>
        </w:rPr>
        <w:t xml:space="preserve">                 The Meeting was hosted by the Ministry of Education</w:t>
      </w:r>
      <w:r w:rsidR="00D05612">
        <w:rPr>
          <w:rFonts w:ascii="Times New Roman" w:hAnsi="Times New Roman" w:cs="Times New Roman"/>
          <w:bCs/>
          <w:sz w:val="24"/>
          <w:szCs w:val="24"/>
          <w:lang w:eastAsia="zh-CN"/>
        </w:rPr>
        <w:t xml:space="preserve"> of Thailand</w:t>
      </w:r>
      <w:r w:rsidR="00E07C2B" w:rsidRPr="002C3F34">
        <w:rPr>
          <w:rFonts w:ascii="Times New Roman" w:hAnsi="Times New Roman" w:cs="Times New Roman"/>
          <w:bCs/>
          <w:sz w:val="24"/>
          <w:szCs w:val="24"/>
          <w:lang w:eastAsia="zh-CN"/>
        </w:rPr>
        <w:t xml:space="preserve"> in cooperation with </w:t>
      </w:r>
      <w:r w:rsidR="00367B79">
        <w:rPr>
          <w:rFonts w:ascii="Times New Roman" w:hAnsi="Times New Roman" w:cs="Times New Roman"/>
          <w:bCs/>
          <w:sz w:val="24"/>
          <w:szCs w:val="24"/>
          <w:lang w:eastAsia="zh-CN"/>
        </w:rPr>
        <w:t xml:space="preserve">                            </w:t>
      </w:r>
      <w:r w:rsidR="009F5C3B">
        <w:rPr>
          <w:rFonts w:ascii="Times New Roman" w:hAnsi="Times New Roman" w:cs="Times New Roman"/>
          <w:bCs/>
          <w:sz w:val="24"/>
          <w:szCs w:val="24"/>
          <w:lang w:eastAsia="zh-CN"/>
        </w:rPr>
        <w:t>the</w:t>
      </w:r>
      <w:r w:rsidR="00D05612">
        <w:rPr>
          <w:rFonts w:ascii="Times New Roman" w:hAnsi="Times New Roman" w:cs="Times New Roman"/>
          <w:bCs/>
          <w:sz w:val="24"/>
          <w:szCs w:val="24"/>
          <w:lang w:eastAsia="zh-CN"/>
        </w:rPr>
        <w:t xml:space="preserve"> Ministry of </w:t>
      </w:r>
      <w:r w:rsidR="00E07C2B" w:rsidRPr="002C3F34">
        <w:rPr>
          <w:rStyle w:val="a4"/>
          <w:rFonts w:ascii="Times New Roman" w:hAnsi="Times New Roman" w:cs="Times New Roman"/>
          <w:b w:val="0"/>
          <w:bCs w:val="0"/>
          <w:sz w:val="24"/>
          <w:szCs w:val="24"/>
        </w:rPr>
        <w:t>Higher Education, Science, Research and Innovation of Thailand</w:t>
      </w:r>
      <w:r w:rsidR="009822FF" w:rsidRPr="002C3F34">
        <w:rPr>
          <w:rStyle w:val="a4"/>
          <w:rFonts w:ascii="Times New Roman" w:hAnsi="Times New Roman" w:cs="Times New Roman"/>
          <w:b w:val="0"/>
          <w:bCs w:val="0"/>
          <w:sz w:val="24"/>
          <w:szCs w:val="24"/>
        </w:rPr>
        <w:t>.</w:t>
      </w:r>
    </w:p>
    <w:p w14:paraId="62055706" w14:textId="77777777" w:rsidR="008C6B1B" w:rsidRPr="002C3F34" w:rsidRDefault="008C6B1B" w:rsidP="008025C2">
      <w:pPr>
        <w:autoSpaceDE w:val="0"/>
        <w:autoSpaceDN w:val="0"/>
        <w:adjustRightInd w:val="0"/>
        <w:spacing w:after="0" w:line="240" w:lineRule="auto"/>
        <w:jc w:val="thaiDistribute"/>
        <w:rPr>
          <w:rFonts w:ascii="Times New Roman" w:hAnsi="Times New Roman" w:cs="Times New Roman"/>
          <w:bCs/>
          <w:sz w:val="24"/>
          <w:szCs w:val="24"/>
          <w:lang w:eastAsia="zh-CN"/>
        </w:rPr>
      </w:pPr>
    </w:p>
    <w:p w14:paraId="01E87180" w14:textId="3823AD88" w:rsidR="00B674AB" w:rsidRPr="002C3F34" w:rsidRDefault="00751FA5" w:rsidP="008025C2">
      <w:pPr>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2C3F34">
        <w:rPr>
          <w:rFonts w:ascii="Times New Roman" w:hAnsi="Times New Roman" w:cs="Times New Roman"/>
          <w:bCs/>
          <w:sz w:val="24"/>
          <w:szCs w:val="24"/>
          <w:lang w:eastAsia="zh-CN" w:bidi="th-TH"/>
        </w:rPr>
        <w:t>One hundred and twenty-eight participants from t</w:t>
      </w:r>
      <w:r w:rsidR="00566C4D" w:rsidRPr="002C3F34">
        <w:rPr>
          <w:rFonts w:ascii="Times New Roman" w:hAnsi="Times New Roman" w:cs="Times New Roman"/>
          <w:bCs/>
          <w:sz w:val="24"/>
          <w:szCs w:val="24"/>
          <w:lang w:eastAsia="zh-CN" w:bidi="th-TH"/>
        </w:rPr>
        <w:t>wenty-two</w:t>
      </w:r>
      <w:r w:rsidR="00B674AB" w:rsidRPr="002C3F34">
        <w:rPr>
          <w:rFonts w:ascii="Times New Roman" w:hAnsi="Times New Roman" w:cs="Times New Roman"/>
          <w:bCs/>
          <w:sz w:val="24"/>
          <w:szCs w:val="24"/>
          <w:lang w:eastAsia="zh-CN" w:bidi="th-TH"/>
        </w:rPr>
        <w:t xml:space="preserve"> </w:t>
      </w:r>
      <w:r w:rsidR="008C6B1B" w:rsidRPr="002C3F34">
        <w:rPr>
          <w:rFonts w:ascii="Times New Roman" w:hAnsi="Times New Roman" w:cs="Times New Roman"/>
          <w:bCs/>
          <w:sz w:val="24"/>
          <w:szCs w:val="24"/>
          <w:lang w:eastAsia="zh-CN" w:bidi="th-TH"/>
        </w:rPr>
        <w:t xml:space="preserve">countries from Europe </w:t>
      </w:r>
      <w:r w:rsidR="004C4833" w:rsidRPr="002C3F34">
        <w:rPr>
          <w:rFonts w:ascii="Times New Roman" w:hAnsi="Times New Roman" w:cs="Times New Roman"/>
          <w:bCs/>
          <w:sz w:val="24"/>
          <w:szCs w:val="24"/>
          <w:lang w:eastAsia="zh-CN" w:bidi="th-TH"/>
        </w:rPr>
        <w:t xml:space="preserve">(Austria, </w:t>
      </w:r>
      <w:r w:rsidR="00AD6604" w:rsidRPr="002C3F34">
        <w:rPr>
          <w:rFonts w:ascii="Times New Roman" w:hAnsi="Times New Roman" w:cs="Times New Roman"/>
          <w:bCs/>
          <w:sz w:val="24"/>
          <w:szCs w:val="24"/>
          <w:lang w:eastAsia="zh-CN" w:bidi="th-TH"/>
        </w:rPr>
        <w:t>Belgium,</w:t>
      </w:r>
      <w:r w:rsidR="004C4833" w:rsidRPr="002C3F34">
        <w:rPr>
          <w:rFonts w:ascii="Times New Roman" w:hAnsi="Times New Roman" w:cs="Times New Roman"/>
          <w:bCs/>
          <w:sz w:val="24"/>
          <w:szCs w:val="24"/>
          <w:lang w:eastAsia="zh-CN" w:bidi="th-TH"/>
        </w:rPr>
        <w:t xml:space="preserve"> Bulgaria, </w:t>
      </w:r>
      <w:r w:rsidR="009822FF" w:rsidRPr="002C3F34">
        <w:rPr>
          <w:rFonts w:ascii="Times New Roman" w:hAnsi="Times New Roman" w:cs="Times New Roman"/>
          <w:bCs/>
          <w:sz w:val="24"/>
          <w:szCs w:val="24"/>
          <w:lang w:eastAsia="zh-CN" w:bidi="th-TH"/>
        </w:rPr>
        <w:t xml:space="preserve">Cyprus, </w:t>
      </w:r>
      <w:r w:rsidR="004C4833" w:rsidRPr="002C3F34">
        <w:rPr>
          <w:rFonts w:ascii="Times New Roman" w:hAnsi="Times New Roman" w:cs="Times New Roman"/>
          <w:bCs/>
          <w:sz w:val="24"/>
          <w:szCs w:val="24"/>
          <w:lang w:eastAsia="zh-CN" w:bidi="th-TH"/>
        </w:rPr>
        <w:t>Denmark, Estonia, Finland, France, Germany,</w:t>
      </w:r>
      <w:r w:rsidR="008C6B1B" w:rsidRPr="002C3F34">
        <w:rPr>
          <w:rFonts w:ascii="Times New Roman" w:hAnsi="Times New Roman" w:cs="Times New Roman"/>
          <w:bCs/>
          <w:sz w:val="24"/>
          <w:szCs w:val="24"/>
          <w:lang w:eastAsia="zh-CN" w:bidi="th-TH"/>
        </w:rPr>
        <w:t xml:space="preserve"> </w:t>
      </w:r>
      <w:r w:rsidR="000A0F93" w:rsidRPr="002C3F34">
        <w:rPr>
          <w:rFonts w:ascii="Times New Roman" w:eastAsia="Times New Roman" w:hAnsi="Times New Roman" w:cs="Times New Roman"/>
          <w:sz w:val="24"/>
          <w:szCs w:val="24"/>
        </w:rPr>
        <w:t>Greece,</w:t>
      </w:r>
      <w:r w:rsidR="009822FF" w:rsidRPr="002C3F34">
        <w:rPr>
          <w:rFonts w:ascii="Times New Roman" w:eastAsia="Times New Roman" w:hAnsi="Times New Roman" w:cs="Times New Roman"/>
          <w:sz w:val="24"/>
          <w:szCs w:val="24"/>
        </w:rPr>
        <w:t xml:space="preserve"> Hungary</w:t>
      </w:r>
      <w:r w:rsidR="000A0F93" w:rsidRPr="002C3F34">
        <w:rPr>
          <w:rFonts w:ascii="Times New Roman" w:eastAsia="Times New Roman" w:hAnsi="Times New Roman" w:cs="Times New Roman"/>
          <w:sz w:val="24"/>
          <w:szCs w:val="24"/>
        </w:rPr>
        <w:t xml:space="preserve"> </w:t>
      </w:r>
      <w:r w:rsidR="004C4833" w:rsidRPr="002C3F34">
        <w:rPr>
          <w:rFonts w:ascii="Times New Roman" w:hAnsi="Times New Roman" w:cs="Times New Roman"/>
          <w:bCs/>
          <w:sz w:val="24"/>
          <w:szCs w:val="24"/>
          <w:lang w:eastAsia="zh-CN" w:bidi="th-TH"/>
        </w:rPr>
        <w:t xml:space="preserve">Italy, Latvia, </w:t>
      </w:r>
      <w:r w:rsidR="004C4833" w:rsidRPr="002C3F34">
        <w:rPr>
          <w:rFonts w:ascii="Times New Roman" w:eastAsia="Times New Roman" w:hAnsi="Times New Roman" w:cs="Times New Roman"/>
          <w:sz w:val="24"/>
          <w:szCs w:val="24"/>
        </w:rPr>
        <w:t>Lithuania,</w:t>
      </w:r>
      <w:r w:rsidR="004C4833" w:rsidRPr="002C3F34">
        <w:rPr>
          <w:rFonts w:ascii="Times New Roman" w:hAnsi="Times New Roman" w:cs="Times New Roman"/>
          <w:bCs/>
          <w:sz w:val="24"/>
          <w:szCs w:val="24"/>
          <w:lang w:eastAsia="zh-CN" w:bidi="th-TH"/>
        </w:rPr>
        <w:t xml:space="preserve"> </w:t>
      </w:r>
      <w:r w:rsidR="00AF1AE9" w:rsidRPr="002C3F34">
        <w:rPr>
          <w:rFonts w:ascii="Times New Roman" w:eastAsia="Times New Roman" w:hAnsi="Times New Roman" w:cs="Times New Roman"/>
          <w:sz w:val="24"/>
          <w:szCs w:val="24"/>
        </w:rPr>
        <w:t>Luxembourg</w:t>
      </w:r>
      <w:r w:rsidR="00B674AB" w:rsidRPr="002C3F34">
        <w:rPr>
          <w:rFonts w:ascii="Times New Roman" w:hAnsi="Times New Roman" w:cs="Times New Roman"/>
          <w:bCs/>
          <w:sz w:val="24"/>
          <w:szCs w:val="24"/>
          <w:lang w:eastAsia="zh-CN" w:bidi="th-TH"/>
        </w:rPr>
        <w:t xml:space="preserve">, </w:t>
      </w:r>
      <w:r w:rsidR="009822FF" w:rsidRPr="002C3F34">
        <w:rPr>
          <w:rFonts w:ascii="Times New Roman" w:hAnsi="Times New Roman" w:cs="Times New Roman"/>
          <w:bCs/>
          <w:sz w:val="24"/>
          <w:szCs w:val="24"/>
          <w:lang w:eastAsia="zh-CN" w:bidi="th-TH"/>
        </w:rPr>
        <w:t>Malta</w:t>
      </w:r>
      <w:r w:rsidR="00566C4D" w:rsidRPr="002C3F34">
        <w:rPr>
          <w:rFonts w:ascii="Times New Roman" w:hAnsi="Times New Roman" w:cs="Times New Roman"/>
          <w:bCs/>
          <w:sz w:val="24"/>
          <w:szCs w:val="24"/>
          <w:lang w:eastAsia="zh-CN" w:bidi="th-TH"/>
        </w:rPr>
        <w:t>,</w:t>
      </w:r>
      <w:r w:rsidR="009822FF" w:rsidRPr="002C3F34">
        <w:rPr>
          <w:rFonts w:ascii="Times New Roman" w:hAnsi="Times New Roman" w:cs="Times New Roman"/>
          <w:bCs/>
          <w:sz w:val="24"/>
          <w:szCs w:val="24"/>
          <w:lang w:eastAsia="zh-CN" w:bidi="th-TH"/>
        </w:rPr>
        <w:t xml:space="preserve"> </w:t>
      </w:r>
      <w:r w:rsidR="004C4833" w:rsidRPr="002C3F34">
        <w:rPr>
          <w:rFonts w:ascii="Times New Roman" w:hAnsi="Times New Roman" w:cs="Times New Roman"/>
          <w:bCs/>
          <w:sz w:val="24"/>
          <w:szCs w:val="24"/>
          <w:lang w:eastAsia="zh-CN" w:bidi="th-TH"/>
        </w:rPr>
        <w:t xml:space="preserve">Netherlands, Romania, </w:t>
      </w:r>
      <w:r w:rsidR="00D05612">
        <w:rPr>
          <w:rFonts w:ascii="Times New Roman" w:hAnsi="Times New Roman" w:cs="Times New Roman"/>
          <w:bCs/>
          <w:sz w:val="24"/>
          <w:szCs w:val="24"/>
          <w:lang w:eastAsia="zh-CN" w:bidi="th-TH"/>
        </w:rPr>
        <w:t xml:space="preserve">the </w:t>
      </w:r>
      <w:r w:rsidR="004C4833" w:rsidRPr="002C3F34">
        <w:rPr>
          <w:rFonts w:ascii="Times New Roman" w:eastAsia="Times New Roman" w:hAnsi="Times New Roman" w:cs="Times New Roman"/>
          <w:sz w:val="24"/>
          <w:szCs w:val="24"/>
        </w:rPr>
        <w:t>Russian Federation</w:t>
      </w:r>
      <w:r w:rsidR="00B674AB" w:rsidRPr="002C3F34">
        <w:rPr>
          <w:rFonts w:ascii="Times New Roman" w:hAnsi="Times New Roman" w:cs="Times New Roman"/>
          <w:bCs/>
          <w:sz w:val="24"/>
          <w:szCs w:val="24"/>
          <w:lang w:eastAsia="zh-CN" w:bidi="th-TH"/>
        </w:rPr>
        <w:t xml:space="preserve">, </w:t>
      </w:r>
      <w:r w:rsidR="00D75478">
        <w:rPr>
          <w:rFonts w:ascii="Times New Roman" w:hAnsi="Times New Roman" w:cs="Times New Roman"/>
          <w:bCs/>
          <w:sz w:val="24"/>
          <w:szCs w:val="24"/>
          <w:lang w:eastAsia="zh-CN" w:bidi="th-TH"/>
        </w:rPr>
        <w:t xml:space="preserve">the United Kingdom, </w:t>
      </w:r>
      <w:proofErr w:type="spellStart"/>
      <w:r w:rsidR="00B40341" w:rsidRPr="002C3F34">
        <w:rPr>
          <w:rFonts w:ascii="Times New Roman" w:hAnsi="Times New Roman" w:cs="Times New Roman"/>
          <w:bCs/>
          <w:sz w:val="24"/>
          <w:szCs w:val="24"/>
          <w:lang w:eastAsia="zh-CN" w:bidi="th-TH"/>
        </w:rPr>
        <w:t>Slovania</w:t>
      </w:r>
      <w:proofErr w:type="spellEnd"/>
      <w:r w:rsidR="00D75478">
        <w:rPr>
          <w:rFonts w:ascii="Times New Roman" w:hAnsi="Times New Roman" w:cs="Times New Roman"/>
          <w:bCs/>
          <w:sz w:val="24"/>
          <w:szCs w:val="24"/>
          <w:lang w:eastAsia="zh-CN" w:bidi="th-TH"/>
        </w:rPr>
        <w:t>, and</w:t>
      </w:r>
      <w:r w:rsidR="00B40341" w:rsidRPr="002C3F34">
        <w:rPr>
          <w:rFonts w:ascii="Times New Roman" w:hAnsi="Times New Roman" w:cs="Times New Roman"/>
          <w:bCs/>
          <w:sz w:val="24"/>
          <w:szCs w:val="24"/>
          <w:lang w:eastAsia="zh-CN" w:bidi="th-TH"/>
        </w:rPr>
        <w:t xml:space="preserve"> </w:t>
      </w:r>
      <w:r w:rsidR="00B674AB" w:rsidRPr="002C3F34">
        <w:rPr>
          <w:rFonts w:ascii="Times New Roman" w:hAnsi="Times New Roman" w:cs="Times New Roman"/>
          <w:bCs/>
          <w:sz w:val="24"/>
          <w:szCs w:val="24"/>
          <w:lang w:eastAsia="zh-CN" w:bidi="th-TH"/>
        </w:rPr>
        <w:t>Switzerland</w:t>
      </w:r>
      <w:r w:rsidR="008C6B1B" w:rsidRPr="002C3F34">
        <w:rPr>
          <w:rFonts w:ascii="Times New Roman" w:hAnsi="Times New Roman" w:cs="Times New Roman"/>
          <w:bCs/>
          <w:sz w:val="24"/>
          <w:szCs w:val="24"/>
          <w:lang w:eastAsia="zh-CN" w:bidi="th-TH"/>
        </w:rPr>
        <w:t>)</w:t>
      </w:r>
      <w:r w:rsidR="000A0F93" w:rsidRPr="002C3F34">
        <w:rPr>
          <w:rFonts w:ascii="Times New Roman" w:hAnsi="Times New Roman" w:cs="Times New Roman"/>
          <w:bCs/>
          <w:sz w:val="24"/>
          <w:szCs w:val="24"/>
          <w:lang w:eastAsia="zh-CN" w:bidi="th-TH"/>
        </w:rPr>
        <w:t xml:space="preserve"> </w:t>
      </w:r>
      <w:r w:rsidR="008C6B1B" w:rsidRPr="002C3F34">
        <w:rPr>
          <w:rFonts w:ascii="Times New Roman" w:hAnsi="Times New Roman" w:cs="Times New Roman"/>
          <w:bCs/>
          <w:sz w:val="24"/>
          <w:szCs w:val="24"/>
          <w:lang w:eastAsia="zh-CN" w:bidi="th-TH"/>
        </w:rPr>
        <w:t xml:space="preserve"> and </w:t>
      </w:r>
      <w:r w:rsidR="00B674AB" w:rsidRPr="002C3F34">
        <w:rPr>
          <w:rFonts w:ascii="Times New Roman" w:hAnsi="Times New Roman" w:cs="Times New Roman"/>
          <w:bCs/>
          <w:sz w:val="24"/>
          <w:szCs w:val="24"/>
          <w:lang w:eastAsia="zh-CN" w:bidi="th-TH"/>
        </w:rPr>
        <w:t xml:space="preserve"> fourteen countries  </w:t>
      </w:r>
      <w:r w:rsidR="008C6B1B" w:rsidRPr="002C3F34">
        <w:rPr>
          <w:rFonts w:ascii="Times New Roman" w:hAnsi="Times New Roman" w:cs="Times New Roman"/>
          <w:bCs/>
          <w:sz w:val="24"/>
          <w:szCs w:val="24"/>
          <w:lang w:eastAsia="zh-CN" w:bidi="th-TH"/>
        </w:rPr>
        <w:t>from Asia (</w:t>
      </w:r>
      <w:r w:rsidR="004C4833" w:rsidRPr="002C3F34">
        <w:rPr>
          <w:rFonts w:ascii="Times New Roman" w:eastAsia="Times New Roman" w:hAnsi="Times New Roman" w:cs="Times New Roman"/>
          <w:sz w:val="24"/>
          <w:szCs w:val="24"/>
        </w:rPr>
        <w:t>Brunei Darussalam</w:t>
      </w:r>
      <w:r w:rsidR="004C4833" w:rsidRPr="002C3F34">
        <w:rPr>
          <w:rFonts w:ascii="Times New Roman" w:hAnsi="Times New Roman" w:cs="Times New Roman"/>
          <w:bCs/>
          <w:sz w:val="24"/>
          <w:szCs w:val="24"/>
          <w:lang w:eastAsia="zh-CN" w:bidi="th-TH"/>
        </w:rPr>
        <w:t>,</w:t>
      </w:r>
      <w:r w:rsidR="000B2FE3" w:rsidRPr="002C3F34">
        <w:rPr>
          <w:rFonts w:ascii="Times New Roman" w:hAnsi="Times New Roman" w:cs="Times New Roman"/>
          <w:bCs/>
          <w:sz w:val="24"/>
          <w:szCs w:val="24"/>
          <w:lang w:eastAsia="zh-CN" w:bidi="th-TH"/>
        </w:rPr>
        <w:t xml:space="preserve"> India, Indonesia, Japan, Lao PDR,</w:t>
      </w:r>
      <w:r w:rsidR="008C6B1B" w:rsidRPr="002C3F34">
        <w:rPr>
          <w:rFonts w:ascii="Times New Roman" w:hAnsi="Times New Roman" w:cs="Times New Roman"/>
          <w:bCs/>
          <w:sz w:val="24"/>
          <w:szCs w:val="24"/>
          <w:lang w:eastAsia="zh-CN" w:bidi="th-TH"/>
        </w:rPr>
        <w:t xml:space="preserve"> </w:t>
      </w:r>
      <w:r w:rsidR="00AF1AE9" w:rsidRPr="002C3F34">
        <w:rPr>
          <w:rFonts w:ascii="Times New Roman" w:hAnsi="Times New Roman" w:cs="Times New Roman"/>
          <w:bCs/>
          <w:sz w:val="24"/>
          <w:szCs w:val="24"/>
          <w:lang w:eastAsia="zh-CN" w:bidi="th-TH"/>
        </w:rPr>
        <w:t>Malaysia, Myanmar,</w:t>
      </w:r>
      <w:r w:rsidR="008C6B1B" w:rsidRPr="002C3F34">
        <w:rPr>
          <w:rFonts w:ascii="Times New Roman" w:hAnsi="Times New Roman" w:cs="Times New Roman"/>
          <w:bCs/>
          <w:sz w:val="24"/>
          <w:szCs w:val="24"/>
          <w:lang w:eastAsia="zh-CN" w:bidi="th-TH"/>
        </w:rPr>
        <w:t xml:space="preserve"> </w:t>
      </w:r>
      <w:r w:rsidR="00AF1AE9" w:rsidRPr="002C3F34">
        <w:rPr>
          <w:rFonts w:ascii="Times New Roman" w:eastAsia="Times New Roman" w:hAnsi="Times New Roman" w:cs="Times New Roman"/>
          <w:sz w:val="24"/>
          <w:szCs w:val="24"/>
        </w:rPr>
        <w:t>People's Republic of China</w:t>
      </w:r>
      <w:r w:rsidR="00AF1AE9" w:rsidRPr="002C3F34">
        <w:rPr>
          <w:rFonts w:ascii="Times New Roman" w:hAnsi="Times New Roman" w:cs="Times New Roman"/>
          <w:bCs/>
          <w:sz w:val="24"/>
          <w:szCs w:val="24"/>
          <w:lang w:eastAsia="zh-CN" w:bidi="th-TH"/>
        </w:rPr>
        <w:t>, Philippines, Singapore</w:t>
      </w:r>
      <w:r w:rsidR="000A0F93" w:rsidRPr="002C3F34">
        <w:rPr>
          <w:rFonts w:ascii="Times New Roman" w:hAnsi="Times New Roman" w:cs="Times New Roman"/>
          <w:bCs/>
          <w:sz w:val="24"/>
          <w:szCs w:val="24"/>
          <w:lang w:eastAsia="zh-CN" w:bidi="th-TH"/>
        </w:rPr>
        <w:t xml:space="preserve">, </w:t>
      </w:r>
      <w:r w:rsidR="009822FF" w:rsidRPr="002C3F34">
        <w:rPr>
          <w:rFonts w:ascii="Times New Roman" w:hAnsi="Times New Roman" w:cs="Times New Roman"/>
          <w:bCs/>
          <w:sz w:val="24"/>
          <w:szCs w:val="24"/>
          <w:lang w:eastAsia="zh-CN" w:bidi="th-TH"/>
        </w:rPr>
        <w:t xml:space="preserve">Republic of Korea, </w:t>
      </w:r>
      <w:r w:rsidR="00C232AD">
        <w:rPr>
          <w:rFonts w:ascii="Times New Roman" w:hAnsi="Times New Roman" w:cs="Times New Roman"/>
          <w:bCs/>
          <w:sz w:val="24"/>
          <w:szCs w:val="24"/>
          <w:lang w:eastAsia="zh-CN" w:bidi="th-TH"/>
        </w:rPr>
        <w:t>South Korea, Thailand,</w:t>
      </w:r>
      <w:r w:rsidR="00566C4D" w:rsidRPr="002C3F34">
        <w:rPr>
          <w:rFonts w:ascii="Times New Roman" w:hAnsi="Times New Roman" w:cs="Times New Roman"/>
          <w:bCs/>
          <w:sz w:val="24"/>
          <w:szCs w:val="24"/>
          <w:lang w:eastAsia="zh-CN" w:bidi="th-TH"/>
        </w:rPr>
        <w:t xml:space="preserve"> </w:t>
      </w:r>
      <w:r w:rsidR="00A829DA">
        <w:rPr>
          <w:rFonts w:ascii="Times New Roman" w:hAnsi="Times New Roman" w:cs="Times New Roman"/>
          <w:bCs/>
          <w:sz w:val="24"/>
          <w:szCs w:val="24"/>
          <w:lang w:eastAsia="zh-CN" w:bidi="th-TH"/>
        </w:rPr>
        <w:t xml:space="preserve">and </w:t>
      </w:r>
      <w:r w:rsidR="0092328E">
        <w:rPr>
          <w:rFonts w:ascii="Times New Roman" w:hAnsi="Times New Roman" w:cs="Times New Roman"/>
          <w:bCs/>
          <w:sz w:val="24"/>
          <w:szCs w:val="24"/>
          <w:lang w:eastAsia="zh-CN" w:bidi="th-TH"/>
        </w:rPr>
        <w:t>Vi</w:t>
      </w:r>
      <w:r w:rsidR="000A0F93" w:rsidRPr="002C3F34">
        <w:rPr>
          <w:rFonts w:ascii="Times New Roman" w:hAnsi="Times New Roman" w:cs="Times New Roman"/>
          <w:bCs/>
          <w:sz w:val="24"/>
          <w:szCs w:val="24"/>
          <w:lang w:eastAsia="zh-CN" w:bidi="th-TH"/>
        </w:rPr>
        <w:t>e</w:t>
      </w:r>
      <w:r w:rsidR="0092328E">
        <w:rPr>
          <w:rFonts w:ascii="Times New Roman" w:hAnsi="Times New Roman" w:cs="Times New Roman"/>
          <w:bCs/>
          <w:sz w:val="24"/>
          <w:szCs w:val="24"/>
          <w:lang w:eastAsia="zh-CN" w:bidi="th-TH"/>
        </w:rPr>
        <w:t>t</w:t>
      </w:r>
      <w:r w:rsidR="000A0F93" w:rsidRPr="002C3F34">
        <w:rPr>
          <w:rFonts w:ascii="Times New Roman" w:hAnsi="Times New Roman" w:cs="Times New Roman"/>
          <w:bCs/>
          <w:sz w:val="24"/>
          <w:szCs w:val="24"/>
          <w:lang w:eastAsia="zh-CN" w:bidi="th-TH"/>
        </w:rPr>
        <w:t>nam</w:t>
      </w:r>
      <w:r w:rsidR="008C6B1B" w:rsidRPr="002C3F34">
        <w:rPr>
          <w:rFonts w:ascii="Times New Roman" w:hAnsi="Times New Roman" w:cs="Times New Roman"/>
          <w:bCs/>
          <w:sz w:val="24"/>
          <w:szCs w:val="24"/>
          <w:lang w:eastAsia="zh-CN" w:bidi="th-TH"/>
        </w:rPr>
        <w:t>)</w:t>
      </w:r>
      <w:r w:rsidR="00D05612">
        <w:rPr>
          <w:rFonts w:ascii="Times New Roman" w:hAnsi="Times New Roman" w:cs="Times New Roman"/>
          <w:bCs/>
          <w:sz w:val="24"/>
          <w:szCs w:val="24"/>
          <w:lang w:eastAsia="zh-CN" w:bidi="th-TH"/>
        </w:rPr>
        <w:t>, as well as</w:t>
      </w:r>
      <w:r w:rsidR="008C6B1B" w:rsidRPr="002C3F34">
        <w:rPr>
          <w:rFonts w:ascii="Times New Roman" w:hAnsi="Times New Roman" w:cs="Times New Roman"/>
          <w:bCs/>
          <w:sz w:val="24"/>
          <w:szCs w:val="24"/>
          <w:lang w:eastAsia="zh-CN" w:bidi="th-TH"/>
        </w:rPr>
        <w:t xml:space="preserve">  representatives from</w:t>
      </w:r>
      <w:r w:rsidR="000A0F93" w:rsidRPr="002C3F34">
        <w:rPr>
          <w:rFonts w:ascii="Times New Roman" w:hAnsi="Times New Roman" w:cs="Times New Roman"/>
          <w:bCs/>
          <w:sz w:val="24"/>
          <w:szCs w:val="24"/>
          <w:lang w:eastAsia="zh-CN" w:bidi="th-TH"/>
        </w:rPr>
        <w:t xml:space="preserve"> </w:t>
      </w:r>
      <w:r w:rsidR="00D05612">
        <w:rPr>
          <w:rFonts w:ascii="Times New Roman" w:hAnsi="Times New Roman" w:cs="Times New Roman"/>
          <w:bCs/>
          <w:sz w:val="24"/>
          <w:szCs w:val="24"/>
          <w:lang w:eastAsia="zh-CN" w:bidi="th-TH"/>
        </w:rPr>
        <w:t xml:space="preserve">the </w:t>
      </w:r>
      <w:r w:rsidR="000A0F93" w:rsidRPr="002C3F34">
        <w:rPr>
          <w:rFonts w:ascii="Times New Roman" w:hAnsi="Times New Roman" w:cs="Times New Roman"/>
          <w:bCs/>
          <w:sz w:val="24"/>
          <w:szCs w:val="24"/>
          <w:lang w:eastAsia="zh-CN" w:bidi="th-TH"/>
        </w:rPr>
        <w:t>UNESCO</w:t>
      </w:r>
      <w:r w:rsidR="00D0633F" w:rsidRPr="002C3F34">
        <w:rPr>
          <w:rFonts w:ascii="Times New Roman" w:hAnsi="Times New Roman" w:cs="Times New Roman"/>
          <w:bCs/>
          <w:sz w:val="24"/>
          <w:szCs w:val="24"/>
          <w:lang w:eastAsia="zh-CN" w:bidi="th-TH"/>
        </w:rPr>
        <w:t xml:space="preserve"> Asia and Pacific Regional Bureau for Education, </w:t>
      </w:r>
      <w:r w:rsidR="000A0F93" w:rsidRPr="002C3F34">
        <w:rPr>
          <w:rFonts w:ascii="Times New Roman" w:hAnsi="Times New Roman" w:cs="Times New Roman"/>
          <w:bCs/>
          <w:sz w:val="24"/>
          <w:szCs w:val="24"/>
          <w:lang w:eastAsia="zh-CN" w:bidi="th-TH"/>
        </w:rPr>
        <w:t xml:space="preserve">EU SHARE, </w:t>
      </w:r>
      <w:r w:rsidR="00D05612">
        <w:rPr>
          <w:rFonts w:ascii="Times New Roman" w:hAnsi="Times New Roman" w:cs="Times New Roman"/>
          <w:bCs/>
          <w:sz w:val="24"/>
          <w:szCs w:val="24"/>
          <w:lang w:eastAsia="zh-CN" w:bidi="th-TH"/>
        </w:rPr>
        <w:t xml:space="preserve">the </w:t>
      </w:r>
      <w:r w:rsidR="000A0F93" w:rsidRPr="002C3F34">
        <w:rPr>
          <w:rFonts w:ascii="Times New Roman" w:hAnsi="Times New Roman" w:cs="Times New Roman"/>
          <w:bCs/>
          <w:sz w:val="24"/>
          <w:szCs w:val="24"/>
          <w:lang w:eastAsia="zh-CN" w:bidi="th-TH"/>
        </w:rPr>
        <w:t xml:space="preserve">Asia-Europe Foundation, </w:t>
      </w:r>
      <w:r w:rsidR="00D05612">
        <w:rPr>
          <w:rFonts w:ascii="Times New Roman" w:hAnsi="Times New Roman" w:cs="Times New Roman"/>
          <w:bCs/>
          <w:sz w:val="24"/>
          <w:szCs w:val="24"/>
          <w:lang w:eastAsia="zh-CN" w:bidi="th-TH"/>
        </w:rPr>
        <w:t xml:space="preserve">the </w:t>
      </w:r>
      <w:r w:rsidR="000A0F93" w:rsidRPr="002C3F34">
        <w:rPr>
          <w:rFonts w:ascii="Times New Roman" w:eastAsia="Times New Roman" w:hAnsi="Times New Roman" w:cs="Times New Roman"/>
          <w:sz w:val="24"/>
          <w:szCs w:val="24"/>
        </w:rPr>
        <w:t>Austrian Federal Ministry for Education, Science and Research,</w:t>
      </w:r>
      <w:r w:rsidR="00A829DA">
        <w:rPr>
          <w:rFonts w:ascii="Times New Roman" w:eastAsia="Times New Roman" w:hAnsi="Times New Roman" w:cs="Times New Roman"/>
          <w:sz w:val="24"/>
          <w:szCs w:val="24"/>
        </w:rPr>
        <w:t xml:space="preserve"> </w:t>
      </w:r>
      <w:r w:rsidR="00D05612">
        <w:rPr>
          <w:rFonts w:ascii="Times New Roman" w:eastAsia="Times New Roman" w:hAnsi="Times New Roman" w:cs="Times New Roman"/>
          <w:sz w:val="24"/>
          <w:szCs w:val="24"/>
        </w:rPr>
        <w:t xml:space="preserve">the </w:t>
      </w:r>
      <w:r w:rsidR="000A0F93" w:rsidRPr="002C3F34">
        <w:rPr>
          <w:rFonts w:ascii="Times New Roman" w:eastAsia="Times New Roman" w:hAnsi="Times New Roman" w:cs="Times New Roman"/>
          <w:sz w:val="24"/>
          <w:szCs w:val="24"/>
        </w:rPr>
        <w:t>European University Associati</w:t>
      </w:r>
      <w:r w:rsidR="000A0F93" w:rsidRPr="002C3F34">
        <w:rPr>
          <w:rFonts w:ascii="Times New Roman" w:hAnsi="Times New Roman" w:cs="Times New Roman"/>
          <w:bCs/>
          <w:sz w:val="24"/>
          <w:szCs w:val="24"/>
          <w:lang w:eastAsia="zh-CN" w:bidi="th-TH"/>
        </w:rPr>
        <w:t xml:space="preserve">on and </w:t>
      </w:r>
      <w:r w:rsidR="000A0F93" w:rsidRPr="002C3F34">
        <w:rPr>
          <w:rFonts w:ascii="Times New Roman" w:eastAsia="Times New Roman" w:hAnsi="Times New Roman" w:cs="Times New Roman"/>
          <w:sz w:val="24"/>
          <w:szCs w:val="24"/>
        </w:rPr>
        <w:t>ASEM Education Secretariat</w:t>
      </w:r>
      <w:r w:rsidR="00D05612">
        <w:rPr>
          <w:rFonts w:ascii="Times New Roman" w:eastAsia="Times New Roman" w:hAnsi="Times New Roman" w:cs="Times New Roman"/>
          <w:sz w:val="24"/>
          <w:szCs w:val="24"/>
        </w:rPr>
        <w:t xml:space="preserve"> also</w:t>
      </w:r>
      <w:r w:rsidR="00B674AB" w:rsidRPr="002C3F34">
        <w:rPr>
          <w:rFonts w:ascii="Times New Roman" w:hAnsi="Times New Roman" w:cs="Times New Roman"/>
          <w:bCs/>
          <w:sz w:val="24"/>
          <w:szCs w:val="24"/>
          <w:lang w:eastAsia="zh-CN" w:bidi="th-TH"/>
        </w:rPr>
        <w:t xml:space="preserve"> a</w:t>
      </w:r>
      <w:r w:rsidR="008C6B1B" w:rsidRPr="002C3F34">
        <w:rPr>
          <w:rFonts w:ascii="Times New Roman" w:hAnsi="Times New Roman" w:cs="Times New Roman"/>
          <w:bCs/>
          <w:sz w:val="24"/>
          <w:szCs w:val="24"/>
          <w:lang w:eastAsia="zh-CN" w:bidi="th-TH"/>
        </w:rPr>
        <w:t xml:space="preserve">ttended the meeting. </w:t>
      </w:r>
    </w:p>
    <w:p w14:paraId="4D56F9B1" w14:textId="77777777" w:rsidR="00B674AB" w:rsidRPr="002C3F34" w:rsidRDefault="00B674AB" w:rsidP="008025C2">
      <w:pPr>
        <w:autoSpaceDE w:val="0"/>
        <w:autoSpaceDN w:val="0"/>
        <w:adjustRightInd w:val="0"/>
        <w:spacing w:after="0" w:line="240" w:lineRule="auto"/>
        <w:jc w:val="thaiDistribute"/>
        <w:rPr>
          <w:rFonts w:ascii="Times New Roman" w:hAnsi="Times New Roman" w:cs="Times New Roman"/>
          <w:bCs/>
          <w:sz w:val="24"/>
          <w:szCs w:val="24"/>
          <w:lang w:eastAsia="zh-CN" w:bidi="th-TH"/>
        </w:rPr>
      </w:pPr>
    </w:p>
    <w:p w14:paraId="1CB5CC01" w14:textId="3FC0BBDE" w:rsidR="004F4B3E" w:rsidRPr="002C3F34" w:rsidRDefault="008C6B1B" w:rsidP="008025C2">
      <w:pPr>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2C3F34">
        <w:rPr>
          <w:rFonts w:ascii="Times New Roman" w:hAnsi="Times New Roman" w:cs="Times New Roman"/>
          <w:bCs/>
          <w:sz w:val="24"/>
          <w:szCs w:val="24"/>
          <w:lang w:eastAsia="zh-CN" w:bidi="th-TH"/>
        </w:rPr>
        <w:t xml:space="preserve">The </w:t>
      </w:r>
      <w:r w:rsidR="004F4B3E" w:rsidRPr="002C3F34">
        <w:rPr>
          <w:rFonts w:ascii="Times New Roman" w:hAnsi="Times New Roman" w:cs="Times New Roman"/>
          <w:bCs/>
          <w:sz w:val="24"/>
          <w:szCs w:val="24"/>
          <w:lang w:eastAsia="zh-CN" w:bidi="th-TH"/>
        </w:rPr>
        <w:t xml:space="preserve">two-day Meeting under the theme </w:t>
      </w:r>
      <w:r w:rsidR="004F4B3E" w:rsidRPr="0057776F">
        <w:rPr>
          <w:rFonts w:ascii="Times New Roman" w:hAnsi="Times New Roman" w:cs="Times New Roman"/>
          <w:b/>
          <w:sz w:val="24"/>
          <w:szCs w:val="24"/>
          <w:lang w:eastAsia="zh-CN" w:bidi="th-TH"/>
        </w:rPr>
        <w:t>“ASEM Education 2030: Towards</w:t>
      </w:r>
      <w:r w:rsidR="00C8651B" w:rsidRPr="0057776F">
        <w:rPr>
          <w:rFonts w:ascii="Times New Roman" w:hAnsi="Times New Roman" w:cs="Times New Roman"/>
          <w:b/>
          <w:sz w:val="24"/>
          <w:szCs w:val="24"/>
          <w:lang w:eastAsia="zh-CN" w:bidi="th-TH"/>
        </w:rPr>
        <w:t xml:space="preserve"> a</w:t>
      </w:r>
      <w:r w:rsidR="004F4B3E" w:rsidRPr="0057776F">
        <w:rPr>
          <w:rFonts w:ascii="Times New Roman" w:hAnsi="Times New Roman" w:cs="Times New Roman"/>
          <w:b/>
          <w:sz w:val="24"/>
          <w:szCs w:val="24"/>
          <w:lang w:eastAsia="zh-CN" w:bidi="th-TH"/>
        </w:rPr>
        <w:t xml:space="preserve"> more resilient, prosperous, and sustainable future” </w:t>
      </w:r>
      <w:r w:rsidR="004F4B3E" w:rsidRPr="002C3F34">
        <w:rPr>
          <w:rFonts w:ascii="Times New Roman" w:hAnsi="Times New Roman" w:cs="Times New Roman"/>
          <w:bCs/>
          <w:sz w:val="24"/>
          <w:szCs w:val="24"/>
          <w:lang w:eastAsia="zh-CN" w:bidi="th-TH"/>
        </w:rPr>
        <w:t>provided opportunities for dialogues and discussion</w:t>
      </w:r>
      <w:r w:rsidR="00C8651B">
        <w:rPr>
          <w:rFonts w:ascii="Times New Roman" w:hAnsi="Times New Roman" w:cs="Times New Roman"/>
          <w:bCs/>
          <w:sz w:val="24"/>
          <w:szCs w:val="24"/>
          <w:lang w:eastAsia="zh-CN" w:bidi="th-TH"/>
        </w:rPr>
        <w:t>s</w:t>
      </w:r>
      <w:r w:rsidR="004F4B3E" w:rsidRPr="002C3F34">
        <w:rPr>
          <w:rFonts w:ascii="Times New Roman" w:hAnsi="Times New Roman" w:cs="Times New Roman"/>
          <w:bCs/>
          <w:sz w:val="24"/>
          <w:szCs w:val="24"/>
          <w:lang w:eastAsia="zh-CN" w:bidi="th-TH"/>
        </w:rPr>
        <w:t xml:space="preserve"> on ASEM initiatives and </w:t>
      </w:r>
      <w:r w:rsidR="00C8651B" w:rsidRPr="002C3F34">
        <w:rPr>
          <w:rFonts w:ascii="Times New Roman" w:hAnsi="Times New Roman" w:cs="Times New Roman"/>
          <w:bCs/>
          <w:sz w:val="24"/>
          <w:szCs w:val="24"/>
          <w:lang w:eastAsia="zh-CN" w:bidi="th-TH"/>
        </w:rPr>
        <w:t xml:space="preserve">projects, </w:t>
      </w:r>
      <w:r w:rsidR="00C8651B">
        <w:rPr>
          <w:rFonts w:ascii="Times New Roman" w:hAnsi="Times New Roman" w:cs="Times New Roman"/>
          <w:bCs/>
          <w:sz w:val="24"/>
          <w:szCs w:val="24"/>
          <w:lang w:eastAsia="zh-CN" w:bidi="th-TH"/>
        </w:rPr>
        <w:t xml:space="preserve">and the </w:t>
      </w:r>
      <w:r w:rsidR="004F4B3E" w:rsidRPr="002C3F34">
        <w:rPr>
          <w:rFonts w:ascii="Times New Roman" w:hAnsi="Times New Roman" w:cs="Times New Roman"/>
          <w:bCs/>
          <w:sz w:val="24"/>
          <w:szCs w:val="24"/>
          <w:lang w:eastAsia="zh-CN" w:bidi="th-TH"/>
        </w:rPr>
        <w:t xml:space="preserve">ASEM Education Strategy and Action Plan 2030. </w:t>
      </w:r>
      <w:r w:rsidR="0092328E">
        <w:rPr>
          <w:rFonts w:ascii="Times New Roman" w:hAnsi="Times New Roman" w:cs="Times New Roman"/>
          <w:bCs/>
          <w:sz w:val="24"/>
          <w:szCs w:val="24"/>
          <w:lang w:eastAsia="zh-CN" w:bidi="th-TH"/>
        </w:rPr>
        <w:t xml:space="preserve">                         </w:t>
      </w:r>
      <w:r w:rsidR="009F5C3B">
        <w:rPr>
          <w:rFonts w:ascii="Times New Roman" w:hAnsi="Times New Roman" w:cs="Times New Roman"/>
          <w:bCs/>
          <w:sz w:val="24"/>
          <w:szCs w:val="24"/>
          <w:lang w:eastAsia="zh-CN" w:bidi="th-TH"/>
        </w:rPr>
        <w:t>It</w:t>
      </w:r>
      <w:r w:rsidR="00C8651B">
        <w:rPr>
          <w:rFonts w:ascii="Times New Roman" w:hAnsi="Times New Roman" w:cs="Times New Roman"/>
          <w:bCs/>
          <w:sz w:val="24"/>
          <w:szCs w:val="24"/>
          <w:lang w:eastAsia="zh-CN" w:bidi="th-TH"/>
        </w:rPr>
        <w:t xml:space="preserve"> </w:t>
      </w:r>
      <w:r w:rsidR="004F4B3E" w:rsidRPr="002C3F34">
        <w:rPr>
          <w:rFonts w:ascii="Times New Roman" w:hAnsi="Times New Roman" w:cs="Times New Roman"/>
          <w:bCs/>
          <w:sz w:val="24"/>
          <w:szCs w:val="24"/>
          <w:lang w:eastAsia="zh-CN" w:bidi="th-TH"/>
        </w:rPr>
        <w:t>also provide</w:t>
      </w:r>
      <w:r w:rsidR="009F5C3B">
        <w:rPr>
          <w:rFonts w:ascii="Times New Roman" w:hAnsi="Times New Roman" w:cs="Times New Roman"/>
          <w:bCs/>
          <w:sz w:val="24"/>
          <w:szCs w:val="24"/>
          <w:lang w:eastAsia="zh-CN" w:bidi="th-TH"/>
        </w:rPr>
        <w:t>d</w:t>
      </w:r>
      <w:r w:rsidR="004F4B3E" w:rsidRPr="002C3F34">
        <w:rPr>
          <w:rFonts w:ascii="Times New Roman" w:hAnsi="Times New Roman" w:cs="Times New Roman"/>
          <w:bCs/>
          <w:sz w:val="24"/>
          <w:szCs w:val="24"/>
          <w:lang w:eastAsia="zh-CN" w:bidi="th-TH"/>
        </w:rPr>
        <w:t xml:space="preserve"> </w:t>
      </w:r>
      <w:r w:rsidR="00C8651B">
        <w:rPr>
          <w:rFonts w:ascii="Times New Roman" w:hAnsi="Times New Roman" w:cs="Times New Roman"/>
          <w:bCs/>
          <w:sz w:val="24"/>
          <w:szCs w:val="24"/>
          <w:lang w:eastAsia="zh-CN" w:bidi="th-TH"/>
        </w:rPr>
        <w:t xml:space="preserve">a </w:t>
      </w:r>
      <w:r w:rsidR="004F4B3E" w:rsidRPr="002C3F34">
        <w:rPr>
          <w:rFonts w:ascii="Times New Roman" w:hAnsi="Times New Roman" w:cs="Times New Roman"/>
          <w:bCs/>
          <w:sz w:val="24"/>
          <w:szCs w:val="24"/>
          <w:lang w:eastAsia="zh-CN" w:bidi="th-TH"/>
        </w:rPr>
        <w:t>key</w:t>
      </w:r>
      <w:r w:rsidR="00C8651B">
        <w:rPr>
          <w:rFonts w:ascii="Times New Roman" w:hAnsi="Times New Roman" w:cs="Times New Roman"/>
          <w:bCs/>
          <w:sz w:val="24"/>
          <w:szCs w:val="24"/>
          <w:lang w:eastAsia="zh-CN" w:bidi="th-TH"/>
        </w:rPr>
        <w:t xml:space="preserve"> message</w:t>
      </w:r>
      <w:r w:rsidR="004F4B3E" w:rsidRPr="002C3F34">
        <w:rPr>
          <w:rFonts w:ascii="Times New Roman" w:hAnsi="Times New Roman" w:cs="Times New Roman"/>
          <w:bCs/>
          <w:sz w:val="24"/>
          <w:szCs w:val="24"/>
          <w:lang w:eastAsia="zh-CN" w:bidi="th-TH"/>
        </w:rPr>
        <w:t xml:space="preserve"> to shape future deliberations of the 8</w:t>
      </w:r>
      <w:r w:rsidR="004F4B3E" w:rsidRPr="002C3F34">
        <w:rPr>
          <w:rFonts w:ascii="Times New Roman" w:hAnsi="Times New Roman" w:cs="Times New Roman"/>
          <w:bCs/>
          <w:sz w:val="24"/>
          <w:szCs w:val="24"/>
          <w:vertAlign w:val="superscript"/>
          <w:lang w:eastAsia="zh-CN" w:bidi="th-TH"/>
        </w:rPr>
        <w:t>th</w:t>
      </w:r>
      <w:r w:rsidR="004F4B3E" w:rsidRPr="002C3F34">
        <w:rPr>
          <w:rFonts w:ascii="Times New Roman" w:hAnsi="Times New Roman" w:cs="Times New Roman"/>
          <w:bCs/>
          <w:sz w:val="24"/>
          <w:szCs w:val="24"/>
          <w:lang w:eastAsia="zh-CN" w:bidi="th-TH"/>
        </w:rPr>
        <w:t xml:space="preserve"> ASEM Education Ministers Meeting on </w:t>
      </w:r>
      <w:r w:rsidR="00CC66C2" w:rsidRPr="002C3F34">
        <w:rPr>
          <w:rFonts w:ascii="Times New Roman" w:hAnsi="Times New Roman" w:cs="Times New Roman"/>
          <w:bCs/>
          <w:sz w:val="24"/>
          <w:szCs w:val="24"/>
          <w:lang w:eastAsia="zh-CN" w:bidi="th-TH"/>
        </w:rPr>
        <w:t>December 15, 2021.</w:t>
      </w:r>
    </w:p>
    <w:p w14:paraId="055FFE89" w14:textId="77777777" w:rsidR="008C6B1B" w:rsidRPr="002C3F34" w:rsidRDefault="004F4B3E" w:rsidP="008025C2">
      <w:pPr>
        <w:autoSpaceDE w:val="0"/>
        <w:autoSpaceDN w:val="0"/>
        <w:adjustRightInd w:val="0"/>
        <w:spacing w:after="0" w:line="240" w:lineRule="auto"/>
        <w:jc w:val="thaiDistribute"/>
        <w:rPr>
          <w:rFonts w:ascii="Times New Roman" w:hAnsi="Times New Roman"/>
          <w:bCs/>
          <w:sz w:val="24"/>
          <w:szCs w:val="24"/>
          <w:lang w:eastAsia="zh-CN"/>
        </w:rPr>
      </w:pPr>
      <w:r w:rsidRPr="002C3F34">
        <w:rPr>
          <w:rFonts w:ascii="Times New Roman" w:hAnsi="Times New Roman" w:cs="Times New Roman"/>
          <w:bCs/>
          <w:sz w:val="24"/>
          <w:szCs w:val="24"/>
          <w:lang w:eastAsia="zh-CN" w:bidi="th-TH"/>
        </w:rPr>
        <w:t xml:space="preserve"> </w:t>
      </w:r>
      <w:r w:rsidRPr="002C3F34">
        <w:rPr>
          <w:rFonts w:ascii="Times New Roman" w:hAnsi="Times New Roman"/>
          <w:bCs/>
          <w:sz w:val="24"/>
          <w:szCs w:val="24"/>
          <w:lang w:eastAsia="zh-CN" w:bidi="th-TH"/>
        </w:rPr>
        <w:t xml:space="preserve"> </w:t>
      </w:r>
    </w:p>
    <w:p w14:paraId="4EB47BC6" w14:textId="15820162" w:rsidR="008C6B1B" w:rsidRPr="002C3F34" w:rsidRDefault="008C6B1B" w:rsidP="008025C2">
      <w:pPr>
        <w:autoSpaceDE w:val="0"/>
        <w:autoSpaceDN w:val="0"/>
        <w:adjustRightInd w:val="0"/>
        <w:spacing w:after="0" w:line="240" w:lineRule="auto"/>
        <w:jc w:val="both"/>
        <w:rPr>
          <w:rFonts w:ascii="Times New Roman" w:hAnsi="Times New Roman" w:cs="Times New Roman"/>
          <w:bCs/>
          <w:sz w:val="24"/>
          <w:szCs w:val="24"/>
          <w:lang w:eastAsia="zh-CN"/>
        </w:rPr>
      </w:pPr>
      <w:r w:rsidRPr="002C3F34">
        <w:rPr>
          <w:rFonts w:ascii="Times New Roman" w:hAnsi="Times New Roman" w:cs="Times New Roman"/>
          <w:bCs/>
          <w:sz w:val="24"/>
          <w:szCs w:val="24"/>
          <w:lang w:eastAsia="zh-CN"/>
        </w:rPr>
        <w:t xml:space="preserve">The Meeting was chaired by Ms. </w:t>
      </w:r>
      <w:proofErr w:type="spellStart"/>
      <w:r w:rsidRPr="002C3F34">
        <w:rPr>
          <w:rFonts w:ascii="Times New Roman" w:hAnsi="Times New Roman" w:cs="Times New Roman"/>
          <w:bCs/>
          <w:sz w:val="24"/>
          <w:szCs w:val="24"/>
          <w:lang w:eastAsia="zh-CN"/>
        </w:rPr>
        <w:t>Duriya</w:t>
      </w:r>
      <w:proofErr w:type="spellEnd"/>
      <w:r w:rsidRPr="002C3F34">
        <w:rPr>
          <w:rFonts w:ascii="Times New Roman" w:hAnsi="Times New Roman" w:cs="Times New Roman"/>
          <w:bCs/>
          <w:sz w:val="24"/>
          <w:szCs w:val="24"/>
          <w:lang w:eastAsia="zh-CN"/>
        </w:rPr>
        <w:t xml:space="preserve"> </w:t>
      </w:r>
      <w:proofErr w:type="spellStart"/>
      <w:r w:rsidR="00E50C8C">
        <w:rPr>
          <w:rFonts w:ascii="Times New Roman" w:hAnsi="Times New Roman" w:cs="Times New Roman"/>
          <w:bCs/>
          <w:sz w:val="24"/>
          <w:szCs w:val="24"/>
          <w:lang w:eastAsia="zh-CN"/>
        </w:rPr>
        <w:t>Amatavivat</w:t>
      </w:r>
      <w:proofErr w:type="spellEnd"/>
      <w:r w:rsidR="00E50C8C">
        <w:rPr>
          <w:rFonts w:ascii="Times New Roman" w:hAnsi="Times New Roman" w:cs="Times New Roman"/>
          <w:bCs/>
          <w:sz w:val="24"/>
          <w:szCs w:val="24"/>
          <w:lang w:eastAsia="zh-CN"/>
        </w:rPr>
        <w:t xml:space="preserve">, Senior Adviser, </w:t>
      </w:r>
      <w:r w:rsidRPr="002C3F34">
        <w:rPr>
          <w:rFonts w:ascii="Times New Roman" w:hAnsi="Times New Roman" w:cs="Times New Roman"/>
          <w:bCs/>
          <w:sz w:val="24"/>
          <w:szCs w:val="24"/>
          <w:lang w:eastAsia="zh-CN"/>
        </w:rPr>
        <w:t>the Office of the Permanent Secretary</w:t>
      </w:r>
      <w:r w:rsidR="00C8651B">
        <w:rPr>
          <w:rFonts w:ascii="Times New Roman" w:hAnsi="Times New Roman" w:cs="Times New Roman"/>
          <w:bCs/>
          <w:sz w:val="24"/>
          <w:szCs w:val="24"/>
          <w:lang w:eastAsia="zh-CN"/>
        </w:rPr>
        <w:t xml:space="preserve"> of the </w:t>
      </w:r>
      <w:r w:rsidRPr="002C3F34">
        <w:rPr>
          <w:rFonts w:ascii="Times New Roman" w:hAnsi="Times New Roman" w:cs="Times New Roman"/>
          <w:bCs/>
          <w:sz w:val="24"/>
          <w:szCs w:val="24"/>
          <w:lang w:eastAsia="zh-CN"/>
        </w:rPr>
        <w:t>Min</w:t>
      </w:r>
      <w:r w:rsidR="00AE49A5" w:rsidRPr="002C3F34">
        <w:rPr>
          <w:rFonts w:ascii="Times New Roman" w:hAnsi="Times New Roman" w:cs="Times New Roman"/>
          <w:bCs/>
          <w:sz w:val="24"/>
          <w:szCs w:val="24"/>
          <w:lang w:eastAsia="zh-CN"/>
        </w:rPr>
        <w:t>is</w:t>
      </w:r>
      <w:r w:rsidR="00CC66C2" w:rsidRPr="002C3F34">
        <w:rPr>
          <w:rFonts w:ascii="Times New Roman" w:hAnsi="Times New Roman" w:cs="Times New Roman"/>
          <w:bCs/>
          <w:sz w:val="24"/>
          <w:szCs w:val="24"/>
          <w:lang w:eastAsia="zh-CN"/>
        </w:rPr>
        <w:t>try of Education of Thailand, on behalf</w:t>
      </w:r>
      <w:r w:rsidR="00E50C8C">
        <w:rPr>
          <w:rFonts w:ascii="Times New Roman" w:hAnsi="Times New Roman" w:cs="Times New Roman"/>
          <w:bCs/>
          <w:sz w:val="24"/>
          <w:szCs w:val="24"/>
          <w:lang w:eastAsia="zh-CN"/>
        </w:rPr>
        <w:t xml:space="preserve"> of Dr. </w:t>
      </w:r>
      <w:proofErr w:type="spellStart"/>
      <w:r w:rsidR="00E50C8C">
        <w:rPr>
          <w:rFonts w:ascii="Times New Roman" w:hAnsi="Times New Roman" w:cs="Times New Roman"/>
          <w:bCs/>
          <w:sz w:val="24"/>
          <w:szCs w:val="24"/>
          <w:lang w:eastAsia="zh-CN"/>
        </w:rPr>
        <w:t>Suphat</w:t>
      </w:r>
      <w:proofErr w:type="spellEnd"/>
      <w:r w:rsidR="00E50C8C">
        <w:rPr>
          <w:rFonts w:ascii="Times New Roman" w:hAnsi="Times New Roman" w:cs="Times New Roman"/>
          <w:bCs/>
          <w:sz w:val="24"/>
          <w:szCs w:val="24"/>
          <w:lang w:eastAsia="zh-CN"/>
        </w:rPr>
        <w:t xml:space="preserve"> </w:t>
      </w:r>
      <w:proofErr w:type="spellStart"/>
      <w:r w:rsidR="00E50C8C">
        <w:rPr>
          <w:rFonts w:ascii="Times New Roman" w:hAnsi="Times New Roman" w:cs="Times New Roman"/>
          <w:bCs/>
          <w:sz w:val="24"/>
          <w:szCs w:val="24"/>
          <w:lang w:eastAsia="zh-CN"/>
        </w:rPr>
        <w:t>Champathong</w:t>
      </w:r>
      <w:proofErr w:type="spellEnd"/>
      <w:r w:rsidR="00E50C8C">
        <w:rPr>
          <w:rFonts w:ascii="Times New Roman" w:hAnsi="Times New Roman" w:cs="Times New Roman"/>
          <w:bCs/>
          <w:sz w:val="24"/>
          <w:szCs w:val="24"/>
          <w:lang w:eastAsia="zh-CN"/>
        </w:rPr>
        <w:t xml:space="preserve">, </w:t>
      </w:r>
      <w:r w:rsidR="00CC66C2" w:rsidRPr="002C3F34">
        <w:rPr>
          <w:rFonts w:ascii="Times New Roman" w:hAnsi="Times New Roman" w:cs="Times New Roman"/>
          <w:bCs/>
          <w:sz w:val="24"/>
          <w:szCs w:val="24"/>
          <w:lang w:eastAsia="zh-CN"/>
        </w:rPr>
        <w:t>Permanent Secretary</w:t>
      </w:r>
      <w:r w:rsidR="00C8651B">
        <w:rPr>
          <w:rFonts w:ascii="Times New Roman" w:hAnsi="Times New Roman" w:cs="Times New Roman"/>
          <w:bCs/>
          <w:sz w:val="24"/>
          <w:szCs w:val="24"/>
          <w:lang w:eastAsia="zh-CN"/>
        </w:rPr>
        <w:t xml:space="preserve"> of the </w:t>
      </w:r>
      <w:r w:rsidR="00CC66C2" w:rsidRPr="002C3F34">
        <w:rPr>
          <w:rFonts w:ascii="Times New Roman" w:hAnsi="Times New Roman" w:cs="Times New Roman"/>
          <w:bCs/>
          <w:sz w:val="24"/>
          <w:szCs w:val="24"/>
          <w:lang w:eastAsia="zh-CN"/>
        </w:rPr>
        <w:t>Ministry of Education of Thailand.</w:t>
      </w:r>
    </w:p>
    <w:p w14:paraId="7CFD48FF" w14:textId="77777777" w:rsidR="00A84B9A" w:rsidRPr="002C3F34" w:rsidRDefault="00A84B9A" w:rsidP="008025C2">
      <w:pPr>
        <w:autoSpaceDE w:val="0"/>
        <w:autoSpaceDN w:val="0"/>
        <w:adjustRightInd w:val="0"/>
        <w:spacing w:after="0" w:line="240" w:lineRule="auto"/>
        <w:jc w:val="both"/>
        <w:rPr>
          <w:rFonts w:ascii="Times New Roman" w:hAnsi="Times New Roman" w:cs="Times New Roman"/>
          <w:bCs/>
          <w:sz w:val="24"/>
          <w:szCs w:val="24"/>
          <w:lang w:eastAsia="zh-CN"/>
        </w:rPr>
      </w:pPr>
    </w:p>
    <w:p w14:paraId="1BE65853" w14:textId="77777777" w:rsidR="00A84B9A" w:rsidRPr="002C3F34" w:rsidRDefault="00A84B9A" w:rsidP="008025C2">
      <w:pPr>
        <w:autoSpaceDE w:val="0"/>
        <w:autoSpaceDN w:val="0"/>
        <w:adjustRightInd w:val="0"/>
        <w:spacing w:after="0" w:line="240" w:lineRule="auto"/>
        <w:jc w:val="both"/>
        <w:rPr>
          <w:rFonts w:ascii="Times New Roman" w:hAnsi="Times New Roman"/>
          <w:b/>
          <w:sz w:val="24"/>
          <w:szCs w:val="24"/>
          <w:cs/>
          <w:lang w:eastAsia="zh-CN" w:bidi="th-TH"/>
        </w:rPr>
      </w:pPr>
      <w:r w:rsidRPr="002C3F34">
        <w:rPr>
          <w:rFonts w:ascii="Times New Roman" w:hAnsi="Times New Roman" w:cs="Times New Roman"/>
          <w:b/>
          <w:sz w:val="24"/>
          <w:szCs w:val="24"/>
          <w:lang w:eastAsia="zh-CN"/>
        </w:rPr>
        <w:t>Day 1, December 13, 2021.</w:t>
      </w:r>
    </w:p>
    <w:p w14:paraId="6ED71B07" w14:textId="77777777" w:rsidR="00BB7A63" w:rsidRPr="002C3F34" w:rsidRDefault="00BB7A63" w:rsidP="008025C2">
      <w:pPr>
        <w:autoSpaceDE w:val="0"/>
        <w:autoSpaceDN w:val="0"/>
        <w:adjustRightInd w:val="0"/>
        <w:spacing w:after="0" w:line="240" w:lineRule="auto"/>
        <w:jc w:val="both"/>
        <w:rPr>
          <w:rFonts w:ascii="Times New Roman" w:hAnsi="Times New Roman" w:cs="Times New Roman"/>
          <w:bCs/>
          <w:sz w:val="24"/>
          <w:szCs w:val="24"/>
          <w:lang w:eastAsia="zh-CN"/>
        </w:rPr>
      </w:pPr>
    </w:p>
    <w:p w14:paraId="4D34C232" w14:textId="77777777" w:rsidR="00BB7A63" w:rsidRPr="002C3F34" w:rsidRDefault="00BB7A63" w:rsidP="008025C2">
      <w:pPr>
        <w:pStyle w:val="a7"/>
        <w:numPr>
          <w:ilvl w:val="0"/>
          <w:numId w:val="12"/>
        </w:numPr>
        <w:autoSpaceDE w:val="0"/>
        <w:autoSpaceDN w:val="0"/>
        <w:adjustRightInd w:val="0"/>
        <w:ind w:left="567" w:hanging="567"/>
        <w:jc w:val="both"/>
        <w:rPr>
          <w:rFonts w:ascii="Times New Roman" w:hAnsi="Times New Roman" w:cs="Times New Roman"/>
          <w:b/>
          <w:sz w:val="24"/>
          <w:szCs w:val="24"/>
          <w:lang w:eastAsia="zh-CN"/>
        </w:rPr>
      </w:pPr>
      <w:r w:rsidRPr="002C3F34">
        <w:rPr>
          <w:rFonts w:ascii="Times New Roman" w:hAnsi="Times New Roman" w:cs="Times New Roman"/>
          <w:b/>
          <w:sz w:val="24"/>
          <w:szCs w:val="24"/>
          <w:lang w:eastAsia="zh-CN"/>
        </w:rPr>
        <w:t>Opening Session</w:t>
      </w:r>
    </w:p>
    <w:p w14:paraId="7C0ACC4E" w14:textId="77777777" w:rsidR="00BB7A63" w:rsidRPr="002C3F34" w:rsidRDefault="00BB7A63" w:rsidP="008025C2">
      <w:pPr>
        <w:autoSpaceDE w:val="0"/>
        <w:autoSpaceDN w:val="0"/>
        <w:adjustRightInd w:val="0"/>
        <w:spacing w:after="0" w:line="240" w:lineRule="auto"/>
        <w:jc w:val="both"/>
        <w:rPr>
          <w:rFonts w:ascii="Times New Roman" w:hAnsi="Times New Roman" w:cs="Times New Roman"/>
          <w:b/>
          <w:sz w:val="24"/>
          <w:szCs w:val="24"/>
          <w:lang w:eastAsia="zh-CN"/>
        </w:rPr>
      </w:pPr>
    </w:p>
    <w:p w14:paraId="3CA466DC" w14:textId="22E34821" w:rsidR="008129D6" w:rsidRPr="002C3F34" w:rsidRDefault="00574CB6" w:rsidP="008129D6">
      <w:pPr>
        <w:pStyle w:val="a3"/>
        <w:shd w:val="clear" w:color="auto" w:fill="FFFFFF"/>
        <w:spacing w:before="0" w:beforeAutospacing="0" w:after="0" w:afterAutospacing="0"/>
        <w:jc w:val="thaiDistribute"/>
        <w:rPr>
          <w:rStyle w:val="a4"/>
          <w:b w:val="0"/>
          <w:bCs w:val="0"/>
        </w:rPr>
      </w:pPr>
      <w:r w:rsidRPr="002C3F34">
        <w:rPr>
          <w:rStyle w:val="a4"/>
        </w:rPr>
        <w:t xml:space="preserve">Professor </w:t>
      </w:r>
      <w:proofErr w:type="spellStart"/>
      <w:r w:rsidRPr="002C3F34">
        <w:rPr>
          <w:rStyle w:val="a4"/>
        </w:rPr>
        <w:t>Sirirurg</w:t>
      </w:r>
      <w:proofErr w:type="spellEnd"/>
      <w:r w:rsidRPr="002C3F34">
        <w:rPr>
          <w:rStyle w:val="a4"/>
        </w:rPr>
        <w:t xml:space="preserve"> </w:t>
      </w:r>
      <w:proofErr w:type="spellStart"/>
      <w:r w:rsidRPr="002C3F34">
        <w:rPr>
          <w:rStyle w:val="a4"/>
        </w:rPr>
        <w:t>Songsivilai</w:t>
      </w:r>
      <w:proofErr w:type="spellEnd"/>
      <w:r w:rsidRPr="002C3F34">
        <w:rPr>
          <w:rStyle w:val="a4"/>
          <w:b w:val="0"/>
          <w:bCs w:val="0"/>
        </w:rPr>
        <w:t xml:space="preserve">, </w:t>
      </w:r>
      <w:r w:rsidR="006C53A8">
        <w:rPr>
          <w:rStyle w:val="a4"/>
          <w:b w:val="0"/>
          <w:bCs w:val="0"/>
        </w:rPr>
        <w:t>Permanent Secretary of</w:t>
      </w:r>
      <w:r w:rsidRPr="002C3F34">
        <w:rPr>
          <w:rStyle w:val="a4"/>
          <w:b w:val="0"/>
          <w:bCs w:val="0"/>
        </w:rPr>
        <w:t xml:space="preserve"> Higher Education, Science, Research and Innovation of Thailand delivered Welcome Remarks by underlining the importance of </w:t>
      </w:r>
      <w:r w:rsidR="0057776F">
        <w:rPr>
          <w:rStyle w:val="a4"/>
          <w:b w:val="0"/>
          <w:bCs w:val="0"/>
        </w:rPr>
        <w:t xml:space="preserve">                  </w:t>
      </w:r>
      <w:r w:rsidRPr="002C3F34">
        <w:rPr>
          <w:rStyle w:val="a4"/>
          <w:b w:val="0"/>
          <w:bCs w:val="0"/>
        </w:rPr>
        <w:t>the ASEM Education Process as a solid platform for higher</w:t>
      </w:r>
      <w:r w:rsidR="006C53A8">
        <w:rPr>
          <w:rStyle w:val="a4"/>
          <w:b w:val="0"/>
          <w:bCs w:val="0"/>
        </w:rPr>
        <w:t xml:space="preserve"> education</w:t>
      </w:r>
      <w:r w:rsidRPr="002C3F34">
        <w:rPr>
          <w:rStyle w:val="a4"/>
          <w:b w:val="0"/>
          <w:bCs w:val="0"/>
        </w:rPr>
        <w:t xml:space="preserve"> cooperation between As</w:t>
      </w:r>
      <w:r w:rsidR="00FA79A3" w:rsidRPr="002C3F34">
        <w:rPr>
          <w:rStyle w:val="a4"/>
          <w:b w:val="0"/>
          <w:bCs w:val="0"/>
        </w:rPr>
        <w:t>ia and Europe to promote the visibility, transparency, and comparability o</w:t>
      </w:r>
      <w:r w:rsidR="00747F4D" w:rsidRPr="002C3F34">
        <w:rPr>
          <w:rStyle w:val="a4"/>
          <w:b w:val="0"/>
          <w:bCs w:val="0"/>
        </w:rPr>
        <w:t>f</w:t>
      </w:r>
      <w:r w:rsidR="00FA79A3" w:rsidRPr="002C3F34">
        <w:rPr>
          <w:rStyle w:val="a4"/>
          <w:b w:val="0"/>
          <w:bCs w:val="0"/>
        </w:rPr>
        <w:t xml:space="preserve"> their higher education systems, as well as produce skilled and employable graduates in both regions.</w:t>
      </w:r>
      <w:r w:rsidR="006C53A8">
        <w:rPr>
          <w:rStyle w:val="a4"/>
          <w:b w:val="0"/>
          <w:bCs w:val="0"/>
        </w:rPr>
        <w:t xml:space="preserve">  </w:t>
      </w:r>
      <w:r w:rsidR="0057776F">
        <w:rPr>
          <w:rStyle w:val="a4"/>
          <w:b w:val="0"/>
          <w:bCs w:val="0"/>
        </w:rPr>
        <w:t xml:space="preserve">                     </w:t>
      </w:r>
      <w:r w:rsidR="00FA79A3" w:rsidRPr="002C3F34">
        <w:rPr>
          <w:rStyle w:val="a4"/>
          <w:b w:val="0"/>
          <w:bCs w:val="0"/>
        </w:rPr>
        <w:t>He also welcomed the ASEM Education Strategy 2030 to enhance the development of the ASEM Education Process towards a stronger dialogue and collaboration of ASEM dialogue partners</w:t>
      </w:r>
      <w:r w:rsidR="008129D6" w:rsidRPr="002C3F34">
        <w:rPr>
          <w:rStyle w:val="a4"/>
          <w:b w:val="0"/>
          <w:bCs w:val="0"/>
        </w:rPr>
        <w:t xml:space="preserve"> as well as highlighting that the strategy was formulated to set the strategic direction and to provide a framework for ASEM member countries, stakeholders, and partners. </w:t>
      </w:r>
    </w:p>
    <w:p w14:paraId="454CCBDD" w14:textId="6036EF76" w:rsidR="00574CB6" w:rsidRPr="002C3F34" w:rsidRDefault="00574CB6" w:rsidP="008025C2">
      <w:pPr>
        <w:pStyle w:val="a3"/>
        <w:shd w:val="clear" w:color="auto" w:fill="FFFFFF"/>
        <w:spacing w:before="0" w:beforeAutospacing="0" w:after="0" w:afterAutospacing="0"/>
        <w:jc w:val="thaiDistribute"/>
        <w:rPr>
          <w:rStyle w:val="a4"/>
          <w:b w:val="0"/>
          <w:bCs w:val="0"/>
        </w:rPr>
      </w:pPr>
    </w:p>
    <w:p w14:paraId="2E35BD1F" w14:textId="77777777" w:rsidR="00747F4D" w:rsidRPr="002C3F34" w:rsidRDefault="00747F4D" w:rsidP="008025C2">
      <w:pPr>
        <w:pStyle w:val="a3"/>
        <w:shd w:val="clear" w:color="auto" w:fill="FFFFFF"/>
        <w:spacing w:before="0" w:beforeAutospacing="0" w:after="0" w:afterAutospacing="0"/>
        <w:jc w:val="thaiDistribute"/>
        <w:rPr>
          <w:rStyle w:val="a4"/>
          <w:b w:val="0"/>
          <w:bCs w:val="0"/>
        </w:rPr>
      </w:pPr>
    </w:p>
    <w:p w14:paraId="5EA50DF3" w14:textId="777A626C" w:rsidR="00040766" w:rsidRPr="002C3F34" w:rsidRDefault="00FA79A3" w:rsidP="00536B36">
      <w:pPr>
        <w:pStyle w:val="a3"/>
        <w:shd w:val="clear" w:color="auto" w:fill="FFFFFF"/>
        <w:spacing w:before="0" w:beforeAutospacing="0" w:after="0" w:afterAutospacing="0"/>
        <w:jc w:val="thaiDistribute"/>
      </w:pPr>
      <w:r w:rsidRPr="002C3F34">
        <w:rPr>
          <w:b/>
          <w:bCs/>
        </w:rPr>
        <w:t xml:space="preserve">Dr. </w:t>
      </w:r>
      <w:proofErr w:type="spellStart"/>
      <w:r w:rsidRPr="002C3F34">
        <w:rPr>
          <w:b/>
          <w:bCs/>
        </w:rPr>
        <w:t>Suphat</w:t>
      </w:r>
      <w:proofErr w:type="spellEnd"/>
      <w:r w:rsidRPr="002C3F34">
        <w:rPr>
          <w:b/>
          <w:bCs/>
        </w:rPr>
        <w:t xml:space="preserve"> </w:t>
      </w:r>
      <w:proofErr w:type="spellStart"/>
      <w:r w:rsidRPr="002C3F34">
        <w:rPr>
          <w:b/>
          <w:bCs/>
        </w:rPr>
        <w:t>Champathong</w:t>
      </w:r>
      <w:proofErr w:type="spellEnd"/>
      <w:r w:rsidRPr="002C3F34">
        <w:t>, Permanent Secretary of the Ministry of Education of Thailand</w:t>
      </w:r>
      <w:r w:rsidRPr="002C3F34">
        <w:rPr>
          <w:rStyle w:val="a4"/>
        </w:rPr>
        <w:t xml:space="preserve">, </w:t>
      </w:r>
      <w:r w:rsidR="004C45A5" w:rsidRPr="002C3F34">
        <w:rPr>
          <w:rStyle w:val="a4"/>
          <w:b w:val="0"/>
          <w:bCs w:val="0"/>
        </w:rPr>
        <w:t>delivered his o</w:t>
      </w:r>
      <w:r w:rsidRPr="002C3F34">
        <w:rPr>
          <w:rStyle w:val="a4"/>
          <w:b w:val="0"/>
          <w:bCs w:val="0"/>
        </w:rPr>
        <w:t xml:space="preserve">pening </w:t>
      </w:r>
      <w:r w:rsidR="004C45A5" w:rsidRPr="002C3F34">
        <w:rPr>
          <w:rStyle w:val="a4"/>
          <w:b w:val="0"/>
          <w:bCs w:val="0"/>
        </w:rPr>
        <w:t>r</w:t>
      </w:r>
      <w:r w:rsidRPr="002C3F34">
        <w:rPr>
          <w:rStyle w:val="a4"/>
          <w:b w:val="0"/>
          <w:bCs w:val="0"/>
        </w:rPr>
        <w:t xml:space="preserve">emarks. He </w:t>
      </w:r>
      <w:r w:rsidR="00CF4ADC" w:rsidRPr="002C3F34">
        <w:rPr>
          <w:rStyle w:val="a4"/>
          <w:b w:val="0"/>
          <w:bCs w:val="0"/>
        </w:rPr>
        <w:t xml:space="preserve">conveyed </w:t>
      </w:r>
      <w:r w:rsidR="004418FA" w:rsidRPr="002C3F34">
        <w:rPr>
          <w:rStyle w:val="a4"/>
          <w:b w:val="0"/>
          <w:bCs w:val="0"/>
        </w:rPr>
        <w:t>his appreciation to</w:t>
      </w:r>
      <w:r w:rsidR="00CF4ADC" w:rsidRPr="002C3F34">
        <w:rPr>
          <w:rStyle w:val="a4"/>
          <w:b w:val="0"/>
          <w:bCs w:val="0"/>
        </w:rPr>
        <w:t xml:space="preserve"> </w:t>
      </w:r>
      <w:r w:rsidR="004418FA" w:rsidRPr="002C3F34">
        <w:rPr>
          <w:rStyle w:val="a4"/>
          <w:b w:val="0"/>
          <w:bCs w:val="0"/>
        </w:rPr>
        <w:t xml:space="preserve">the ASEM </w:t>
      </w:r>
      <w:r w:rsidR="00CF4ADC" w:rsidRPr="002C3F34">
        <w:rPr>
          <w:rStyle w:val="a4"/>
          <w:b w:val="0"/>
          <w:bCs w:val="0"/>
        </w:rPr>
        <w:t>Education Secretariat and thanked</w:t>
      </w:r>
      <w:r w:rsidR="004418FA" w:rsidRPr="002C3F34">
        <w:rPr>
          <w:rStyle w:val="a4"/>
          <w:b w:val="0"/>
          <w:bCs w:val="0"/>
        </w:rPr>
        <w:t xml:space="preserve"> Dr. </w:t>
      </w:r>
      <w:proofErr w:type="spellStart"/>
      <w:r w:rsidRPr="007640CD">
        <w:t>Teerakiat</w:t>
      </w:r>
      <w:proofErr w:type="spellEnd"/>
      <w:r w:rsidR="004418FA" w:rsidRPr="007640CD">
        <w:t xml:space="preserve"> </w:t>
      </w:r>
      <w:proofErr w:type="spellStart"/>
      <w:r w:rsidRPr="007640CD">
        <w:t>Jareonsettasin</w:t>
      </w:r>
      <w:proofErr w:type="spellEnd"/>
      <w:r w:rsidRPr="007640CD">
        <w:t xml:space="preserve">, Former Minister of Education of </w:t>
      </w:r>
      <w:r w:rsidRPr="007640CD">
        <w:lastRenderedPageBreak/>
        <w:t xml:space="preserve">Thailand, for </w:t>
      </w:r>
      <w:r w:rsidR="006C53A8">
        <w:t>his presence</w:t>
      </w:r>
      <w:r w:rsidR="008129D6" w:rsidRPr="007640CD">
        <w:t xml:space="preserve"> to </w:t>
      </w:r>
      <w:r w:rsidR="004418FA" w:rsidRPr="007640CD">
        <w:t>shar</w:t>
      </w:r>
      <w:r w:rsidR="008129D6" w:rsidRPr="007640CD">
        <w:t>e</w:t>
      </w:r>
      <w:r w:rsidR="004418FA" w:rsidRPr="007640CD">
        <w:t xml:space="preserve"> his</w:t>
      </w:r>
      <w:r w:rsidRPr="007640CD">
        <w:t xml:space="preserve"> profound knowledge </w:t>
      </w:r>
      <w:r w:rsidR="008129D6" w:rsidRPr="007640CD">
        <w:t xml:space="preserve">and contribute his </w:t>
      </w:r>
      <w:r w:rsidRPr="007640CD">
        <w:t xml:space="preserve">ideas and insights on how </w:t>
      </w:r>
      <w:r w:rsidR="004418FA" w:rsidRPr="007640CD">
        <w:t xml:space="preserve">ASEM Member Countries </w:t>
      </w:r>
      <w:r w:rsidRPr="007640CD">
        <w:t>should pursue and continue the ASEM Education Process under the new Education Strategy</w:t>
      </w:r>
      <w:r w:rsidR="004C45A5" w:rsidRPr="007640CD">
        <w:t xml:space="preserve"> </w:t>
      </w:r>
      <w:r w:rsidRPr="007640CD">
        <w:t>2030.</w:t>
      </w:r>
      <w:r w:rsidR="00040766" w:rsidRPr="007640CD">
        <w:t xml:space="preserve"> He highlighted the importance of the Meeting</w:t>
      </w:r>
      <w:r w:rsidR="00484C55" w:rsidRPr="007640CD">
        <w:rPr>
          <w:szCs w:val="30"/>
          <w:cs/>
        </w:rPr>
        <w:t xml:space="preserve"> </w:t>
      </w:r>
      <w:r w:rsidR="00484C55" w:rsidRPr="002C3F34">
        <w:rPr>
          <w:szCs w:val="30"/>
        </w:rPr>
        <w:t xml:space="preserve">as a </w:t>
      </w:r>
      <w:r w:rsidR="004C45A5" w:rsidRPr="002C3F34">
        <w:rPr>
          <w:szCs w:val="30"/>
        </w:rPr>
        <w:t>platform</w:t>
      </w:r>
      <w:r w:rsidR="00040766" w:rsidRPr="007640CD">
        <w:t xml:space="preserve"> </w:t>
      </w:r>
      <w:r w:rsidR="008129D6" w:rsidRPr="007640CD">
        <w:t>to open</w:t>
      </w:r>
      <w:r w:rsidR="00484C55" w:rsidRPr="007640CD">
        <w:t xml:space="preserve"> dialogue and </w:t>
      </w:r>
      <w:r w:rsidR="00040766" w:rsidRPr="007640CD">
        <w:t xml:space="preserve">exchange ideas on the ASEM Education Strategy 2030 and the ASEM Education Action Plan 2030. </w:t>
      </w:r>
      <w:r w:rsidR="00484C55" w:rsidRPr="007640CD">
        <w:t xml:space="preserve">He </w:t>
      </w:r>
      <w:r w:rsidR="00040766" w:rsidRPr="007640CD">
        <w:t>reaffirmed Thailand’s commitment to fully implement the 2030 Agenda for the Sustainable Development Goals and to build an inclusive and sustainable future for all.</w:t>
      </w:r>
      <w:r w:rsidR="00040766" w:rsidRPr="002C3F34">
        <w:t xml:space="preserve"> </w:t>
      </w:r>
      <w:r w:rsidR="00040766" w:rsidRPr="007640CD">
        <w:t xml:space="preserve">He </w:t>
      </w:r>
      <w:r w:rsidR="00484C55" w:rsidRPr="007640CD">
        <w:t xml:space="preserve">called for </w:t>
      </w:r>
      <w:r w:rsidR="00040766" w:rsidRPr="007640CD">
        <w:t>the commitment f</w:t>
      </w:r>
      <w:r w:rsidR="009743E1" w:rsidRPr="007640CD">
        <w:t xml:space="preserve">rom ASEM education partners to ensure education </w:t>
      </w:r>
      <w:r w:rsidR="006C53A8">
        <w:t>accessibility</w:t>
      </w:r>
      <w:r w:rsidR="009743E1" w:rsidRPr="007640CD">
        <w:t xml:space="preserve"> to all.</w:t>
      </w:r>
      <w:r w:rsidR="009743E1" w:rsidRPr="002C3F34">
        <w:rPr>
          <w:color w:val="212529"/>
          <w:shd w:val="clear" w:color="auto" w:fill="FFFFFF"/>
        </w:rPr>
        <w:t xml:space="preserve"> </w:t>
      </w:r>
      <w:r w:rsidR="00CF4ADC" w:rsidRPr="002C3F34">
        <w:t xml:space="preserve">He </w:t>
      </w:r>
      <w:r w:rsidR="006C53A8">
        <w:t xml:space="preserve">also </w:t>
      </w:r>
      <w:r w:rsidR="00CF4ADC" w:rsidRPr="002C3F34">
        <w:t xml:space="preserve">emphasized </w:t>
      </w:r>
      <w:r w:rsidR="006C53A8">
        <w:t xml:space="preserve">that </w:t>
      </w:r>
      <w:r w:rsidR="00484C55" w:rsidRPr="002C3F34">
        <w:t xml:space="preserve">Thailand would </w:t>
      </w:r>
      <w:r w:rsidR="009743E1" w:rsidRPr="002C3F34">
        <w:t>continue to work</w:t>
      </w:r>
      <w:r w:rsidR="008129D6" w:rsidRPr="002C3F34">
        <w:t xml:space="preserve"> </w:t>
      </w:r>
      <w:r w:rsidR="009743E1" w:rsidRPr="002C3F34">
        <w:t>closely with ASEM to enhance quality system</w:t>
      </w:r>
      <w:r w:rsidR="008129D6" w:rsidRPr="002C3F34">
        <w:t>s</w:t>
      </w:r>
      <w:r w:rsidR="009743E1" w:rsidRPr="002C3F34">
        <w:t>,</w:t>
      </w:r>
      <w:r w:rsidR="008129D6" w:rsidRPr="002C3F34">
        <w:t xml:space="preserve"> relevant</w:t>
      </w:r>
      <w:r w:rsidR="009743E1" w:rsidRPr="002C3F34">
        <w:t xml:space="preserve"> frameworks and skills recognition to enhance quality and learning outcomes and to promote people-to-people connectivity between Asia and Europe.</w:t>
      </w:r>
    </w:p>
    <w:p w14:paraId="7D150C40" w14:textId="77777777" w:rsidR="009743E1" w:rsidRPr="002C3F34" w:rsidRDefault="009743E1" w:rsidP="008025C2">
      <w:pPr>
        <w:spacing w:after="0" w:line="240" w:lineRule="auto"/>
        <w:jc w:val="thaiDistribute"/>
        <w:rPr>
          <w:rFonts w:ascii="Times New Roman" w:hAnsi="Times New Roman" w:cs="Times New Roman"/>
          <w:sz w:val="24"/>
          <w:szCs w:val="24"/>
        </w:rPr>
      </w:pPr>
    </w:p>
    <w:p w14:paraId="2B83DF73" w14:textId="0C98657E" w:rsidR="001B1D62" w:rsidRPr="007640CD" w:rsidRDefault="000C0847" w:rsidP="008025C2">
      <w:pPr>
        <w:pStyle w:val="Text"/>
        <w:spacing w:after="0" w:line="240" w:lineRule="auto"/>
        <w:jc w:val="thaiDistribute"/>
        <w:rPr>
          <w:rFonts w:ascii="Times New Roman" w:eastAsiaTheme="minorEastAsia" w:hAnsi="Times New Roman" w:cs="Times New Roman"/>
          <w:sz w:val="24"/>
          <w:szCs w:val="24"/>
        </w:rPr>
      </w:pPr>
      <w:r w:rsidRPr="007640CD">
        <w:rPr>
          <w:rFonts w:ascii="Times New Roman" w:hAnsi="Times New Roman" w:cs="Times New Roman"/>
          <w:b/>
          <w:bCs/>
          <w:sz w:val="24"/>
          <w:szCs w:val="24"/>
        </w:rPr>
        <w:t xml:space="preserve">Ms. Emilie </w:t>
      </w:r>
      <w:proofErr w:type="spellStart"/>
      <w:r w:rsidRPr="007640CD">
        <w:rPr>
          <w:rFonts w:ascii="Times New Roman" w:hAnsi="Times New Roman" w:cs="Times New Roman"/>
          <w:b/>
          <w:bCs/>
          <w:sz w:val="24"/>
          <w:szCs w:val="24"/>
        </w:rPr>
        <w:t>Degueldre</w:t>
      </w:r>
      <w:proofErr w:type="spellEnd"/>
      <w:r w:rsidRPr="007640CD">
        <w:rPr>
          <w:rFonts w:ascii="Times New Roman" w:hAnsi="Times New Roman" w:cs="Times New Roman"/>
          <w:sz w:val="24"/>
          <w:szCs w:val="24"/>
        </w:rPr>
        <w:t>, Coordinator</w:t>
      </w:r>
      <w:r w:rsidR="008E7FBB">
        <w:rPr>
          <w:rFonts w:ascii="Times New Roman" w:hAnsi="Times New Roman" w:cs="Times New Roman"/>
          <w:sz w:val="24"/>
          <w:szCs w:val="24"/>
        </w:rPr>
        <w:t xml:space="preserve"> of</w:t>
      </w:r>
      <w:r w:rsidRPr="007640CD">
        <w:rPr>
          <w:rFonts w:ascii="Times New Roman" w:hAnsi="Times New Roman" w:cs="Times New Roman"/>
          <w:sz w:val="24"/>
          <w:szCs w:val="24"/>
        </w:rPr>
        <w:t xml:space="preserve"> </w:t>
      </w:r>
      <w:r w:rsidR="006C53A8">
        <w:rPr>
          <w:rFonts w:ascii="Times New Roman" w:hAnsi="Times New Roman" w:cs="Times New Roman"/>
          <w:sz w:val="24"/>
          <w:szCs w:val="24"/>
        </w:rPr>
        <w:t>ASEM Education Secretariat (</w:t>
      </w:r>
      <w:r w:rsidRPr="007640CD">
        <w:rPr>
          <w:rFonts w:ascii="Times New Roman" w:hAnsi="Times New Roman" w:cs="Times New Roman"/>
          <w:sz w:val="24"/>
          <w:szCs w:val="24"/>
        </w:rPr>
        <w:t>AES</w:t>
      </w:r>
      <w:r w:rsidR="006C53A8">
        <w:rPr>
          <w:rFonts w:ascii="Times New Roman" w:hAnsi="Times New Roman" w:cs="Times New Roman"/>
          <w:sz w:val="24"/>
          <w:szCs w:val="24"/>
        </w:rPr>
        <w:t>)</w:t>
      </w:r>
      <w:r w:rsidRPr="007640CD">
        <w:rPr>
          <w:rFonts w:ascii="Times New Roman" w:hAnsi="Times New Roman" w:cs="Times New Roman"/>
          <w:sz w:val="24"/>
          <w:szCs w:val="24"/>
        </w:rPr>
        <w:t>, Ministry of</w:t>
      </w:r>
      <w:r w:rsidR="006C53A8">
        <w:rPr>
          <w:rFonts w:ascii="Times New Roman" w:hAnsi="Times New Roman" w:cs="Times New Roman"/>
          <w:sz w:val="24"/>
          <w:szCs w:val="24"/>
        </w:rPr>
        <w:t xml:space="preserve"> Education,</w:t>
      </w:r>
      <w:r w:rsidRPr="007640CD">
        <w:rPr>
          <w:rFonts w:ascii="Times New Roman" w:hAnsi="Times New Roman" w:cs="Times New Roman"/>
          <w:sz w:val="24"/>
          <w:szCs w:val="24"/>
        </w:rPr>
        <w:t xml:space="preserve"> the Federation Wallonia-Brussels delivered her Remarks by </w:t>
      </w:r>
      <w:r w:rsidR="006608C1" w:rsidRPr="007640CD">
        <w:rPr>
          <w:rFonts w:ascii="Times New Roman" w:hAnsi="Times New Roman" w:cs="Times New Roman"/>
          <w:sz w:val="24"/>
          <w:szCs w:val="24"/>
        </w:rPr>
        <w:t>expressing her appreciation to</w:t>
      </w:r>
      <w:r w:rsidRPr="007640CD">
        <w:rPr>
          <w:rFonts w:ascii="Times New Roman" w:hAnsi="Times New Roman" w:cs="Times New Roman"/>
          <w:sz w:val="24"/>
          <w:szCs w:val="24"/>
        </w:rPr>
        <w:t xml:space="preserve"> Thailand </w:t>
      </w:r>
      <w:r w:rsidR="004C45A5" w:rsidRPr="007640CD">
        <w:rPr>
          <w:rFonts w:ascii="Times New Roman" w:hAnsi="Times New Roman" w:cs="Times New Roman"/>
          <w:sz w:val="24"/>
          <w:szCs w:val="24"/>
        </w:rPr>
        <w:t>for</w:t>
      </w:r>
      <w:r w:rsidRPr="007640CD">
        <w:rPr>
          <w:rFonts w:ascii="Times New Roman" w:hAnsi="Times New Roman" w:cs="Times New Roman"/>
          <w:sz w:val="24"/>
          <w:szCs w:val="24"/>
        </w:rPr>
        <w:t xml:space="preserve"> hosting the ASEM Educat</w:t>
      </w:r>
      <w:r w:rsidR="001B1D62" w:rsidRPr="007640CD">
        <w:rPr>
          <w:rFonts w:ascii="Times New Roman" w:hAnsi="Times New Roman" w:cs="Times New Roman"/>
          <w:sz w:val="24"/>
          <w:szCs w:val="24"/>
        </w:rPr>
        <w:t>ion Senior Officials in Ban</w:t>
      </w:r>
      <w:r w:rsidR="00DE77E1" w:rsidRPr="007640CD">
        <w:rPr>
          <w:rFonts w:ascii="Times New Roman" w:hAnsi="Times New Roman" w:cs="Times New Roman"/>
          <w:sz w:val="24"/>
          <w:szCs w:val="24"/>
        </w:rPr>
        <w:t xml:space="preserve">gkok, Thailand. The Meeting was held to </w:t>
      </w:r>
      <w:r w:rsidR="001B1D62" w:rsidRPr="007640CD">
        <w:rPr>
          <w:rFonts w:ascii="Times New Roman" w:hAnsi="Times New Roman" w:cs="Times New Roman"/>
          <w:sz w:val="24"/>
          <w:szCs w:val="24"/>
        </w:rPr>
        <w:t>foster closer collaboration among ASEM partners in the framework of the ASEM Education Process.</w:t>
      </w:r>
      <w:r w:rsidR="008E7FBB">
        <w:rPr>
          <w:rFonts w:ascii="Times New Roman" w:hAnsi="Times New Roman" w:cs="Times New Roman"/>
          <w:sz w:val="24"/>
          <w:szCs w:val="24"/>
        </w:rPr>
        <w:t xml:space="preserve">  </w:t>
      </w:r>
      <w:r w:rsidR="001B1D62" w:rsidRPr="007640CD">
        <w:rPr>
          <w:rFonts w:ascii="Times New Roman" w:hAnsi="Times New Roman" w:cs="Times New Roman"/>
          <w:sz w:val="24"/>
          <w:szCs w:val="24"/>
        </w:rPr>
        <w:t xml:space="preserve">She also </w:t>
      </w:r>
      <w:r w:rsidR="006608C1" w:rsidRPr="007640CD">
        <w:rPr>
          <w:rFonts w:ascii="Times New Roman" w:hAnsi="Times New Roman" w:cs="Times New Roman"/>
          <w:sz w:val="24"/>
          <w:szCs w:val="24"/>
        </w:rPr>
        <w:t>emphasized</w:t>
      </w:r>
      <w:r w:rsidR="001B1D62" w:rsidRPr="007640CD">
        <w:rPr>
          <w:rFonts w:ascii="Times New Roman" w:hAnsi="Times New Roman" w:cs="Times New Roman"/>
          <w:sz w:val="24"/>
          <w:szCs w:val="24"/>
        </w:rPr>
        <w:t xml:space="preserve"> the theme of the Meeting </w:t>
      </w:r>
      <w:r w:rsidR="001B1D62" w:rsidRPr="004D1A46">
        <w:rPr>
          <w:rFonts w:ascii="Times New Roman" w:hAnsi="Times New Roman" w:cs="Times New Roman"/>
          <w:b/>
          <w:bCs/>
          <w:sz w:val="24"/>
          <w:szCs w:val="24"/>
        </w:rPr>
        <w:t xml:space="preserve">“ASEM Education </w:t>
      </w:r>
      <w:r w:rsidR="00FF0CEE" w:rsidRPr="004D1A46">
        <w:rPr>
          <w:rFonts w:ascii="Times New Roman" w:hAnsi="Times New Roman" w:cs="Times New Roman"/>
          <w:b/>
          <w:bCs/>
          <w:sz w:val="24"/>
          <w:szCs w:val="24"/>
        </w:rPr>
        <w:t>2030:</w:t>
      </w:r>
      <w:r w:rsidR="001B1D62" w:rsidRPr="004D1A46">
        <w:rPr>
          <w:rFonts w:ascii="Times New Roman" w:hAnsi="Times New Roman" w:cs="Times New Roman"/>
          <w:b/>
          <w:bCs/>
          <w:sz w:val="24"/>
          <w:szCs w:val="24"/>
        </w:rPr>
        <w:t xml:space="preserve"> Towards</w:t>
      </w:r>
      <w:r w:rsidR="006608C1" w:rsidRPr="004D1A46">
        <w:rPr>
          <w:rFonts w:ascii="Times New Roman" w:hAnsi="Times New Roman" w:cs="Times New Roman"/>
          <w:b/>
          <w:bCs/>
          <w:sz w:val="24"/>
          <w:szCs w:val="24"/>
        </w:rPr>
        <w:t xml:space="preserve"> a</w:t>
      </w:r>
      <w:r w:rsidR="001B1D62" w:rsidRPr="004D1A46">
        <w:rPr>
          <w:rFonts w:ascii="Times New Roman" w:hAnsi="Times New Roman" w:cs="Times New Roman"/>
          <w:b/>
          <w:bCs/>
          <w:sz w:val="24"/>
          <w:szCs w:val="24"/>
        </w:rPr>
        <w:t xml:space="preserve"> more resilient, prosperous and sustainable future”</w:t>
      </w:r>
      <w:r w:rsidR="001B1D62" w:rsidRPr="007640CD">
        <w:rPr>
          <w:rFonts w:ascii="Times New Roman" w:hAnsi="Times New Roman" w:cs="Times New Roman"/>
          <w:sz w:val="24"/>
          <w:szCs w:val="24"/>
        </w:rPr>
        <w:t xml:space="preserve">, </w:t>
      </w:r>
      <w:r w:rsidR="001A2CD0" w:rsidRPr="007640CD">
        <w:rPr>
          <w:rFonts w:ascii="Times New Roman" w:hAnsi="Times New Roman" w:cs="Times New Roman"/>
          <w:sz w:val="24"/>
          <w:szCs w:val="24"/>
        </w:rPr>
        <w:t>As Emilie said, this process has facilitated</w:t>
      </w:r>
      <w:r w:rsidR="001B1D62" w:rsidRPr="007640CD">
        <w:rPr>
          <w:rFonts w:ascii="Times New Roman" w:hAnsi="Times New Roman" w:cs="Times New Roman"/>
          <w:sz w:val="24"/>
          <w:szCs w:val="24"/>
        </w:rPr>
        <w:t xml:space="preserve"> </w:t>
      </w:r>
      <w:r w:rsidR="001A2CD0" w:rsidRPr="007640CD">
        <w:rPr>
          <w:rFonts w:ascii="Times New Roman" w:hAnsi="Times New Roman" w:cs="Times New Roman"/>
          <w:sz w:val="24"/>
          <w:szCs w:val="24"/>
        </w:rPr>
        <w:t xml:space="preserve">the </w:t>
      </w:r>
      <w:r w:rsidR="001B1D62" w:rsidRPr="007640CD">
        <w:rPr>
          <w:rFonts w:ascii="Times New Roman" w:hAnsi="Times New Roman" w:cs="Times New Roman"/>
          <w:sz w:val="24"/>
          <w:szCs w:val="24"/>
        </w:rPr>
        <w:t xml:space="preserve"> further sharing and discussion</w:t>
      </w:r>
      <w:r w:rsidR="001A2CD0" w:rsidRPr="007640CD">
        <w:rPr>
          <w:rFonts w:ascii="Times New Roman" w:hAnsi="Times New Roman" w:cs="Times New Roman"/>
          <w:sz w:val="24"/>
          <w:szCs w:val="24"/>
        </w:rPr>
        <w:t xml:space="preserve"> of</w:t>
      </w:r>
      <w:r w:rsidR="001B1D62" w:rsidRPr="007640CD">
        <w:rPr>
          <w:rFonts w:ascii="Times New Roman" w:hAnsi="Times New Roman" w:cs="Times New Roman"/>
          <w:sz w:val="24"/>
          <w:szCs w:val="24"/>
        </w:rPr>
        <w:t xml:space="preserve"> existing and new initiatives and projects, as well as </w:t>
      </w:r>
      <w:r w:rsidR="001A2CD0" w:rsidRPr="007640CD">
        <w:rPr>
          <w:rFonts w:ascii="Times New Roman" w:hAnsi="Times New Roman" w:cs="Times New Roman"/>
          <w:sz w:val="24"/>
          <w:szCs w:val="24"/>
        </w:rPr>
        <w:t xml:space="preserve">the </w:t>
      </w:r>
      <w:r w:rsidR="001B1D62" w:rsidRPr="007640CD">
        <w:rPr>
          <w:rFonts w:ascii="Times New Roman" w:hAnsi="Times New Roman" w:cs="Times New Roman"/>
          <w:sz w:val="24"/>
          <w:szCs w:val="24"/>
        </w:rPr>
        <w:t>endorse</w:t>
      </w:r>
      <w:r w:rsidR="001A2CD0" w:rsidRPr="007640CD">
        <w:rPr>
          <w:rFonts w:ascii="Times New Roman" w:hAnsi="Times New Roman" w:cs="Times New Roman"/>
          <w:sz w:val="24"/>
          <w:szCs w:val="24"/>
        </w:rPr>
        <w:t xml:space="preserve">ment of </w:t>
      </w:r>
      <w:r w:rsidR="001B1D62" w:rsidRPr="007640CD">
        <w:rPr>
          <w:rFonts w:ascii="Times New Roman" w:hAnsi="Times New Roman" w:cs="Times New Roman"/>
          <w:sz w:val="24"/>
          <w:szCs w:val="24"/>
        </w:rPr>
        <w:t xml:space="preserve"> the ASEM Education Strategy </w:t>
      </w:r>
      <w:r w:rsidR="0017595F" w:rsidRPr="007640CD">
        <w:rPr>
          <w:rFonts w:ascii="Times New Roman" w:hAnsi="Times New Roman" w:cs="Times New Roman"/>
          <w:sz w:val="24"/>
          <w:szCs w:val="24"/>
        </w:rPr>
        <w:t>2030 and its Action Plan for the next decade</w:t>
      </w:r>
      <w:r w:rsidR="001B1D62" w:rsidRPr="007640CD">
        <w:rPr>
          <w:rFonts w:ascii="Times New Roman" w:hAnsi="Times New Roman" w:cs="Times New Roman"/>
          <w:sz w:val="24"/>
          <w:szCs w:val="24"/>
        </w:rPr>
        <w:t xml:space="preserve">. </w:t>
      </w:r>
      <w:r w:rsidR="0017595F" w:rsidRPr="007640CD">
        <w:rPr>
          <w:rFonts w:ascii="Times New Roman" w:eastAsiaTheme="minorEastAsia" w:hAnsi="Times New Roman" w:cs="Times New Roman"/>
          <w:sz w:val="24"/>
          <w:szCs w:val="24"/>
        </w:rPr>
        <w:t xml:space="preserve">She also mentioned that the Meeting marked the end of the long drafting </w:t>
      </w:r>
      <w:r w:rsidR="006608C1" w:rsidRPr="007640CD">
        <w:rPr>
          <w:rFonts w:ascii="Times New Roman" w:eastAsiaTheme="minorEastAsia" w:hAnsi="Times New Roman" w:cs="Times New Roman"/>
          <w:sz w:val="24"/>
          <w:szCs w:val="24"/>
        </w:rPr>
        <w:t>process as</w:t>
      </w:r>
      <w:r w:rsidR="0017595F" w:rsidRPr="007640CD">
        <w:rPr>
          <w:rFonts w:ascii="Times New Roman" w:eastAsiaTheme="minorEastAsia" w:hAnsi="Times New Roman" w:cs="Times New Roman"/>
          <w:sz w:val="24"/>
          <w:szCs w:val="24"/>
        </w:rPr>
        <w:t xml:space="preserve"> well as the mandate of the Belgian ASEM Education Secretariat.</w:t>
      </w:r>
    </w:p>
    <w:p w14:paraId="7D1FFD57" w14:textId="77777777" w:rsidR="004808EE" w:rsidRPr="007640CD" w:rsidRDefault="00DE77E1" w:rsidP="008025C2">
      <w:pPr>
        <w:spacing w:after="0" w:line="240" w:lineRule="auto"/>
        <w:jc w:val="thaiDistribute"/>
        <w:rPr>
          <w:rFonts w:ascii="Times New Roman" w:hAnsi="Times New Roman" w:cs="Times New Roman"/>
          <w:sz w:val="24"/>
          <w:szCs w:val="24"/>
        </w:rPr>
      </w:pPr>
      <w:r w:rsidRPr="007640CD">
        <w:rPr>
          <w:rFonts w:ascii="Times New Roman" w:hAnsi="Times New Roman" w:cs="Times New Roman"/>
          <w:sz w:val="24"/>
          <w:szCs w:val="24"/>
        </w:rPr>
        <w:t xml:space="preserve"> </w:t>
      </w:r>
    </w:p>
    <w:p w14:paraId="4F46E625" w14:textId="77777777" w:rsidR="001B1D62" w:rsidRPr="007640CD" w:rsidRDefault="001B1D62" w:rsidP="008025C2">
      <w:pPr>
        <w:pStyle w:val="a7"/>
        <w:numPr>
          <w:ilvl w:val="0"/>
          <w:numId w:val="12"/>
        </w:numPr>
        <w:tabs>
          <w:tab w:val="left" w:pos="567"/>
        </w:tabs>
        <w:ind w:hanging="720"/>
        <w:jc w:val="thaiDistribute"/>
        <w:rPr>
          <w:rFonts w:ascii="Times New Roman" w:hAnsi="Times New Roman" w:cs="Times New Roman"/>
          <w:b/>
          <w:bCs/>
          <w:sz w:val="24"/>
          <w:szCs w:val="24"/>
        </w:rPr>
      </w:pPr>
      <w:r w:rsidRPr="007640CD">
        <w:rPr>
          <w:rFonts w:ascii="Times New Roman" w:hAnsi="Times New Roman" w:cs="Times New Roman"/>
          <w:b/>
          <w:bCs/>
          <w:sz w:val="24"/>
          <w:szCs w:val="24"/>
        </w:rPr>
        <w:t>Keynote Session</w:t>
      </w:r>
    </w:p>
    <w:p w14:paraId="6DF7F6E0" w14:textId="77777777" w:rsidR="00536B36" w:rsidRPr="002C3F34" w:rsidRDefault="00536B36" w:rsidP="008025C2">
      <w:pPr>
        <w:tabs>
          <w:tab w:val="left" w:pos="567"/>
        </w:tabs>
        <w:spacing w:after="0" w:line="240" w:lineRule="auto"/>
        <w:jc w:val="thaiDistribute"/>
        <w:rPr>
          <w:rFonts w:ascii="Times New Roman" w:hAnsi="Times New Roman" w:cs="Times New Roman"/>
          <w:sz w:val="24"/>
          <w:szCs w:val="24"/>
          <w:lang w:bidi="th-TH"/>
        </w:rPr>
      </w:pPr>
    </w:p>
    <w:p w14:paraId="5CC6DC9E" w14:textId="254C70F1" w:rsidR="003C3E8F" w:rsidRPr="007640CD" w:rsidRDefault="003C3E8F" w:rsidP="008025C2">
      <w:pPr>
        <w:tabs>
          <w:tab w:val="left" w:pos="567"/>
        </w:tabs>
        <w:spacing w:after="0" w:line="240" w:lineRule="auto"/>
        <w:jc w:val="thaiDistribute"/>
        <w:rPr>
          <w:rFonts w:ascii="Times New Roman" w:hAnsi="Times New Roman" w:cs="Times New Roman"/>
          <w:sz w:val="24"/>
          <w:szCs w:val="24"/>
        </w:rPr>
      </w:pPr>
      <w:r w:rsidRPr="002C3F34">
        <w:rPr>
          <w:rFonts w:ascii="Times New Roman" w:hAnsi="Times New Roman" w:cs="Times New Roman"/>
          <w:sz w:val="24"/>
          <w:szCs w:val="24"/>
          <w:lang w:bidi="th-TH"/>
        </w:rPr>
        <w:t xml:space="preserve">Ms. </w:t>
      </w:r>
      <w:proofErr w:type="spellStart"/>
      <w:r w:rsidRPr="002C3F34">
        <w:rPr>
          <w:rFonts w:ascii="Times New Roman" w:hAnsi="Times New Roman" w:cs="Times New Roman"/>
          <w:sz w:val="24"/>
          <w:szCs w:val="24"/>
          <w:lang w:bidi="th-TH"/>
        </w:rPr>
        <w:t>Duriya</w:t>
      </w:r>
      <w:proofErr w:type="spellEnd"/>
      <w:r w:rsidRPr="002C3F34">
        <w:rPr>
          <w:rFonts w:ascii="Times New Roman" w:hAnsi="Times New Roman" w:cs="Times New Roman"/>
          <w:sz w:val="24"/>
          <w:szCs w:val="24"/>
          <w:lang w:bidi="th-TH"/>
        </w:rPr>
        <w:t xml:space="preserve"> </w:t>
      </w:r>
      <w:proofErr w:type="spellStart"/>
      <w:r w:rsidRPr="002C3F34">
        <w:rPr>
          <w:rFonts w:ascii="Times New Roman" w:hAnsi="Times New Roman" w:cs="Times New Roman"/>
          <w:sz w:val="24"/>
          <w:szCs w:val="24"/>
          <w:lang w:bidi="th-TH"/>
        </w:rPr>
        <w:t>Amatavivat</w:t>
      </w:r>
      <w:proofErr w:type="spellEnd"/>
      <w:r w:rsidRPr="002C3F34">
        <w:rPr>
          <w:rFonts w:ascii="Times New Roman" w:hAnsi="Times New Roman" w:cs="Times New Roman"/>
          <w:sz w:val="24"/>
          <w:szCs w:val="24"/>
          <w:lang w:bidi="th-TH"/>
        </w:rPr>
        <w:t xml:space="preserve"> chaired the Meeting on behalf of Dr. </w:t>
      </w:r>
      <w:proofErr w:type="spellStart"/>
      <w:r w:rsidRPr="002C3F34">
        <w:rPr>
          <w:rFonts w:ascii="Times New Roman" w:hAnsi="Times New Roman" w:cs="Times New Roman"/>
          <w:sz w:val="24"/>
          <w:szCs w:val="24"/>
          <w:lang w:bidi="th-TH"/>
        </w:rPr>
        <w:t>Suphat</w:t>
      </w:r>
      <w:proofErr w:type="spellEnd"/>
      <w:r w:rsidRPr="002C3F34">
        <w:rPr>
          <w:rFonts w:ascii="Times New Roman" w:hAnsi="Times New Roman" w:cs="Times New Roman"/>
          <w:sz w:val="24"/>
          <w:szCs w:val="24"/>
          <w:lang w:bidi="th-TH"/>
        </w:rPr>
        <w:t xml:space="preserve"> </w:t>
      </w:r>
      <w:proofErr w:type="spellStart"/>
      <w:r w:rsidRPr="002C3F34">
        <w:rPr>
          <w:rFonts w:ascii="Times New Roman" w:hAnsi="Times New Roman" w:cs="Times New Roman"/>
          <w:sz w:val="24"/>
          <w:szCs w:val="24"/>
          <w:lang w:bidi="th-TH"/>
        </w:rPr>
        <w:t>Champathong</w:t>
      </w:r>
      <w:proofErr w:type="spellEnd"/>
      <w:r w:rsidRPr="002C3F34">
        <w:rPr>
          <w:rFonts w:ascii="Times New Roman" w:hAnsi="Times New Roman" w:cs="Times New Roman"/>
          <w:sz w:val="24"/>
          <w:szCs w:val="24"/>
          <w:lang w:bidi="th-TH"/>
        </w:rPr>
        <w:t>, Pe</w:t>
      </w:r>
      <w:r w:rsidR="000A6D6F" w:rsidRPr="002C3F34">
        <w:rPr>
          <w:rFonts w:ascii="Times New Roman" w:hAnsi="Times New Roman" w:cs="Times New Roman"/>
          <w:sz w:val="24"/>
          <w:szCs w:val="24"/>
          <w:lang w:bidi="th-TH"/>
        </w:rPr>
        <w:t>r</w:t>
      </w:r>
      <w:r w:rsidRPr="002C3F34">
        <w:rPr>
          <w:rFonts w:ascii="Times New Roman" w:hAnsi="Times New Roman" w:cs="Times New Roman"/>
          <w:sz w:val="24"/>
          <w:szCs w:val="24"/>
          <w:lang w:bidi="th-TH"/>
        </w:rPr>
        <w:t>manen</w:t>
      </w:r>
      <w:r w:rsidR="008E7FBB">
        <w:rPr>
          <w:rFonts w:ascii="Times New Roman" w:hAnsi="Times New Roman" w:cs="Times New Roman"/>
          <w:sz w:val="24"/>
          <w:szCs w:val="24"/>
          <w:lang w:bidi="th-TH"/>
        </w:rPr>
        <w:t>t Secretary of</w:t>
      </w:r>
      <w:r w:rsidRPr="002C3F34">
        <w:rPr>
          <w:rFonts w:ascii="Times New Roman" w:hAnsi="Times New Roman" w:cs="Times New Roman"/>
          <w:sz w:val="24"/>
          <w:szCs w:val="24"/>
          <w:lang w:bidi="th-TH"/>
        </w:rPr>
        <w:t xml:space="preserve"> Education, Thailand</w:t>
      </w:r>
      <w:r w:rsidR="008E7FBB">
        <w:rPr>
          <w:rFonts w:ascii="Times New Roman" w:hAnsi="Times New Roman" w:cs="Times New Roman"/>
          <w:sz w:val="24"/>
          <w:szCs w:val="24"/>
          <w:lang w:bidi="th-TH"/>
        </w:rPr>
        <w:t>,</w:t>
      </w:r>
      <w:r w:rsidR="00DF6913" w:rsidRPr="002C3F34">
        <w:rPr>
          <w:rFonts w:ascii="Times New Roman" w:hAnsi="Times New Roman" w:cs="Times New Roman"/>
          <w:sz w:val="24"/>
          <w:szCs w:val="24"/>
          <w:lang w:bidi="th-TH"/>
        </w:rPr>
        <w:t xml:space="preserve"> </w:t>
      </w:r>
      <w:r w:rsidR="0017595F" w:rsidRPr="002C3F34">
        <w:rPr>
          <w:rFonts w:ascii="Times New Roman" w:hAnsi="Times New Roman" w:cs="Times New Roman"/>
          <w:sz w:val="24"/>
          <w:szCs w:val="24"/>
          <w:lang w:bidi="th-TH"/>
        </w:rPr>
        <w:t>who was engaged by</w:t>
      </w:r>
      <w:r w:rsidR="00FF0CEE">
        <w:rPr>
          <w:rFonts w:ascii="Times New Roman" w:hAnsi="Times New Roman" w:cs="Times New Roman"/>
          <w:sz w:val="24"/>
          <w:szCs w:val="24"/>
          <w:lang w:bidi="th-TH"/>
        </w:rPr>
        <w:t xml:space="preserve"> an</w:t>
      </w:r>
      <w:r w:rsidR="0017595F" w:rsidRPr="002C3F34">
        <w:rPr>
          <w:rFonts w:ascii="Times New Roman" w:hAnsi="Times New Roman" w:cs="Times New Roman"/>
          <w:sz w:val="24"/>
          <w:szCs w:val="24"/>
          <w:lang w:bidi="th-TH"/>
        </w:rPr>
        <w:t xml:space="preserve"> </w:t>
      </w:r>
      <w:r w:rsidR="0017595F" w:rsidRPr="007640CD">
        <w:rPr>
          <w:rFonts w:ascii="Times New Roman" w:hAnsi="Times New Roman" w:cs="Times New Roman"/>
          <w:sz w:val="24"/>
          <w:szCs w:val="24"/>
        </w:rPr>
        <w:t xml:space="preserve">unforeseen </w:t>
      </w:r>
      <w:r w:rsidRPr="007640CD">
        <w:rPr>
          <w:rFonts w:ascii="Times New Roman" w:hAnsi="Times New Roman" w:cs="Times New Roman"/>
          <w:sz w:val="24"/>
          <w:szCs w:val="24"/>
        </w:rPr>
        <w:t>urgent commitment.</w:t>
      </w:r>
      <w:r w:rsidR="00DF6913" w:rsidRPr="007640CD">
        <w:rPr>
          <w:rFonts w:ascii="Times New Roman" w:hAnsi="Times New Roman" w:cs="Times New Roman"/>
          <w:sz w:val="24"/>
          <w:szCs w:val="24"/>
        </w:rPr>
        <w:t xml:space="preserve"> </w:t>
      </w:r>
      <w:r w:rsidRPr="007640CD">
        <w:rPr>
          <w:rFonts w:ascii="Times New Roman" w:hAnsi="Times New Roman" w:cs="Times New Roman"/>
          <w:sz w:val="24"/>
          <w:szCs w:val="24"/>
        </w:rPr>
        <w:t xml:space="preserve"> </w:t>
      </w:r>
      <w:r w:rsidR="004D1A46">
        <w:rPr>
          <w:rFonts w:ascii="Times New Roman" w:hAnsi="Times New Roman" w:cs="Times New Roman"/>
          <w:sz w:val="24"/>
          <w:szCs w:val="24"/>
        </w:rPr>
        <w:t xml:space="preserve">    </w:t>
      </w:r>
      <w:r w:rsidR="00DF6913" w:rsidRPr="007640CD">
        <w:rPr>
          <w:rFonts w:ascii="Times New Roman" w:hAnsi="Times New Roman" w:cs="Times New Roman"/>
          <w:sz w:val="24"/>
          <w:szCs w:val="24"/>
        </w:rPr>
        <w:t>She then invited Dr.</w:t>
      </w:r>
      <w:r w:rsidR="008E7FBB">
        <w:rPr>
          <w:rFonts w:ascii="Times New Roman" w:hAnsi="Times New Roman" w:cs="Times New Roman"/>
          <w:sz w:val="24"/>
          <w:szCs w:val="24"/>
        </w:rPr>
        <w:t xml:space="preserve"> </w:t>
      </w:r>
      <w:proofErr w:type="spellStart"/>
      <w:r w:rsidR="008E7FBB">
        <w:rPr>
          <w:rFonts w:ascii="Times New Roman" w:hAnsi="Times New Roman" w:cs="Times New Roman"/>
          <w:sz w:val="24"/>
          <w:szCs w:val="24"/>
        </w:rPr>
        <w:t>Teerakiat</w:t>
      </w:r>
      <w:proofErr w:type="spellEnd"/>
      <w:r w:rsidR="008E7FBB">
        <w:rPr>
          <w:rFonts w:ascii="Times New Roman" w:hAnsi="Times New Roman" w:cs="Times New Roman"/>
          <w:sz w:val="24"/>
          <w:szCs w:val="24"/>
        </w:rPr>
        <w:t xml:space="preserve"> </w:t>
      </w:r>
      <w:proofErr w:type="spellStart"/>
      <w:r w:rsidR="008E7FBB">
        <w:rPr>
          <w:rFonts w:ascii="Times New Roman" w:hAnsi="Times New Roman" w:cs="Times New Roman"/>
          <w:sz w:val="24"/>
          <w:szCs w:val="24"/>
        </w:rPr>
        <w:t>Jaroensettasin</w:t>
      </w:r>
      <w:proofErr w:type="spellEnd"/>
      <w:r w:rsidR="008E7FBB">
        <w:rPr>
          <w:rFonts w:ascii="Times New Roman" w:hAnsi="Times New Roman" w:cs="Times New Roman"/>
          <w:sz w:val="24"/>
          <w:szCs w:val="24"/>
        </w:rPr>
        <w:t>, F</w:t>
      </w:r>
      <w:r w:rsidR="00DF6913" w:rsidRPr="007640CD">
        <w:rPr>
          <w:rFonts w:ascii="Times New Roman" w:hAnsi="Times New Roman" w:cs="Times New Roman"/>
          <w:sz w:val="24"/>
          <w:szCs w:val="24"/>
        </w:rPr>
        <w:t xml:space="preserve">ormer Minister of Education of Thailand, </w:t>
      </w:r>
      <w:r w:rsidR="008E7FBB">
        <w:rPr>
          <w:rFonts w:ascii="Times New Roman" w:hAnsi="Times New Roman" w:cs="Times New Roman"/>
          <w:sz w:val="24"/>
          <w:szCs w:val="24"/>
        </w:rPr>
        <w:t>to present his Keynote Address.</w:t>
      </w:r>
    </w:p>
    <w:p w14:paraId="540A934E" w14:textId="77777777" w:rsidR="00536B36" w:rsidRPr="007640CD" w:rsidRDefault="00536B36" w:rsidP="008025C2">
      <w:pPr>
        <w:tabs>
          <w:tab w:val="left" w:pos="567"/>
        </w:tabs>
        <w:spacing w:after="0" w:line="240" w:lineRule="auto"/>
        <w:jc w:val="thaiDistribute"/>
        <w:rPr>
          <w:rFonts w:ascii="Times New Roman" w:hAnsi="Times New Roman" w:cs="Times New Roman"/>
          <w:sz w:val="24"/>
          <w:szCs w:val="24"/>
        </w:rPr>
      </w:pPr>
    </w:p>
    <w:p w14:paraId="34C2057B" w14:textId="13F44205" w:rsidR="008E48C8" w:rsidRPr="002C3F34" w:rsidRDefault="00FD75DE" w:rsidP="008025C2">
      <w:pPr>
        <w:tabs>
          <w:tab w:val="left" w:pos="567"/>
        </w:tabs>
        <w:spacing w:after="0" w:line="240" w:lineRule="auto"/>
        <w:jc w:val="thaiDistribute"/>
        <w:rPr>
          <w:rFonts w:ascii="Times New Roman" w:hAnsi="Times New Roman" w:cs="Times New Roman"/>
          <w:sz w:val="24"/>
          <w:szCs w:val="24"/>
          <w:lang w:bidi="th-TH"/>
        </w:rPr>
      </w:pPr>
      <w:r w:rsidRPr="00367B79">
        <w:rPr>
          <w:rFonts w:ascii="Times New Roman" w:hAnsi="Times New Roman" w:cs="Times New Roman"/>
          <w:b/>
          <w:bCs/>
          <w:sz w:val="24"/>
          <w:szCs w:val="24"/>
        </w:rPr>
        <w:t xml:space="preserve">Dr. </w:t>
      </w:r>
      <w:proofErr w:type="spellStart"/>
      <w:r w:rsidRPr="00367B79">
        <w:rPr>
          <w:rFonts w:ascii="Times New Roman" w:hAnsi="Times New Roman" w:cs="Times New Roman"/>
          <w:b/>
          <w:bCs/>
          <w:sz w:val="24"/>
          <w:szCs w:val="24"/>
        </w:rPr>
        <w:t>Teeratkiat</w:t>
      </w:r>
      <w:proofErr w:type="spellEnd"/>
      <w:r w:rsidRPr="00367B79">
        <w:rPr>
          <w:rFonts w:ascii="Times New Roman" w:hAnsi="Times New Roman" w:cs="Times New Roman"/>
          <w:b/>
          <w:bCs/>
          <w:sz w:val="24"/>
          <w:szCs w:val="24"/>
        </w:rPr>
        <w:t xml:space="preserve"> </w:t>
      </w:r>
      <w:proofErr w:type="spellStart"/>
      <w:r w:rsidRPr="00367B79">
        <w:rPr>
          <w:rFonts w:ascii="Times New Roman" w:hAnsi="Times New Roman" w:cs="Times New Roman"/>
          <w:b/>
          <w:bCs/>
          <w:sz w:val="24"/>
          <w:szCs w:val="24"/>
        </w:rPr>
        <w:t>Jaroens</w:t>
      </w:r>
      <w:r w:rsidR="000A6D6F" w:rsidRPr="00367B79">
        <w:rPr>
          <w:rFonts w:ascii="Times New Roman" w:hAnsi="Times New Roman" w:cs="Times New Roman"/>
          <w:b/>
          <w:bCs/>
          <w:sz w:val="24"/>
          <w:szCs w:val="24"/>
        </w:rPr>
        <w:t>ettasin</w:t>
      </w:r>
      <w:proofErr w:type="spellEnd"/>
      <w:r w:rsidR="000A6D6F" w:rsidRPr="007640CD">
        <w:rPr>
          <w:rFonts w:ascii="Times New Roman" w:hAnsi="Times New Roman" w:cs="Times New Roman"/>
          <w:sz w:val="24"/>
          <w:szCs w:val="24"/>
        </w:rPr>
        <w:t xml:space="preserve"> started his keynote</w:t>
      </w:r>
      <w:r w:rsidR="008062DD" w:rsidRPr="007640CD">
        <w:rPr>
          <w:rFonts w:ascii="Times New Roman" w:hAnsi="Times New Roman" w:cs="Times New Roman"/>
          <w:sz w:val="24"/>
          <w:szCs w:val="24"/>
        </w:rPr>
        <w:t xml:space="preserve"> mentioning that lifelong learning never stop</w:t>
      </w:r>
      <w:r w:rsidR="008E7FBB">
        <w:rPr>
          <w:rFonts w:ascii="Times New Roman" w:hAnsi="Times New Roman" w:cs="Times New Roman"/>
          <w:sz w:val="24"/>
          <w:szCs w:val="24"/>
        </w:rPr>
        <w:t>ped</w:t>
      </w:r>
      <w:r w:rsidR="008062DD" w:rsidRPr="007640CD">
        <w:rPr>
          <w:rFonts w:ascii="Times New Roman" w:hAnsi="Times New Roman" w:cs="Times New Roman"/>
          <w:sz w:val="24"/>
          <w:szCs w:val="24"/>
        </w:rPr>
        <w:t xml:space="preserve"> and </w:t>
      </w:r>
      <w:r w:rsidR="00FF0CEE">
        <w:rPr>
          <w:rFonts w:ascii="Times New Roman" w:hAnsi="Times New Roman" w:cs="Times New Roman"/>
          <w:sz w:val="24"/>
          <w:szCs w:val="24"/>
        </w:rPr>
        <w:t>mentioned that at his age</w:t>
      </w:r>
      <w:r w:rsidR="008E7FBB">
        <w:rPr>
          <w:rFonts w:ascii="Times New Roman" w:hAnsi="Times New Roman" w:cs="Times New Roman"/>
          <w:sz w:val="24"/>
          <w:szCs w:val="24"/>
        </w:rPr>
        <w:t xml:space="preserve"> he wa</w:t>
      </w:r>
      <w:r w:rsidR="008062DD" w:rsidRPr="007640CD">
        <w:rPr>
          <w:rFonts w:ascii="Times New Roman" w:hAnsi="Times New Roman" w:cs="Times New Roman"/>
          <w:sz w:val="24"/>
          <w:szCs w:val="24"/>
        </w:rPr>
        <w:t>s</w:t>
      </w:r>
      <w:r w:rsidR="00FF0CEE">
        <w:rPr>
          <w:rFonts w:ascii="Times New Roman" w:hAnsi="Times New Roman" w:cs="Times New Roman"/>
          <w:sz w:val="24"/>
          <w:szCs w:val="24"/>
        </w:rPr>
        <w:t xml:space="preserve"> still</w:t>
      </w:r>
      <w:r w:rsidR="008062DD" w:rsidRPr="007640CD">
        <w:rPr>
          <w:rFonts w:ascii="Times New Roman" w:hAnsi="Times New Roman" w:cs="Times New Roman"/>
          <w:sz w:val="24"/>
          <w:szCs w:val="24"/>
        </w:rPr>
        <w:t xml:space="preserve"> continuing his education by enrolling in a </w:t>
      </w:r>
      <w:r w:rsidR="004E2BA6" w:rsidRPr="007640CD">
        <w:rPr>
          <w:rFonts w:ascii="Times New Roman" w:hAnsi="Times New Roman" w:cs="Times New Roman"/>
          <w:sz w:val="24"/>
          <w:szCs w:val="24"/>
        </w:rPr>
        <w:t>master’s</w:t>
      </w:r>
      <w:r w:rsidR="008062DD" w:rsidRPr="007640CD">
        <w:rPr>
          <w:rFonts w:ascii="Times New Roman" w:hAnsi="Times New Roman" w:cs="Times New Roman"/>
          <w:sz w:val="24"/>
          <w:szCs w:val="24"/>
        </w:rPr>
        <w:t xml:space="preserve"> degree </w:t>
      </w:r>
      <w:proofErr w:type="spellStart"/>
      <w:r w:rsidR="008062DD" w:rsidRPr="007640CD">
        <w:rPr>
          <w:rFonts w:ascii="Times New Roman" w:hAnsi="Times New Roman" w:cs="Times New Roman"/>
          <w:sz w:val="24"/>
          <w:szCs w:val="24"/>
        </w:rPr>
        <w:t>programme</w:t>
      </w:r>
      <w:proofErr w:type="spellEnd"/>
      <w:r w:rsidR="008062DD" w:rsidRPr="007640CD">
        <w:rPr>
          <w:rFonts w:ascii="Times New Roman" w:hAnsi="Times New Roman" w:cs="Times New Roman"/>
          <w:sz w:val="24"/>
          <w:szCs w:val="24"/>
        </w:rPr>
        <w:t xml:space="preserve"> in the UK.</w:t>
      </w:r>
      <w:r w:rsidR="004E2BA6" w:rsidRPr="007640CD">
        <w:rPr>
          <w:rFonts w:ascii="Times New Roman" w:hAnsi="Times New Roman" w:cs="Times New Roman"/>
          <w:sz w:val="24"/>
          <w:szCs w:val="24"/>
        </w:rPr>
        <w:t xml:space="preserve"> He then </w:t>
      </w:r>
      <w:r w:rsidRPr="007640CD">
        <w:rPr>
          <w:rFonts w:ascii="Times New Roman" w:hAnsi="Times New Roman" w:cs="Times New Roman"/>
          <w:sz w:val="24"/>
          <w:szCs w:val="24"/>
        </w:rPr>
        <w:t>presen</w:t>
      </w:r>
      <w:r w:rsidR="004E2BA6" w:rsidRPr="007640CD">
        <w:rPr>
          <w:rFonts w:ascii="Times New Roman" w:hAnsi="Times New Roman" w:cs="Times New Roman"/>
          <w:sz w:val="24"/>
          <w:szCs w:val="24"/>
        </w:rPr>
        <w:t>ted</w:t>
      </w:r>
      <w:r w:rsidR="000A6D6F" w:rsidRPr="007640CD">
        <w:rPr>
          <w:rFonts w:ascii="Times New Roman" w:hAnsi="Times New Roman" w:cs="Times New Roman"/>
          <w:sz w:val="24"/>
          <w:szCs w:val="24"/>
        </w:rPr>
        <w:t xml:space="preserve"> a slide of John </w:t>
      </w:r>
      <w:proofErr w:type="spellStart"/>
      <w:r w:rsidR="000A6D6F" w:rsidRPr="007640CD">
        <w:rPr>
          <w:rFonts w:ascii="Times New Roman" w:hAnsi="Times New Roman" w:cs="Times New Roman"/>
          <w:sz w:val="24"/>
          <w:szCs w:val="24"/>
        </w:rPr>
        <w:t>Tu</w:t>
      </w:r>
      <w:r w:rsidR="0017595F" w:rsidRPr="007640CD">
        <w:rPr>
          <w:rFonts w:ascii="Times New Roman" w:hAnsi="Times New Roman" w:cs="Times New Roman"/>
          <w:sz w:val="24"/>
          <w:szCs w:val="24"/>
        </w:rPr>
        <w:t>key</w:t>
      </w:r>
      <w:proofErr w:type="spellEnd"/>
      <w:r w:rsidR="0017595F" w:rsidRPr="007640CD">
        <w:rPr>
          <w:rFonts w:ascii="Times New Roman" w:hAnsi="Times New Roman" w:cs="Times New Roman"/>
          <w:sz w:val="24"/>
          <w:szCs w:val="24"/>
        </w:rPr>
        <w:t xml:space="preserve"> who</w:t>
      </w:r>
      <w:r w:rsidR="005D5137" w:rsidRPr="007640CD">
        <w:rPr>
          <w:rFonts w:ascii="Times New Roman" w:hAnsi="Times New Roman" w:cs="Times New Roman"/>
          <w:sz w:val="24"/>
          <w:szCs w:val="24"/>
        </w:rPr>
        <w:t xml:space="preserve"> </w:t>
      </w:r>
      <w:r w:rsidR="00FF0CEE" w:rsidRPr="002C3F34">
        <w:rPr>
          <w:rFonts w:ascii="Times New Roman" w:hAnsi="Times New Roman" w:cs="Times New Roman"/>
          <w:sz w:val="24"/>
          <w:szCs w:val="24"/>
        </w:rPr>
        <w:t>p</w:t>
      </w:r>
      <w:r w:rsidR="00FF0CEE" w:rsidRPr="007640CD">
        <w:rPr>
          <w:rStyle w:val="jlqj4b"/>
          <w:rFonts w:ascii="Times New Roman" w:hAnsi="Times New Roman" w:cs="Times New Roman"/>
          <w:sz w:val="24"/>
          <w:szCs w:val="24"/>
        </w:rPr>
        <w:t>rovided</w:t>
      </w:r>
      <w:r w:rsidR="000A6D6F" w:rsidRPr="007640CD">
        <w:rPr>
          <w:rStyle w:val="jlqj4b"/>
          <w:rFonts w:ascii="Times New Roman" w:hAnsi="Times New Roman" w:cs="Times New Roman"/>
          <w:sz w:val="24"/>
          <w:szCs w:val="24"/>
        </w:rPr>
        <w:t xml:space="preserve"> many </w:t>
      </w:r>
      <w:r w:rsidR="00717B01" w:rsidRPr="007640CD">
        <w:rPr>
          <w:rStyle w:val="jlqj4b"/>
          <w:rFonts w:ascii="Times New Roman" w:hAnsi="Times New Roman" w:cs="Times New Roman"/>
          <w:sz w:val="24"/>
          <w:szCs w:val="24"/>
        </w:rPr>
        <w:t xml:space="preserve">insights </w:t>
      </w:r>
      <w:r w:rsidR="000A6D6F" w:rsidRPr="007640CD">
        <w:rPr>
          <w:rStyle w:val="jlqj4b"/>
          <w:rFonts w:ascii="Times New Roman" w:hAnsi="Times New Roman" w:cs="Times New Roman"/>
          <w:sz w:val="24"/>
          <w:szCs w:val="24"/>
        </w:rPr>
        <w:t xml:space="preserve">about education.  As </w:t>
      </w:r>
      <w:proofErr w:type="spellStart"/>
      <w:r w:rsidR="000A6D6F" w:rsidRPr="007640CD">
        <w:rPr>
          <w:rStyle w:val="jlqj4b"/>
          <w:rFonts w:ascii="Times New Roman" w:hAnsi="Times New Roman" w:cs="Times New Roman"/>
          <w:sz w:val="24"/>
          <w:szCs w:val="24"/>
        </w:rPr>
        <w:t>Tukey</w:t>
      </w:r>
      <w:proofErr w:type="spellEnd"/>
      <w:r w:rsidR="000A6D6F" w:rsidRPr="007640CD">
        <w:rPr>
          <w:rStyle w:val="jlqj4b"/>
          <w:rFonts w:ascii="Times New Roman" w:hAnsi="Times New Roman" w:cs="Times New Roman"/>
          <w:sz w:val="24"/>
          <w:szCs w:val="24"/>
        </w:rPr>
        <w:t xml:space="preserve"> mentioned “</w:t>
      </w:r>
      <w:r w:rsidR="000A6D6F" w:rsidRPr="007C0CAA">
        <w:rPr>
          <w:rStyle w:val="jlqj4b"/>
          <w:rFonts w:ascii="Times New Roman" w:hAnsi="Times New Roman" w:cs="Times New Roman"/>
          <w:i/>
          <w:iCs/>
          <w:sz w:val="24"/>
          <w:szCs w:val="24"/>
        </w:rPr>
        <w:t>An Approximate answer to the right question is worth a great deal more than a precise answer to the wrong question</w:t>
      </w:r>
      <w:r w:rsidR="000A6D6F" w:rsidRPr="007640CD">
        <w:rPr>
          <w:rStyle w:val="jlqj4b"/>
          <w:rFonts w:ascii="Times New Roman" w:hAnsi="Times New Roman" w:cs="Times New Roman"/>
          <w:sz w:val="24"/>
          <w:szCs w:val="24"/>
        </w:rPr>
        <w:t>”</w:t>
      </w:r>
      <w:r w:rsidR="00717B01" w:rsidRPr="007640CD">
        <w:rPr>
          <w:rStyle w:val="jlqj4b"/>
          <w:rFonts w:ascii="Times New Roman" w:hAnsi="Times New Roman" w:cs="Times New Roman"/>
          <w:sz w:val="24"/>
          <w:szCs w:val="24"/>
          <w:lang w:bidi="th-TH"/>
        </w:rPr>
        <w:t>.</w:t>
      </w:r>
      <w:r w:rsidR="004004DA">
        <w:rPr>
          <w:rStyle w:val="jlqj4b"/>
          <w:rFonts w:ascii="Times New Roman" w:hAnsi="Times New Roman" w:cs="Times New Roman"/>
          <w:sz w:val="24"/>
          <w:szCs w:val="24"/>
          <w:lang w:bidi="th-TH"/>
        </w:rPr>
        <w:t xml:space="preserve">                                  </w:t>
      </w:r>
      <w:r w:rsidR="00717B01" w:rsidRPr="007640CD">
        <w:rPr>
          <w:rStyle w:val="jlqj4b"/>
          <w:rFonts w:ascii="Times New Roman" w:hAnsi="Times New Roman" w:cs="Times New Roman"/>
          <w:sz w:val="24"/>
          <w:szCs w:val="24"/>
          <w:lang w:bidi="th-TH"/>
        </w:rPr>
        <w:t xml:space="preserve"> </w:t>
      </w:r>
      <w:r w:rsidR="008062DD" w:rsidRPr="007640CD">
        <w:rPr>
          <w:rStyle w:val="jlqj4b"/>
          <w:rFonts w:ascii="Times New Roman" w:hAnsi="Times New Roman" w:cs="Times New Roman"/>
          <w:sz w:val="24"/>
          <w:szCs w:val="24"/>
        </w:rPr>
        <w:t xml:space="preserve">Dr. </w:t>
      </w:r>
      <w:proofErr w:type="spellStart"/>
      <w:r w:rsidR="008062DD" w:rsidRPr="007640CD">
        <w:rPr>
          <w:rStyle w:val="jlqj4b"/>
          <w:rFonts w:ascii="Times New Roman" w:hAnsi="Times New Roman" w:cs="Times New Roman"/>
          <w:sz w:val="24"/>
          <w:szCs w:val="24"/>
        </w:rPr>
        <w:t>Teeratkiat</w:t>
      </w:r>
      <w:proofErr w:type="spellEnd"/>
      <w:r w:rsidR="008062DD" w:rsidRPr="007640CD">
        <w:rPr>
          <w:rStyle w:val="jlqj4b"/>
          <w:rFonts w:ascii="Times New Roman" w:hAnsi="Times New Roman" w:cs="Times New Roman"/>
          <w:sz w:val="24"/>
          <w:szCs w:val="24"/>
        </w:rPr>
        <w:t xml:space="preserve"> also</w:t>
      </w:r>
      <w:r w:rsidR="00717B01" w:rsidRPr="007640CD">
        <w:rPr>
          <w:rStyle w:val="jlqj4b"/>
          <w:rFonts w:ascii="Times New Roman" w:hAnsi="Times New Roman" w:cs="Times New Roman"/>
          <w:sz w:val="24"/>
          <w:szCs w:val="24"/>
        </w:rPr>
        <w:t xml:space="preserve"> emphasized that this concept</w:t>
      </w:r>
      <w:r w:rsidR="008E7FBB">
        <w:rPr>
          <w:rStyle w:val="jlqj4b"/>
          <w:rFonts w:ascii="Times New Roman" w:hAnsi="Times New Roman" w:cs="Times New Roman"/>
          <w:sz w:val="24"/>
          <w:szCs w:val="24"/>
        </w:rPr>
        <w:t xml:space="preserve"> could</w:t>
      </w:r>
      <w:r w:rsidR="007151CF" w:rsidRPr="007640CD">
        <w:rPr>
          <w:rStyle w:val="jlqj4b"/>
          <w:rFonts w:ascii="Times New Roman" w:hAnsi="Times New Roman" w:cs="Times New Roman"/>
          <w:sz w:val="24"/>
          <w:szCs w:val="24"/>
        </w:rPr>
        <w:t xml:space="preserve"> be applied to education</w:t>
      </w:r>
      <w:r w:rsidR="00717B01" w:rsidRPr="007640CD">
        <w:rPr>
          <w:rStyle w:val="jlqj4b"/>
          <w:rFonts w:ascii="Times New Roman" w:hAnsi="Times New Roman" w:cs="Times New Roman"/>
          <w:sz w:val="24"/>
          <w:szCs w:val="24"/>
        </w:rPr>
        <w:t xml:space="preserve"> management</w:t>
      </w:r>
      <w:r w:rsidR="007151CF" w:rsidRPr="007640CD">
        <w:rPr>
          <w:rStyle w:val="jlqj4b"/>
          <w:rFonts w:ascii="Times New Roman" w:hAnsi="Times New Roman" w:cs="Times New Roman"/>
          <w:sz w:val="24"/>
          <w:szCs w:val="24"/>
        </w:rPr>
        <w:t>.</w:t>
      </w:r>
      <w:r w:rsidR="00382876" w:rsidRPr="002C3F34">
        <w:rPr>
          <w:rStyle w:val="jlqj4b"/>
          <w:rFonts w:ascii="Times New Roman" w:hAnsi="Times New Roman" w:cs="Times New Roman"/>
          <w:sz w:val="24"/>
          <w:szCs w:val="24"/>
        </w:rPr>
        <w:t xml:space="preserve"> Educators</w:t>
      </w:r>
      <w:r w:rsidR="007151CF" w:rsidRPr="002C3F34">
        <w:rPr>
          <w:rStyle w:val="jlqj4b"/>
          <w:rFonts w:ascii="Times New Roman" w:hAnsi="Times New Roman" w:cs="Times New Roman"/>
          <w:sz w:val="24"/>
          <w:szCs w:val="24"/>
        </w:rPr>
        <w:t xml:space="preserve"> should ask </w:t>
      </w:r>
      <w:r w:rsidR="00382876" w:rsidRPr="002C3F34">
        <w:rPr>
          <w:rStyle w:val="jlqj4b"/>
          <w:rFonts w:ascii="Times New Roman" w:hAnsi="Times New Roman" w:cs="Times New Roman"/>
          <w:sz w:val="24"/>
          <w:szCs w:val="24"/>
        </w:rPr>
        <w:t>themselves</w:t>
      </w:r>
      <w:r w:rsidR="007151CF" w:rsidRPr="002C3F34">
        <w:rPr>
          <w:rStyle w:val="jlqj4b"/>
          <w:rFonts w:ascii="Times New Roman" w:hAnsi="Times New Roman" w:cs="Times New Roman"/>
          <w:sz w:val="24"/>
          <w:szCs w:val="24"/>
        </w:rPr>
        <w:t xml:space="preserve"> </w:t>
      </w:r>
      <w:r w:rsidR="00382876" w:rsidRPr="002C3F34">
        <w:rPr>
          <w:rStyle w:val="jlqj4b"/>
          <w:rFonts w:ascii="Times New Roman" w:hAnsi="Times New Roman" w:cs="Times New Roman"/>
          <w:sz w:val="24"/>
          <w:szCs w:val="24"/>
        </w:rPr>
        <w:t xml:space="preserve">questions and focus on answering the right questions with confidence to the many </w:t>
      </w:r>
      <w:r w:rsidR="008062DD" w:rsidRPr="002C3F34">
        <w:rPr>
          <w:rStyle w:val="jlqj4b"/>
          <w:rFonts w:ascii="Times New Roman" w:hAnsi="Times New Roman" w:cs="Times New Roman"/>
          <w:sz w:val="24"/>
          <w:szCs w:val="24"/>
        </w:rPr>
        <w:t>situations and issues</w:t>
      </w:r>
      <w:r w:rsidR="008E7FBB">
        <w:rPr>
          <w:rStyle w:val="jlqj4b"/>
          <w:rFonts w:ascii="Times New Roman" w:hAnsi="Times New Roman" w:cs="Times New Roman"/>
          <w:sz w:val="24"/>
          <w:szCs w:val="24"/>
        </w:rPr>
        <w:t xml:space="preserve"> we got</w:t>
      </w:r>
      <w:r w:rsidR="00382876" w:rsidRPr="002C3F34">
        <w:rPr>
          <w:rStyle w:val="jlqj4b"/>
          <w:rFonts w:ascii="Times New Roman" w:hAnsi="Times New Roman" w:cs="Times New Roman"/>
          <w:sz w:val="24"/>
          <w:szCs w:val="24"/>
        </w:rPr>
        <w:t xml:space="preserve"> involved with. </w:t>
      </w:r>
      <w:r w:rsidR="00BA63E2" w:rsidRPr="007640CD">
        <w:rPr>
          <w:rStyle w:val="jlqj4b"/>
          <w:rFonts w:ascii="Times New Roman" w:hAnsi="Times New Roman" w:cs="Times New Roman"/>
          <w:sz w:val="24"/>
          <w:szCs w:val="24"/>
        </w:rPr>
        <w:t>We should be mindful of the foundation of education and question the purpose of education.</w:t>
      </w:r>
      <w:r w:rsidR="000B39EB" w:rsidRPr="007640CD">
        <w:rPr>
          <w:rStyle w:val="jlqj4b"/>
          <w:rFonts w:ascii="Times New Roman" w:hAnsi="Times New Roman" w:cs="Times New Roman"/>
          <w:sz w:val="24"/>
          <w:szCs w:val="24"/>
        </w:rPr>
        <w:t xml:space="preserve"> </w:t>
      </w:r>
      <w:r w:rsidR="000B39EB" w:rsidRPr="007640CD">
        <w:rPr>
          <w:rFonts w:ascii="Times New Roman" w:hAnsi="Times New Roman" w:cs="Times New Roman"/>
          <w:sz w:val="24"/>
          <w:szCs w:val="24"/>
        </w:rPr>
        <w:t>He also referred to the philosopher M</w:t>
      </w:r>
      <w:r w:rsidR="008E7FBB">
        <w:rPr>
          <w:rFonts w:ascii="Times New Roman" w:hAnsi="Times New Roman" w:cs="Times New Roman"/>
          <w:sz w:val="24"/>
          <w:szCs w:val="24"/>
        </w:rPr>
        <w:t xml:space="preserve">ichael </w:t>
      </w:r>
      <w:proofErr w:type="spellStart"/>
      <w:r w:rsidR="008E7FBB">
        <w:rPr>
          <w:rFonts w:ascii="Times New Roman" w:hAnsi="Times New Roman" w:cs="Times New Roman"/>
          <w:sz w:val="24"/>
          <w:szCs w:val="24"/>
        </w:rPr>
        <w:t>Oakeshott</w:t>
      </w:r>
      <w:proofErr w:type="spellEnd"/>
      <w:r w:rsidR="008E7FBB">
        <w:rPr>
          <w:rFonts w:ascii="Times New Roman" w:hAnsi="Times New Roman" w:cs="Times New Roman"/>
          <w:sz w:val="24"/>
          <w:szCs w:val="24"/>
        </w:rPr>
        <w:t>, whose work had</w:t>
      </w:r>
      <w:r w:rsidR="000B39EB" w:rsidRPr="007640CD">
        <w:rPr>
          <w:rFonts w:ascii="Times New Roman" w:hAnsi="Times New Roman" w:cs="Times New Roman"/>
          <w:sz w:val="24"/>
          <w:szCs w:val="24"/>
        </w:rPr>
        <w:t xml:space="preserve"> led to the sha</w:t>
      </w:r>
      <w:r w:rsidR="008E48C8" w:rsidRPr="007640CD">
        <w:rPr>
          <w:rFonts w:ascii="Times New Roman" w:hAnsi="Times New Roman" w:cs="Times New Roman"/>
          <w:sz w:val="24"/>
          <w:szCs w:val="24"/>
        </w:rPr>
        <w:t xml:space="preserve">ping of the future of education. </w:t>
      </w:r>
      <w:r w:rsidR="000B3A49" w:rsidRPr="007640CD">
        <w:rPr>
          <w:rFonts w:ascii="Times New Roman" w:hAnsi="Times New Roman" w:cs="Times New Roman"/>
          <w:sz w:val="24"/>
          <w:szCs w:val="24"/>
        </w:rPr>
        <w:t xml:space="preserve">In </w:t>
      </w:r>
      <w:proofErr w:type="spellStart"/>
      <w:r w:rsidR="000B3A49" w:rsidRPr="007640CD">
        <w:rPr>
          <w:rFonts w:ascii="Times New Roman" w:hAnsi="Times New Roman" w:cs="Times New Roman"/>
          <w:sz w:val="24"/>
          <w:szCs w:val="24"/>
        </w:rPr>
        <w:t>Oakeshott’s</w:t>
      </w:r>
      <w:proofErr w:type="spellEnd"/>
      <w:r w:rsidR="000B3A49" w:rsidRPr="007640CD">
        <w:rPr>
          <w:rFonts w:ascii="Times New Roman" w:hAnsi="Times New Roman" w:cs="Times New Roman"/>
          <w:sz w:val="24"/>
          <w:szCs w:val="24"/>
        </w:rPr>
        <w:t xml:space="preserve"> thought</w:t>
      </w:r>
      <w:r w:rsidR="004E2BA6" w:rsidRPr="007640CD">
        <w:rPr>
          <w:rFonts w:ascii="Times New Roman" w:hAnsi="Times New Roman" w:cs="Times New Roman"/>
          <w:sz w:val="24"/>
          <w:szCs w:val="24"/>
        </w:rPr>
        <w:t>s</w:t>
      </w:r>
      <w:r w:rsidR="008E7FBB">
        <w:rPr>
          <w:rFonts w:ascii="Times New Roman" w:hAnsi="Times New Roman" w:cs="Times New Roman"/>
          <w:sz w:val="24"/>
          <w:szCs w:val="24"/>
        </w:rPr>
        <w:t>, education must realiz</w:t>
      </w:r>
      <w:r w:rsidR="008E48C8" w:rsidRPr="007640CD">
        <w:rPr>
          <w:rFonts w:ascii="Times New Roman" w:hAnsi="Times New Roman" w:cs="Times New Roman"/>
          <w:sz w:val="24"/>
          <w:szCs w:val="24"/>
        </w:rPr>
        <w:t xml:space="preserve">e </w:t>
      </w:r>
      <w:r w:rsidR="004E2BA6" w:rsidRPr="007640CD">
        <w:rPr>
          <w:rFonts w:ascii="Times New Roman" w:hAnsi="Times New Roman" w:cs="Times New Roman"/>
          <w:sz w:val="24"/>
          <w:szCs w:val="24"/>
        </w:rPr>
        <w:t xml:space="preserve">a </w:t>
      </w:r>
      <w:r w:rsidR="008E48C8" w:rsidRPr="007640CD">
        <w:rPr>
          <w:rFonts w:ascii="Times New Roman" w:hAnsi="Times New Roman" w:cs="Times New Roman"/>
          <w:sz w:val="24"/>
          <w:szCs w:val="24"/>
        </w:rPr>
        <w:t>harmonious</w:t>
      </w:r>
      <w:r w:rsidR="004E2BA6" w:rsidRPr="007640CD">
        <w:rPr>
          <w:rFonts w:ascii="Times New Roman" w:hAnsi="Times New Roman" w:cs="Times New Roman"/>
          <w:sz w:val="24"/>
          <w:szCs w:val="24"/>
        </w:rPr>
        <w:t xml:space="preserve"> existence</w:t>
      </w:r>
      <w:r w:rsidR="000B3A49" w:rsidRPr="007640CD">
        <w:rPr>
          <w:rFonts w:ascii="Times New Roman" w:hAnsi="Times New Roman" w:cs="Times New Roman"/>
          <w:sz w:val="24"/>
          <w:szCs w:val="24"/>
        </w:rPr>
        <w:t xml:space="preserve"> </w:t>
      </w:r>
      <w:r w:rsidR="004E2BA6" w:rsidRPr="007640CD">
        <w:rPr>
          <w:rFonts w:ascii="Times New Roman" w:hAnsi="Times New Roman" w:cs="Times New Roman"/>
          <w:sz w:val="24"/>
          <w:szCs w:val="24"/>
        </w:rPr>
        <w:t>with</w:t>
      </w:r>
      <w:r w:rsidR="000B3A49" w:rsidRPr="007640CD">
        <w:rPr>
          <w:rFonts w:ascii="Times New Roman" w:hAnsi="Times New Roman" w:cs="Times New Roman"/>
          <w:sz w:val="24"/>
          <w:szCs w:val="24"/>
        </w:rPr>
        <w:t xml:space="preserve"> human nature</w:t>
      </w:r>
      <w:r w:rsidR="008E48C8" w:rsidRPr="007640CD">
        <w:rPr>
          <w:rFonts w:ascii="Times New Roman" w:hAnsi="Times New Roman" w:cs="Times New Roman"/>
          <w:sz w:val="24"/>
          <w:szCs w:val="24"/>
        </w:rPr>
        <w:t xml:space="preserve"> </w:t>
      </w:r>
      <w:r w:rsidR="000B3A49" w:rsidRPr="007640CD">
        <w:rPr>
          <w:rFonts w:ascii="Times New Roman" w:hAnsi="Times New Roman" w:cs="Times New Roman"/>
          <w:sz w:val="24"/>
          <w:szCs w:val="24"/>
          <w:lang w:bidi="th-TH"/>
        </w:rPr>
        <w:t xml:space="preserve">and </w:t>
      </w:r>
      <w:r w:rsidR="00BB0C51" w:rsidRPr="007640CD">
        <w:rPr>
          <w:rFonts w:ascii="Times New Roman" w:hAnsi="Times New Roman" w:cs="Times New Roman"/>
          <w:sz w:val="24"/>
          <w:szCs w:val="24"/>
          <w:lang w:bidi="th-TH"/>
        </w:rPr>
        <w:t>help to shape a man’s character</w:t>
      </w:r>
      <w:r w:rsidR="000B3A49" w:rsidRPr="007640CD">
        <w:rPr>
          <w:rFonts w:ascii="Times New Roman" w:hAnsi="Times New Roman" w:cs="Times New Roman"/>
          <w:sz w:val="24"/>
          <w:szCs w:val="24"/>
          <w:lang w:bidi="th-TH"/>
        </w:rPr>
        <w:t>.</w:t>
      </w:r>
      <w:r w:rsidR="000B3A49" w:rsidRPr="002C3F34">
        <w:rPr>
          <w:rFonts w:ascii="Times New Roman" w:hAnsi="Times New Roman" w:cs="Times New Roman"/>
          <w:sz w:val="24"/>
          <w:szCs w:val="24"/>
          <w:lang w:bidi="th-TH"/>
        </w:rPr>
        <w:t xml:space="preserve"> </w:t>
      </w:r>
      <w:r w:rsidR="00BB0C51" w:rsidRPr="002C3F34">
        <w:rPr>
          <w:rFonts w:ascii="Times New Roman" w:hAnsi="Times New Roman" w:cs="Times New Roman"/>
          <w:sz w:val="24"/>
          <w:szCs w:val="24"/>
          <w:lang w:bidi="th-TH"/>
        </w:rPr>
        <w:t xml:space="preserve">He </w:t>
      </w:r>
      <w:r w:rsidR="00EA1EF8" w:rsidRPr="002C3F34">
        <w:rPr>
          <w:rFonts w:ascii="Times New Roman" w:hAnsi="Times New Roman" w:cs="Times New Roman"/>
          <w:sz w:val="24"/>
          <w:szCs w:val="24"/>
          <w:lang w:bidi="th-TH"/>
        </w:rPr>
        <w:t>said</w:t>
      </w:r>
      <w:r w:rsidR="00EA1EF8" w:rsidRPr="007640CD">
        <w:rPr>
          <w:rStyle w:val="jlqj4b"/>
          <w:rFonts w:ascii="Times New Roman" w:hAnsi="Times New Roman" w:cs="Times New Roman"/>
          <w:sz w:val="24"/>
          <w:szCs w:val="24"/>
        </w:rPr>
        <w:t xml:space="preserve"> w</w:t>
      </w:r>
      <w:r w:rsidR="000B3A49" w:rsidRPr="007640CD">
        <w:rPr>
          <w:rStyle w:val="jlqj4b"/>
          <w:rFonts w:ascii="Times New Roman" w:hAnsi="Times New Roman" w:cs="Times New Roman"/>
          <w:sz w:val="24"/>
          <w:szCs w:val="24"/>
        </w:rPr>
        <w:t>e ha</w:t>
      </w:r>
      <w:r w:rsidR="008E7FBB">
        <w:rPr>
          <w:rStyle w:val="jlqj4b"/>
          <w:rFonts w:ascii="Times New Roman" w:hAnsi="Times New Roman" w:cs="Times New Roman"/>
          <w:sz w:val="24"/>
          <w:szCs w:val="24"/>
        </w:rPr>
        <w:t>d</w:t>
      </w:r>
      <w:r w:rsidR="000B3A49" w:rsidRPr="007640CD">
        <w:rPr>
          <w:rStyle w:val="jlqj4b"/>
          <w:rFonts w:ascii="Times New Roman" w:hAnsi="Times New Roman" w:cs="Times New Roman"/>
          <w:sz w:val="24"/>
          <w:szCs w:val="24"/>
        </w:rPr>
        <w:t xml:space="preserve"> to find out </w:t>
      </w:r>
      <w:r w:rsidR="00EA1EF8" w:rsidRPr="007640CD">
        <w:rPr>
          <w:rStyle w:val="jlqj4b"/>
          <w:rFonts w:ascii="Times New Roman" w:hAnsi="Times New Roman" w:cs="Times New Roman"/>
          <w:sz w:val="24"/>
          <w:szCs w:val="24"/>
        </w:rPr>
        <w:t>what humans need</w:t>
      </w:r>
      <w:r w:rsidR="008E7FBB">
        <w:rPr>
          <w:rStyle w:val="jlqj4b"/>
          <w:rFonts w:ascii="Times New Roman" w:hAnsi="Times New Roman" w:cs="Times New Roman"/>
          <w:sz w:val="24"/>
          <w:szCs w:val="24"/>
        </w:rPr>
        <w:t>ed</w:t>
      </w:r>
      <w:r w:rsidR="00EA1EF8" w:rsidRPr="007640CD">
        <w:rPr>
          <w:rStyle w:val="jlqj4b"/>
          <w:rFonts w:ascii="Times New Roman" w:hAnsi="Times New Roman" w:cs="Times New Roman"/>
          <w:sz w:val="24"/>
          <w:szCs w:val="24"/>
        </w:rPr>
        <w:t xml:space="preserve"> to live</w:t>
      </w:r>
      <w:r w:rsidR="00EA1EF8" w:rsidRPr="002C3F34">
        <w:rPr>
          <w:rStyle w:val="jlqj4b"/>
          <w:rFonts w:ascii="Times New Roman" w:hAnsi="Times New Roman" w:cs="Times New Roman"/>
          <w:sz w:val="24"/>
          <w:szCs w:val="24"/>
          <w:cs/>
          <w:lang w:bidi="th-TH"/>
        </w:rPr>
        <w:t xml:space="preserve"> </w:t>
      </w:r>
      <w:proofErr w:type="spellStart"/>
      <w:r w:rsidR="00EA1EF8" w:rsidRPr="007C0CAA">
        <w:rPr>
          <w:rStyle w:val="jlqj4b"/>
          <w:rFonts w:ascii="Times New Roman" w:hAnsi="Times New Roman" w:cs="Times New Roman"/>
          <w:sz w:val="24"/>
          <w:szCs w:val="24"/>
          <w:cs/>
          <w:lang w:bidi="th-TH"/>
        </w:rPr>
        <w:t>and</w:t>
      </w:r>
      <w:proofErr w:type="spellEnd"/>
      <w:r w:rsidR="00EA1EF8" w:rsidRPr="007C0CAA">
        <w:rPr>
          <w:rStyle w:val="jlqj4b"/>
          <w:rFonts w:ascii="Times New Roman" w:hAnsi="Times New Roman" w:cs="Times New Roman"/>
          <w:sz w:val="24"/>
          <w:szCs w:val="24"/>
          <w:cs/>
          <w:lang w:bidi="th-TH"/>
        </w:rPr>
        <w:t xml:space="preserve"> </w:t>
      </w:r>
      <w:proofErr w:type="spellStart"/>
      <w:r w:rsidR="002C3F34" w:rsidRPr="007C0CAA">
        <w:rPr>
          <w:rStyle w:val="jlqj4b"/>
          <w:rFonts w:ascii="Times New Roman" w:hAnsi="Times New Roman" w:cs="Times New Roman"/>
          <w:sz w:val="24"/>
          <w:szCs w:val="24"/>
          <w:cs/>
          <w:lang w:bidi="th-TH"/>
        </w:rPr>
        <w:t>stated</w:t>
      </w:r>
      <w:proofErr w:type="spellEnd"/>
      <w:r w:rsidR="002C3F34" w:rsidRPr="007C0CAA">
        <w:rPr>
          <w:rStyle w:val="jlqj4b"/>
          <w:rFonts w:ascii="Times New Roman" w:hAnsi="Times New Roman" w:cs="Times New Roman"/>
          <w:sz w:val="24"/>
          <w:szCs w:val="24"/>
          <w:cs/>
          <w:lang w:bidi="th-TH"/>
        </w:rPr>
        <w:t xml:space="preserve"> </w:t>
      </w:r>
      <w:proofErr w:type="spellStart"/>
      <w:r w:rsidR="002C3F34" w:rsidRPr="007C0CAA">
        <w:rPr>
          <w:rStyle w:val="jlqj4b"/>
          <w:rFonts w:ascii="Times New Roman" w:hAnsi="Times New Roman" w:cs="Times New Roman"/>
          <w:sz w:val="24"/>
          <w:szCs w:val="24"/>
          <w:cs/>
          <w:lang w:bidi="th-TH"/>
        </w:rPr>
        <w:t>that</w:t>
      </w:r>
      <w:proofErr w:type="spellEnd"/>
      <w:r w:rsidR="002C3F34" w:rsidRPr="007C0CAA">
        <w:rPr>
          <w:rStyle w:val="jlqj4b"/>
          <w:rFonts w:ascii="Times New Roman" w:hAnsi="Times New Roman" w:cs="Times New Roman"/>
          <w:sz w:val="24"/>
          <w:szCs w:val="24"/>
          <w:cs/>
          <w:lang w:bidi="th-TH"/>
        </w:rPr>
        <w:t xml:space="preserve"> </w:t>
      </w:r>
      <w:r w:rsidR="002C3F34" w:rsidRPr="007C0CAA">
        <w:rPr>
          <w:rStyle w:val="jlqj4b"/>
          <w:rFonts w:ascii="Times New Roman" w:hAnsi="Times New Roman" w:cs="Times New Roman"/>
          <w:sz w:val="24"/>
          <w:szCs w:val="24"/>
          <w:lang w:bidi="th-TH"/>
        </w:rPr>
        <w:t>e</w:t>
      </w:r>
      <w:r w:rsidR="00271D9B" w:rsidRPr="007C0CAA">
        <w:rPr>
          <w:rStyle w:val="jlqj4b"/>
          <w:rFonts w:ascii="Times New Roman" w:hAnsi="Times New Roman" w:cs="Times New Roman"/>
          <w:sz w:val="24"/>
          <w:szCs w:val="24"/>
        </w:rPr>
        <w:t>ducation</w:t>
      </w:r>
      <w:r w:rsidR="008E7FBB">
        <w:rPr>
          <w:rStyle w:val="jlqj4b"/>
          <w:rFonts w:ascii="Times New Roman" w:hAnsi="Times New Roman" w:cs="Times New Roman"/>
          <w:sz w:val="24"/>
          <w:szCs w:val="24"/>
        </w:rPr>
        <w:t xml:space="preserve"> that responded</w:t>
      </w:r>
      <w:r w:rsidR="000B3A49" w:rsidRPr="007C0CAA">
        <w:rPr>
          <w:rStyle w:val="jlqj4b"/>
          <w:rFonts w:ascii="Times New Roman" w:hAnsi="Times New Roman" w:cs="Times New Roman"/>
          <w:sz w:val="24"/>
          <w:szCs w:val="24"/>
        </w:rPr>
        <w:t xml:space="preserve"> to such a complete </w:t>
      </w:r>
      <w:r w:rsidR="008E7FBB">
        <w:rPr>
          <w:rStyle w:val="jlqj4b"/>
          <w:rFonts w:ascii="Times New Roman" w:hAnsi="Times New Roman" w:cs="Times New Roman"/>
          <w:sz w:val="24"/>
          <w:szCs w:val="24"/>
        </w:rPr>
        <w:t>human being wa</w:t>
      </w:r>
      <w:r w:rsidR="00271D9B" w:rsidRPr="007C0CAA">
        <w:rPr>
          <w:rStyle w:val="jlqj4b"/>
          <w:rFonts w:ascii="Times New Roman" w:hAnsi="Times New Roman" w:cs="Times New Roman"/>
          <w:sz w:val="24"/>
          <w:szCs w:val="24"/>
        </w:rPr>
        <w:t xml:space="preserve">s lifelong </w:t>
      </w:r>
      <w:r w:rsidR="00271D9B" w:rsidRPr="007C0CAA">
        <w:rPr>
          <w:rStyle w:val="jlqj4b"/>
          <w:rFonts w:ascii="Times New Roman" w:hAnsi="Times New Roman" w:cs="Times New Roman"/>
          <w:sz w:val="24"/>
          <w:szCs w:val="24"/>
          <w:lang w:bidi="th-TH"/>
        </w:rPr>
        <w:t>learning.</w:t>
      </w:r>
      <w:r w:rsidR="00271D9B" w:rsidRPr="007C0CAA">
        <w:rPr>
          <w:rFonts w:ascii="Times New Roman" w:hAnsi="Times New Roman" w:cs="Times New Roman"/>
          <w:sz w:val="24"/>
          <w:szCs w:val="24"/>
          <w:cs/>
          <w:lang w:bidi="th-TH"/>
        </w:rPr>
        <w:t xml:space="preserve"> </w:t>
      </w:r>
      <w:r w:rsidR="00271D9B" w:rsidRPr="007C0CAA">
        <w:rPr>
          <w:rStyle w:val="jlqj4b"/>
          <w:rFonts w:ascii="Times New Roman" w:hAnsi="Times New Roman" w:cs="Times New Roman"/>
          <w:sz w:val="24"/>
          <w:szCs w:val="24"/>
        </w:rPr>
        <w:t>We need</w:t>
      </w:r>
      <w:r w:rsidR="008E7FBB">
        <w:rPr>
          <w:rStyle w:val="jlqj4b"/>
          <w:rFonts w:ascii="Times New Roman" w:hAnsi="Times New Roman" w:cs="Times New Roman"/>
          <w:sz w:val="24"/>
          <w:szCs w:val="24"/>
        </w:rPr>
        <w:t>ed</w:t>
      </w:r>
      <w:r w:rsidR="00271D9B" w:rsidRPr="007C0CAA">
        <w:rPr>
          <w:rStyle w:val="jlqj4b"/>
          <w:rFonts w:ascii="Times New Roman" w:hAnsi="Times New Roman" w:cs="Times New Roman"/>
          <w:sz w:val="24"/>
          <w:szCs w:val="24"/>
        </w:rPr>
        <w:t xml:space="preserve"> to focus on the development of learners' IQ.</w:t>
      </w:r>
      <w:r w:rsidR="00271D9B" w:rsidRPr="007C0CAA">
        <w:rPr>
          <w:rStyle w:val="jlqj4b"/>
          <w:rFonts w:ascii="Times New Roman" w:hAnsi="Times New Roman" w:cs="Times New Roman"/>
          <w:sz w:val="24"/>
          <w:szCs w:val="24"/>
          <w:cs/>
          <w:lang w:bidi="th-TH"/>
        </w:rPr>
        <w:t xml:space="preserve"> </w:t>
      </w:r>
      <w:r w:rsidR="00271D9B" w:rsidRPr="007C0CAA">
        <w:rPr>
          <w:rStyle w:val="jlqj4b"/>
          <w:rFonts w:ascii="Times New Roman" w:hAnsi="Times New Roman" w:cs="Times New Roman"/>
          <w:sz w:val="24"/>
          <w:szCs w:val="24"/>
        </w:rPr>
        <w:t>We need</w:t>
      </w:r>
      <w:r w:rsidR="008E7FBB">
        <w:rPr>
          <w:rStyle w:val="jlqj4b"/>
          <w:rFonts w:ascii="Times New Roman" w:hAnsi="Times New Roman" w:cs="Times New Roman"/>
          <w:sz w:val="24"/>
          <w:szCs w:val="24"/>
        </w:rPr>
        <w:t>ed</w:t>
      </w:r>
      <w:r w:rsidR="00271D9B" w:rsidRPr="007C0CAA">
        <w:rPr>
          <w:rStyle w:val="jlqj4b"/>
          <w:rFonts w:ascii="Times New Roman" w:hAnsi="Times New Roman" w:cs="Times New Roman"/>
          <w:sz w:val="24"/>
          <w:szCs w:val="24"/>
        </w:rPr>
        <w:t xml:space="preserve"> knowledge to develop</w:t>
      </w:r>
      <w:r w:rsidR="002C3F34" w:rsidRPr="007C0CAA">
        <w:rPr>
          <w:rStyle w:val="jlqj4b"/>
          <w:rFonts w:ascii="Times New Roman" w:hAnsi="Times New Roman" w:cs="Times New Roman"/>
          <w:sz w:val="24"/>
          <w:szCs w:val="24"/>
        </w:rPr>
        <w:t xml:space="preserve"> the</w:t>
      </w:r>
      <w:r w:rsidR="00271D9B" w:rsidRPr="007C0CAA">
        <w:rPr>
          <w:rStyle w:val="jlqj4b"/>
          <w:rFonts w:ascii="Times New Roman" w:hAnsi="Times New Roman" w:cs="Times New Roman"/>
          <w:sz w:val="24"/>
          <w:szCs w:val="24"/>
        </w:rPr>
        <w:t xml:space="preserve"> character of learners</w:t>
      </w:r>
      <w:r w:rsidR="00271D9B" w:rsidRPr="007C0CAA">
        <w:rPr>
          <w:rFonts w:ascii="Times New Roman" w:hAnsi="Times New Roman" w:cs="Times New Roman"/>
          <w:sz w:val="24"/>
          <w:szCs w:val="24"/>
          <w:lang w:bidi="th-TH"/>
        </w:rPr>
        <w:t>.</w:t>
      </w:r>
    </w:p>
    <w:p w14:paraId="151EC375" w14:textId="77777777" w:rsidR="002C3F34" w:rsidRDefault="002C3F34" w:rsidP="008025C2">
      <w:pPr>
        <w:tabs>
          <w:tab w:val="left" w:pos="567"/>
        </w:tabs>
        <w:spacing w:after="0" w:line="240" w:lineRule="auto"/>
        <w:jc w:val="thaiDistribute"/>
        <w:rPr>
          <w:rStyle w:val="jlqj4b"/>
          <w:rFonts w:ascii="Times New Roman" w:hAnsi="Times New Roman" w:cs="Times New Roman"/>
          <w:sz w:val="24"/>
          <w:szCs w:val="24"/>
        </w:rPr>
      </w:pPr>
    </w:p>
    <w:p w14:paraId="7F463A92" w14:textId="704313F7" w:rsidR="008F7515" w:rsidRPr="007640CD" w:rsidRDefault="002C3F34" w:rsidP="008025C2">
      <w:pPr>
        <w:tabs>
          <w:tab w:val="left" w:pos="567"/>
        </w:tabs>
        <w:spacing w:after="0" w:line="240" w:lineRule="auto"/>
        <w:jc w:val="thaiDistribute"/>
        <w:rPr>
          <w:rFonts w:ascii="Times New Roman" w:hAnsi="Times New Roman" w:cs="Times New Roman"/>
          <w:sz w:val="24"/>
          <w:szCs w:val="24"/>
          <w:lang w:bidi="th-TH"/>
        </w:rPr>
      </w:pPr>
      <w:r>
        <w:rPr>
          <w:rStyle w:val="jlqj4b"/>
          <w:rFonts w:ascii="Times New Roman" w:hAnsi="Times New Roman" w:cs="Times New Roman"/>
          <w:sz w:val="24"/>
          <w:szCs w:val="24"/>
        </w:rPr>
        <w:t xml:space="preserve">The former </w:t>
      </w:r>
      <w:r w:rsidR="00A90C13">
        <w:rPr>
          <w:rStyle w:val="jlqj4b"/>
          <w:rFonts w:ascii="Times New Roman" w:hAnsi="Times New Roman" w:cs="Times New Roman"/>
          <w:sz w:val="24"/>
          <w:szCs w:val="24"/>
        </w:rPr>
        <w:t>Minister</w:t>
      </w:r>
      <w:r>
        <w:rPr>
          <w:rStyle w:val="jlqj4b"/>
          <w:rFonts w:ascii="Times New Roman" w:hAnsi="Times New Roman" w:cs="Times New Roman"/>
          <w:sz w:val="24"/>
          <w:szCs w:val="24"/>
        </w:rPr>
        <w:t xml:space="preserve"> went on to say </w:t>
      </w:r>
      <w:r w:rsidR="008E7FBB">
        <w:rPr>
          <w:rStyle w:val="jlqj4b"/>
          <w:rFonts w:ascii="Times New Roman" w:hAnsi="Times New Roman" w:cs="Times New Roman"/>
          <w:sz w:val="24"/>
          <w:szCs w:val="24"/>
        </w:rPr>
        <w:t xml:space="preserve">that during his time as </w:t>
      </w:r>
      <w:r w:rsidR="00271D9B" w:rsidRPr="007640CD">
        <w:rPr>
          <w:rStyle w:val="jlqj4b"/>
          <w:rFonts w:ascii="Times New Roman" w:hAnsi="Times New Roman" w:cs="Times New Roman"/>
          <w:sz w:val="24"/>
          <w:szCs w:val="24"/>
        </w:rPr>
        <w:t>Minister of Education, the focus was on</w:t>
      </w:r>
      <w:r w:rsidR="00A90C13">
        <w:rPr>
          <w:rStyle w:val="jlqj4b"/>
          <w:rFonts w:ascii="Times New Roman" w:hAnsi="Times New Roman" w:cs="Times New Roman"/>
          <w:sz w:val="24"/>
          <w:szCs w:val="24"/>
        </w:rPr>
        <w:t xml:space="preserve"> education</w:t>
      </w:r>
      <w:r w:rsidR="00271D9B" w:rsidRPr="007640CD">
        <w:rPr>
          <w:rStyle w:val="jlqj4b"/>
          <w:rFonts w:ascii="Times New Roman" w:hAnsi="Times New Roman" w:cs="Times New Roman"/>
          <w:sz w:val="24"/>
          <w:szCs w:val="24"/>
        </w:rPr>
        <w:t xml:space="preserve"> investment.</w:t>
      </w:r>
      <w:r w:rsidR="00271D9B" w:rsidRPr="007640CD">
        <w:rPr>
          <w:rFonts w:ascii="Times New Roman" w:hAnsi="Times New Roman" w:cs="Times New Roman"/>
          <w:sz w:val="24"/>
          <w:szCs w:val="24"/>
          <w:cs/>
          <w:lang w:bidi="th-TH"/>
        </w:rPr>
        <w:t xml:space="preserve"> </w:t>
      </w:r>
      <w:r w:rsidR="00271D9B" w:rsidRPr="002C3F34">
        <w:rPr>
          <w:rFonts w:ascii="Times New Roman" w:hAnsi="Times New Roman" w:cs="Times New Roman"/>
          <w:sz w:val="24"/>
          <w:szCs w:val="24"/>
          <w:lang w:bidi="th-TH"/>
        </w:rPr>
        <w:t>He referred to James Heckman</w:t>
      </w:r>
      <w:r w:rsidR="00A90C13">
        <w:rPr>
          <w:rFonts w:ascii="Times New Roman" w:hAnsi="Times New Roman" w:cs="Times New Roman"/>
          <w:sz w:val="24"/>
          <w:szCs w:val="24"/>
          <w:lang w:bidi="th-TH"/>
        </w:rPr>
        <w:t>’s</w:t>
      </w:r>
      <w:r w:rsidR="00271D9B" w:rsidRPr="002C3F34">
        <w:rPr>
          <w:rFonts w:ascii="Times New Roman" w:hAnsi="Times New Roman" w:cs="Times New Roman"/>
          <w:sz w:val="24"/>
          <w:szCs w:val="24"/>
          <w:lang w:bidi="th-TH"/>
        </w:rPr>
        <w:t xml:space="preserve"> work entitled “</w:t>
      </w:r>
      <w:r w:rsidR="00271D9B" w:rsidRPr="002C3F34">
        <w:rPr>
          <w:rFonts w:ascii="Times New Roman" w:eastAsia="Times New Roman" w:hAnsi="Times New Roman" w:cs="Times New Roman"/>
          <w:kern w:val="36"/>
          <w:sz w:val="24"/>
          <w:szCs w:val="24"/>
          <w:lang w:bidi="th-TH"/>
        </w:rPr>
        <w:t xml:space="preserve">Skill Formation and the Economics of Investing in Disadvantaged Children”.  </w:t>
      </w:r>
      <w:r w:rsidR="008F7515" w:rsidRPr="002C3F34">
        <w:rPr>
          <w:rFonts w:ascii="Times New Roman" w:eastAsia="Times New Roman" w:hAnsi="Times New Roman" w:cs="Times New Roman"/>
          <w:kern w:val="36"/>
          <w:sz w:val="24"/>
          <w:szCs w:val="24"/>
          <w:lang w:bidi="th-TH"/>
        </w:rPr>
        <w:t>According</w:t>
      </w:r>
      <w:r w:rsidR="00271D9B" w:rsidRPr="002C3F34">
        <w:rPr>
          <w:rFonts w:ascii="Times New Roman" w:eastAsia="Times New Roman" w:hAnsi="Times New Roman" w:cs="Times New Roman"/>
          <w:kern w:val="36"/>
          <w:sz w:val="24"/>
          <w:szCs w:val="24"/>
          <w:lang w:bidi="th-TH"/>
        </w:rPr>
        <w:t xml:space="preserve"> to t</w:t>
      </w:r>
      <w:r w:rsidR="00A90C13">
        <w:rPr>
          <w:rFonts w:ascii="Times New Roman" w:eastAsia="Times New Roman" w:hAnsi="Times New Roman" w:cs="Times New Roman"/>
          <w:kern w:val="36"/>
          <w:sz w:val="24"/>
          <w:szCs w:val="24"/>
          <w:lang w:bidi="th-TH"/>
        </w:rPr>
        <w:t>his</w:t>
      </w:r>
      <w:r w:rsidR="00271D9B" w:rsidRPr="002C3F34">
        <w:rPr>
          <w:rFonts w:ascii="Times New Roman" w:eastAsia="Times New Roman" w:hAnsi="Times New Roman" w:cs="Times New Roman"/>
          <w:kern w:val="36"/>
          <w:sz w:val="24"/>
          <w:szCs w:val="24"/>
          <w:lang w:bidi="th-TH"/>
        </w:rPr>
        <w:t xml:space="preserve">, </w:t>
      </w:r>
      <w:r w:rsidR="00A90C13">
        <w:rPr>
          <w:rFonts w:ascii="Times New Roman" w:eastAsia="Times New Roman" w:hAnsi="Times New Roman" w:cs="Times New Roman"/>
          <w:kern w:val="36"/>
          <w:sz w:val="24"/>
          <w:szCs w:val="24"/>
          <w:lang w:bidi="th-TH"/>
        </w:rPr>
        <w:t xml:space="preserve">the </w:t>
      </w:r>
      <w:r w:rsidR="008E7FBB">
        <w:rPr>
          <w:rFonts w:ascii="Times New Roman" w:eastAsia="Times New Roman" w:hAnsi="Times New Roman" w:cs="Times New Roman"/>
          <w:kern w:val="36"/>
          <w:sz w:val="24"/>
          <w:szCs w:val="24"/>
          <w:lang w:bidi="th-TH"/>
        </w:rPr>
        <w:t>life cycle skill formation wa</w:t>
      </w:r>
      <w:r w:rsidR="00271D9B" w:rsidRPr="002C3F34">
        <w:rPr>
          <w:rFonts w:ascii="Times New Roman" w:eastAsia="Times New Roman" w:hAnsi="Times New Roman" w:cs="Times New Roman"/>
          <w:kern w:val="36"/>
          <w:sz w:val="24"/>
          <w:szCs w:val="24"/>
          <w:lang w:bidi="th-TH"/>
        </w:rPr>
        <w:t>s a dynamic process in which early inputs strongly affect</w:t>
      </w:r>
      <w:r w:rsidR="008E7FBB">
        <w:rPr>
          <w:rFonts w:ascii="Times New Roman" w:eastAsia="Times New Roman" w:hAnsi="Times New Roman" w:cs="Times New Roman"/>
          <w:kern w:val="36"/>
          <w:sz w:val="24"/>
          <w:szCs w:val="24"/>
          <w:lang w:bidi="th-TH"/>
        </w:rPr>
        <w:t>ed</w:t>
      </w:r>
      <w:r w:rsidR="00271D9B" w:rsidRPr="002C3F34">
        <w:rPr>
          <w:rFonts w:ascii="Times New Roman" w:eastAsia="Times New Roman" w:hAnsi="Times New Roman" w:cs="Times New Roman"/>
          <w:kern w:val="36"/>
          <w:sz w:val="24"/>
          <w:szCs w:val="24"/>
          <w:lang w:bidi="th-TH"/>
        </w:rPr>
        <w:t xml:space="preserve"> the productivity </w:t>
      </w:r>
      <w:r w:rsidR="00271D9B" w:rsidRPr="002C3F34">
        <w:rPr>
          <w:rFonts w:ascii="Times New Roman" w:eastAsia="Times New Roman" w:hAnsi="Times New Roman" w:cs="Times New Roman"/>
          <w:kern w:val="36"/>
          <w:sz w:val="24"/>
          <w:szCs w:val="24"/>
          <w:lang w:bidi="th-TH"/>
        </w:rPr>
        <w:lastRenderedPageBreak/>
        <w:t>of later input.</w:t>
      </w:r>
      <w:r w:rsidR="008F7515" w:rsidRPr="007640CD">
        <w:rPr>
          <w:rFonts w:ascii="Times New Roman" w:hAnsi="Times New Roman" w:cs="Times New Roman"/>
          <w:sz w:val="24"/>
          <w:szCs w:val="24"/>
          <w:lang w:bidi="th-TH"/>
        </w:rPr>
        <w:t xml:space="preserve"> </w:t>
      </w:r>
      <w:r w:rsidR="00A90C13">
        <w:rPr>
          <w:rFonts w:ascii="Times New Roman" w:hAnsi="Times New Roman" w:cs="Times New Roman"/>
          <w:sz w:val="24"/>
          <w:szCs w:val="24"/>
          <w:lang w:bidi="th-TH"/>
        </w:rPr>
        <w:t xml:space="preserve">He </w:t>
      </w:r>
      <w:r w:rsidR="008F7515" w:rsidRPr="007640CD">
        <w:rPr>
          <w:rFonts w:ascii="Times New Roman" w:hAnsi="Times New Roman" w:cs="Times New Roman"/>
          <w:sz w:val="24"/>
          <w:szCs w:val="24"/>
          <w:lang w:bidi="th-TH"/>
        </w:rPr>
        <w:t xml:space="preserve">also emphasized that </w:t>
      </w:r>
      <w:r w:rsidR="00A90C13" w:rsidRPr="007640CD">
        <w:rPr>
          <w:rFonts w:ascii="Times New Roman" w:hAnsi="Times New Roman" w:cs="Times New Roman"/>
          <w:sz w:val="24"/>
          <w:szCs w:val="24"/>
          <w:lang w:bidi="th-TH"/>
        </w:rPr>
        <w:t>invest</w:t>
      </w:r>
      <w:r w:rsidR="00A90C13">
        <w:rPr>
          <w:rFonts w:ascii="Times New Roman" w:hAnsi="Times New Roman" w:cs="Times New Roman"/>
          <w:sz w:val="24"/>
          <w:szCs w:val="24"/>
          <w:lang w:bidi="th-TH"/>
        </w:rPr>
        <w:t xml:space="preserve">ment </w:t>
      </w:r>
      <w:r w:rsidR="00A90C13" w:rsidRPr="007640CD">
        <w:rPr>
          <w:rFonts w:ascii="Times New Roman" w:hAnsi="Times New Roman" w:cs="Times New Roman"/>
          <w:sz w:val="24"/>
          <w:szCs w:val="24"/>
          <w:lang w:bidi="th-TH"/>
        </w:rPr>
        <w:t>in</w:t>
      </w:r>
      <w:r w:rsidR="008F7515" w:rsidRPr="007640CD">
        <w:rPr>
          <w:rFonts w:ascii="Times New Roman" w:hAnsi="Times New Roman" w:cs="Times New Roman"/>
          <w:sz w:val="24"/>
          <w:szCs w:val="24"/>
          <w:lang w:bidi="th-TH"/>
        </w:rPr>
        <w:t xml:space="preserve"> </w:t>
      </w:r>
      <w:r w:rsidR="008E7FBB">
        <w:rPr>
          <w:rFonts w:ascii="Times New Roman" w:hAnsi="Times New Roman" w:cs="Times New Roman"/>
          <w:sz w:val="24"/>
          <w:szCs w:val="24"/>
          <w:lang w:bidi="th-TH"/>
        </w:rPr>
        <w:t>early childhood education would</w:t>
      </w:r>
      <w:r w:rsidR="00A90C13">
        <w:rPr>
          <w:rFonts w:ascii="Times New Roman" w:hAnsi="Times New Roman" w:cs="Times New Roman"/>
          <w:sz w:val="24"/>
          <w:szCs w:val="24"/>
          <w:lang w:bidi="th-TH"/>
        </w:rPr>
        <w:t xml:space="preserve"> yield a</w:t>
      </w:r>
      <w:r w:rsidR="008F7515" w:rsidRPr="007640CD">
        <w:rPr>
          <w:rFonts w:ascii="Times New Roman" w:hAnsi="Times New Roman" w:cs="Times New Roman"/>
          <w:sz w:val="24"/>
          <w:szCs w:val="24"/>
          <w:lang w:bidi="th-TH"/>
        </w:rPr>
        <w:t xml:space="preserve"> high return</w:t>
      </w:r>
      <w:r w:rsidR="00A90C13">
        <w:rPr>
          <w:rFonts w:ascii="Times New Roman" w:hAnsi="Times New Roman" w:cs="Times New Roman"/>
          <w:sz w:val="24"/>
          <w:szCs w:val="24"/>
          <w:lang w:bidi="th-TH"/>
        </w:rPr>
        <w:t xml:space="preserve"> in comparison with </w:t>
      </w:r>
      <w:r w:rsidR="008F7515" w:rsidRPr="007640CD">
        <w:rPr>
          <w:rFonts w:ascii="Times New Roman" w:hAnsi="Times New Roman" w:cs="Times New Roman"/>
          <w:sz w:val="24"/>
          <w:szCs w:val="24"/>
          <w:lang w:bidi="th-TH"/>
        </w:rPr>
        <w:t>other levels.</w:t>
      </w:r>
      <w:r w:rsidR="008F7515" w:rsidRPr="002C3F34">
        <w:rPr>
          <w:rFonts w:ascii="Times New Roman" w:hAnsi="Times New Roman" w:cs="Times New Roman"/>
          <w:sz w:val="24"/>
          <w:szCs w:val="24"/>
          <w:lang w:bidi="th-TH"/>
        </w:rPr>
        <w:t xml:space="preserve"> </w:t>
      </w:r>
      <w:r w:rsidR="00A90C13">
        <w:rPr>
          <w:rFonts w:ascii="Times New Roman" w:hAnsi="Times New Roman" w:cs="Times New Roman"/>
          <w:sz w:val="24"/>
          <w:szCs w:val="24"/>
          <w:lang w:bidi="th-TH"/>
        </w:rPr>
        <w:t xml:space="preserve">One of his major points was </w:t>
      </w:r>
      <w:r w:rsidR="00A814C2">
        <w:rPr>
          <w:rStyle w:val="jlqj4b"/>
          <w:rFonts w:ascii="Times New Roman" w:hAnsi="Times New Roman" w:cs="Times New Roman"/>
          <w:sz w:val="24"/>
          <w:szCs w:val="24"/>
        </w:rPr>
        <w:t>t</w:t>
      </w:r>
      <w:r w:rsidR="008E7FBB">
        <w:rPr>
          <w:rStyle w:val="jlqj4b"/>
          <w:rFonts w:ascii="Times New Roman" w:hAnsi="Times New Roman" w:cs="Times New Roman"/>
          <w:sz w:val="24"/>
          <w:szCs w:val="24"/>
        </w:rPr>
        <w:t>here wer</w:t>
      </w:r>
      <w:r w:rsidR="008F7515" w:rsidRPr="007640CD">
        <w:rPr>
          <w:rStyle w:val="jlqj4b"/>
          <w:rFonts w:ascii="Times New Roman" w:hAnsi="Times New Roman" w:cs="Times New Roman"/>
          <w:sz w:val="24"/>
          <w:szCs w:val="24"/>
        </w:rPr>
        <w:t xml:space="preserve">e many educational </w:t>
      </w:r>
      <w:r w:rsidR="003F0DDB">
        <w:rPr>
          <w:rStyle w:val="jlqj4b"/>
          <w:rFonts w:ascii="Times New Roman" w:hAnsi="Times New Roman" w:cs="Times New Roman"/>
          <w:sz w:val="24"/>
          <w:szCs w:val="24"/>
        </w:rPr>
        <w:t>policies in Thailand,</w:t>
      </w:r>
      <w:r w:rsidR="008F7515" w:rsidRPr="007640CD">
        <w:rPr>
          <w:rStyle w:val="viiyi"/>
          <w:rFonts w:ascii="Times New Roman" w:hAnsi="Times New Roman" w:cs="Times New Roman"/>
          <w:sz w:val="24"/>
          <w:szCs w:val="24"/>
        </w:rPr>
        <w:t xml:space="preserve"> </w:t>
      </w:r>
      <w:r w:rsidR="008F7515" w:rsidRPr="007640CD">
        <w:rPr>
          <w:rStyle w:val="jlqj4b"/>
          <w:rFonts w:ascii="Times New Roman" w:hAnsi="Times New Roman" w:cs="Times New Roman"/>
          <w:sz w:val="24"/>
          <w:szCs w:val="24"/>
        </w:rPr>
        <w:t xml:space="preserve">including educational strategies, </w:t>
      </w:r>
      <w:proofErr w:type="spellStart"/>
      <w:r w:rsidR="008F7515" w:rsidRPr="007640CD">
        <w:rPr>
          <w:rStyle w:val="jlqj4b"/>
          <w:rFonts w:ascii="Times New Roman" w:hAnsi="Times New Roman" w:cs="Times New Roman"/>
          <w:sz w:val="24"/>
          <w:szCs w:val="24"/>
        </w:rPr>
        <w:t>programmes</w:t>
      </w:r>
      <w:proofErr w:type="spellEnd"/>
      <w:r w:rsidR="008F7515" w:rsidRPr="007640CD">
        <w:rPr>
          <w:rStyle w:val="jlqj4b"/>
          <w:rFonts w:ascii="Times New Roman" w:hAnsi="Times New Roman" w:cs="Times New Roman"/>
          <w:sz w:val="24"/>
          <w:szCs w:val="24"/>
        </w:rPr>
        <w:t xml:space="preserve"> for preparing people for work</w:t>
      </w:r>
      <w:r w:rsidR="008F7515" w:rsidRPr="007640CD">
        <w:rPr>
          <w:rFonts w:ascii="Times New Roman" w:hAnsi="Times New Roman" w:cs="Times New Roman"/>
          <w:sz w:val="24"/>
          <w:szCs w:val="24"/>
          <w:lang w:bidi="th-TH"/>
        </w:rPr>
        <w:t xml:space="preserve"> and</w:t>
      </w:r>
      <w:r w:rsidR="00A814C2">
        <w:rPr>
          <w:rFonts w:ascii="Times New Roman" w:hAnsi="Times New Roman" w:cs="Times New Roman"/>
          <w:sz w:val="24"/>
          <w:szCs w:val="24"/>
          <w:lang w:bidi="th-TH"/>
        </w:rPr>
        <w:t xml:space="preserve"> </w:t>
      </w:r>
      <w:r w:rsidR="008F7515" w:rsidRPr="007640CD">
        <w:rPr>
          <w:rFonts w:ascii="Times New Roman" w:hAnsi="Times New Roman" w:cs="Times New Roman"/>
          <w:sz w:val="24"/>
          <w:szCs w:val="24"/>
          <w:lang w:bidi="th-TH"/>
        </w:rPr>
        <w:t>pre-primary education.</w:t>
      </w:r>
      <w:r w:rsidR="008F7515" w:rsidRPr="007640CD">
        <w:rPr>
          <w:rFonts w:ascii="Times New Roman" w:hAnsi="Times New Roman" w:cs="Times New Roman"/>
          <w:sz w:val="24"/>
          <w:szCs w:val="24"/>
        </w:rPr>
        <w:t xml:space="preserve"> </w:t>
      </w:r>
      <w:r w:rsidR="008F7515" w:rsidRPr="007640CD">
        <w:rPr>
          <w:rStyle w:val="jlqj4b"/>
          <w:rFonts w:ascii="Times New Roman" w:hAnsi="Times New Roman" w:cs="Times New Roman"/>
          <w:sz w:val="24"/>
          <w:szCs w:val="24"/>
        </w:rPr>
        <w:t>There</w:t>
      </w:r>
      <w:r w:rsidR="008E7FBB">
        <w:rPr>
          <w:rStyle w:val="jlqj4b"/>
          <w:rFonts w:ascii="Times New Roman" w:hAnsi="Times New Roman" w:cs="Times New Roman"/>
          <w:sz w:val="24"/>
          <w:szCs w:val="24"/>
        </w:rPr>
        <w:t xml:space="preserve"> wer</w:t>
      </w:r>
      <w:r w:rsidR="00A814C2">
        <w:rPr>
          <w:rStyle w:val="jlqj4b"/>
          <w:rFonts w:ascii="Times New Roman" w:hAnsi="Times New Roman" w:cs="Times New Roman"/>
          <w:sz w:val="24"/>
          <w:szCs w:val="24"/>
        </w:rPr>
        <w:t xml:space="preserve">e </w:t>
      </w:r>
      <w:proofErr w:type="spellStart"/>
      <w:r w:rsidR="008F7515" w:rsidRPr="007640CD">
        <w:rPr>
          <w:rStyle w:val="jlqj4b"/>
          <w:rFonts w:ascii="Times New Roman" w:hAnsi="Times New Roman" w:cs="Times New Roman"/>
          <w:sz w:val="24"/>
          <w:szCs w:val="24"/>
        </w:rPr>
        <w:t>progra</w:t>
      </w:r>
      <w:r w:rsidR="00A814C2">
        <w:rPr>
          <w:rStyle w:val="jlqj4b"/>
          <w:rFonts w:ascii="Times New Roman" w:hAnsi="Times New Roman" w:cs="Times New Roman"/>
          <w:sz w:val="24"/>
          <w:szCs w:val="24"/>
        </w:rPr>
        <w:t>mmes</w:t>
      </w:r>
      <w:proofErr w:type="spellEnd"/>
      <w:r w:rsidR="00A814C2">
        <w:rPr>
          <w:rStyle w:val="jlqj4b"/>
          <w:rFonts w:ascii="Times New Roman" w:hAnsi="Times New Roman" w:cs="Times New Roman"/>
          <w:sz w:val="24"/>
          <w:szCs w:val="24"/>
        </w:rPr>
        <w:t xml:space="preserve"> that </w:t>
      </w:r>
      <w:r w:rsidR="008F7515" w:rsidRPr="007640CD">
        <w:rPr>
          <w:rStyle w:val="jlqj4b"/>
          <w:rFonts w:ascii="Times New Roman" w:hAnsi="Times New Roman" w:cs="Times New Roman"/>
          <w:sz w:val="24"/>
          <w:szCs w:val="24"/>
        </w:rPr>
        <w:t>bridge</w:t>
      </w:r>
      <w:r w:rsidR="008E7FBB">
        <w:rPr>
          <w:rStyle w:val="jlqj4b"/>
          <w:rFonts w:ascii="Times New Roman" w:hAnsi="Times New Roman" w:cs="Times New Roman"/>
          <w:sz w:val="24"/>
          <w:szCs w:val="24"/>
        </w:rPr>
        <w:t>d</w:t>
      </w:r>
      <w:r w:rsidR="008F7515" w:rsidRPr="007640CD">
        <w:rPr>
          <w:rStyle w:val="viiyi"/>
          <w:rFonts w:ascii="Times New Roman" w:hAnsi="Times New Roman" w:cs="Times New Roman"/>
          <w:sz w:val="24"/>
          <w:szCs w:val="24"/>
        </w:rPr>
        <w:t xml:space="preserve"> </w:t>
      </w:r>
      <w:r w:rsidR="008F7515" w:rsidRPr="007640CD">
        <w:rPr>
          <w:rStyle w:val="jlqj4b"/>
          <w:rFonts w:ascii="Times New Roman" w:hAnsi="Times New Roman" w:cs="Times New Roman"/>
          <w:sz w:val="24"/>
          <w:szCs w:val="24"/>
        </w:rPr>
        <w:t>education</w:t>
      </w:r>
      <w:r w:rsidR="00A814C2">
        <w:rPr>
          <w:rStyle w:val="jlqj4b"/>
          <w:rFonts w:ascii="Times New Roman" w:hAnsi="Times New Roman" w:cs="Times New Roman"/>
          <w:sz w:val="24"/>
          <w:szCs w:val="24"/>
        </w:rPr>
        <w:t>al</w:t>
      </w:r>
      <w:r w:rsidR="008F7515" w:rsidRPr="007640CD">
        <w:rPr>
          <w:rStyle w:val="jlqj4b"/>
          <w:rFonts w:ascii="Times New Roman" w:hAnsi="Times New Roman" w:cs="Times New Roman"/>
          <w:sz w:val="24"/>
          <w:szCs w:val="24"/>
        </w:rPr>
        <w:t xml:space="preserve"> gaps and provid</w:t>
      </w:r>
      <w:r w:rsidR="00A814C2">
        <w:rPr>
          <w:rStyle w:val="jlqj4b"/>
          <w:rFonts w:ascii="Times New Roman" w:hAnsi="Times New Roman" w:cs="Times New Roman"/>
          <w:sz w:val="24"/>
          <w:szCs w:val="24"/>
        </w:rPr>
        <w:t>e</w:t>
      </w:r>
      <w:r w:rsidR="00D725F7">
        <w:rPr>
          <w:rStyle w:val="jlqj4b"/>
          <w:rFonts w:ascii="Times New Roman" w:hAnsi="Times New Roman" w:cs="Times New Roman"/>
          <w:sz w:val="24"/>
          <w:szCs w:val="24"/>
        </w:rPr>
        <w:t>d</w:t>
      </w:r>
      <w:r w:rsidR="00A814C2">
        <w:rPr>
          <w:rStyle w:val="jlqj4b"/>
          <w:rFonts w:ascii="Times New Roman" w:hAnsi="Times New Roman" w:cs="Times New Roman"/>
          <w:sz w:val="24"/>
          <w:szCs w:val="24"/>
        </w:rPr>
        <w:t xml:space="preserve"> </w:t>
      </w:r>
      <w:r w:rsidR="008F7515" w:rsidRPr="007640CD">
        <w:rPr>
          <w:rStyle w:val="jlqj4b"/>
          <w:rFonts w:ascii="Times New Roman" w:hAnsi="Times New Roman" w:cs="Times New Roman"/>
          <w:sz w:val="24"/>
          <w:szCs w:val="24"/>
        </w:rPr>
        <w:t>opportunities for disadvantaged peop</w:t>
      </w:r>
      <w:r w:rsidR="008F7515" w:rsidRPr="007640CD">
        <w:rPr>
          <w:rStyle w:val="jlqj4b"/>
          <w:rFonts w:ascii="Times New Roman" w:hAnsi="Times New Roman" w:cs="Times New Roman"/>
          <w:sz w:val="24"/>
          <w:szCs w:val="24"/>
          <w:lang w:bidi="th-TH"/>
        </w:rPr>
        <w:t xml:space="preserve">le, including </w:t>
      </w:r>
      <w:r w:rsidR="008F7515" w:rsidRPr="007640CD">
        <w:rPr>
          <w:rStyle w:val="jlqj4b"/>
          <w:rFonts w:ascii="Times New Roman" w:hAnsi="Times New Roman" w:cs="Times New Roman"/>
          <w:sz w:val="24"/>
          <w:szCs w:val="24"/>
        </w:rPr>
        <w:t xml:space="preserve">providing quality education for </w:t>
      </w:r>
      <w:r w:rsidR="002A18C9" w:rsidRPr="007640CD">
        <w:rPr>
          <w:rStyle w:val="jlqj4b"/>
          <w:rFonts w:ascii="Times New Roman" w:hAnsi="Times New Roman" w:cs="Times New Roman"/>
          <w:sz w:val="24"/>
          <w:szCs w:val="24"/>
        </w:rPr>
        <w:t>future citizen</w:t>
      </w:r>
      <w:r w:rsidR="00A814C2">
        <w:rPr>
          <w:rStyle w:val="jlqj4b"/>
          <w:rFonts w:ascii="Times New Roman" w:hAnsi="Times New Roman" w:cs="Times New Roman"/>
          <w:sz w:val="24"/>
          <w:szCs w:val="24"/>
        </w:rPr>
        <w:t>s</w:t>
      </w:r>
      <w:r w:rsidR="008D2109" w:rsidRPr="007640CD">
        <w:rPr>
          <w:rStyle w:val="jlqj4b"/>
          <w:rFonts w:ascii="Times New Roman" w:hAnsi="Times New Roman" w:cs="Times New Roman"/>
          <w:sz w:val="24"/>
          <w:szCs w:val="24"/>
        </w:rPr>
        <w:t>.</w:t>
      </w:r>
      <w:r w:rsidR="00A814C2">
        <w:rPr>
          <w:rStyle w:val="jlqj4b"/>
          <w:rFonts w:ascii="Times New Roman" w:hAnsi="Times New Roman" w:cs="Times New Roman"/>
          <w:sz w:val="24"/>
          <w:szCs w:val="24"/>
        </w:rPr>
        <w:t xml:space="preserve"> However, up until now, he said that early</w:t>
      </w:r>
      <w:r w:rsidR="00D725F7">
        <w:rPr>
          <w:rStyle w:val="jlqj4b"/>
          <w:rFonts w:ascii="Times New Roman" w:hAnsi="Times New Roman" w:cs="Times New Roman"/>
          <w:sz w:val="24"/>
          <w:szCs w:val="24"/>
        </w:rPr>
        <w:t xml:space="preserve"> childhood education still needed</w:t>
      </w:r>
      <w:r w:rsidR="00A814C2">
        <w:rPr>
          <w:rStyle w:val="jlqj4b"/>
          <w:rFonts w:ascii="Times New Roman" w:hAnsi="Times New Roman" w:cs="Times New Roman"/>
          <w:sz w:val="24"/>
          <w:szCs w:val="24"/>
        </w:rPr>
        <w:t xml:space="preserve"> more focus. </w:t>
      </w:r>
    </w:p>
    <w:p w14:paraId="4442006E" w14:textId="77777777" w:rsidR="00536B36" w:rsidRPr="007640CD" w:rsidRDefault="00536B36" w:rsidP="008025C2">
      <w:pPr>
        <w:tabs>
          <w:tab w:val="left" w:pos="567"/>
        </w:tabs>
        <w:spacing w:after="0" w:line="240" w:lineRule="auto"/>
        <w:jc w:val="thaiDistribute"/>
        <w:rPr>
          <w:rStyle w:val="jlqj4b"/>
          <w:rFonts w:ascii="Times New Roman" w:hAnsi="Times New Roman" w:cs="Times New Roman"/>
          <w:sz w:val="24"/>
          <w:szCs w:val="24"/>
        </w:rPr>
      </w:pPr>
    </w:p>
    <w:p w14:paraId="33174C83" w14:textId="5C168A44" w:rsidR="003247C9" w:rsidRPr="007640CD" w:rsidRDefault="002A18C9" w:rsidP="008025C2">
      <w:pPr>
        <w:tabs>
          <w:tab w:val="left" w:pos="567"/>
        </w:tabs>
        <w:spacing w:after="0" w:line="240" w:lineRule="auto"/>
        <w:jc w:val="thaiDistribute"/>
        <w:rPr>
          <w:rFonts w:ascii="Times New Roman" w:hAnsi="Times New Roman"/>
          <w:color w:val="FF0000"/>
          <w:sz w:val="24"/>
          <w:szCs w:val="24"/>
          <w:cs/>
          <w:lang w:bidi="th-TH"/>
        </w:rPr>
      </w:pPr>
      <w:r w:rsidRPr="007640CD">
        <w:rPr>
          <w:rStyle w:val="jlqj4b"/>
          <w:rFonts w:ascii="Times New Roman" w:hAnsi="Times New Roman" w:cs="Times New Roman"/>
          <w:sz w:val="24"/>
          <w:szCs w:val="24"/>
        </w:rPr>
        <w:t>The former education minister also addressed the impact on education from COVID-19.</w:t>
      </w:r>
      <w:r w:rsidRPr="002C3F34">
        <w:rPr>
          <w:rFonts w:ascii="Times New Roman" w:hAnsi="Times New Roman" w:cs="Times New Roman"/>
          <w:sz w:val="24"/>
          <w:szCs w:val="24"/>
          <w:lang w:bidi="th-TH"/>
        </w:rPr>
        <w:t xml:space="preserve"> </w:t>
      </w:r>
      <w:r w:rsidR="00D725F7">
        <w:rPr>
          <w:rStyle w:val="jlqj4b"/>
          <w:rFonts w:ascii="Times New Roman" w:hAnsi="Times New Roman" w:cs="Times New Roman"/>
          <w:sz w:val="24"/>
          <w:szCs w:val="24"/>
        </w:rPr>
        <w:t xml:space="preserve"> Researchers had</w:t>
      </w:r>
      <w:r w:rsidRPr="007640CD">
        <w:rPr>
          <w:rStyle w:val="jlqj4b"/>
          <w:rFonts w:ascii="Times New Roman" w:hAnsi="Times New Roman" w:cs="Times New Roman"/>
          <w:sz w:val="24"/>
          <w:szCs w:val="24"/>
        </w:rPr>
        <w:t xml:space="preserve"> found t</w:t>
      </w:r>
      <w:r w:rsidR="00D725F7">
        <w:rPr>
          <w:rStyle w:val="jlqj4b"/>
          <w:rFonts w:ascii="Times New Roman" w:hAnsi="Times New Roman" w:cs="Times New Roman"/>
          <w:sz w:val="24"/>
          <w:szCs w:val="24"/>
        </w:rPr>
        <w:t>hat the effects of COVID- 19 had</w:t>
      </w:r>
      <w:r w:rsidR="00F7245E">
        <w:rPr>
          <w:rStyle w:val="jlqj4b"/>
          <w:rFonts w:ascii="Times New Roman" w:hAnsi="Times New Roman" w:cs="Times New Roman"/>
          <w:sz w:val="24"/>
          <w:szCs w:val="24"/>
        </w:rPr>
        <w:t xml:space="preserve"> had</w:t>
      </w:r>
      <w:r w:rsidRPr="007640CD">
        <w:rPr>
          <w:rStyle w:val="jlqj4b"/>
          <w:rFonts w:ascii="Times New Roman" w:hAnsi="Times New Roman" w:cs="Times New Roman"/>
          <w:sz w:val="24"/>
          <w:szCs w:val="24"/>
        </w:rPr>
        <w:t xml:space="preserve"> such a</w:t>
      </w:r>
      <w:r w:rsidR="00F7245E">
        <w:rPr>
          <w:rStyle w:val="jlqj4b"/>
          <w:rFonts w:ascii="Times New Roman" w:hAnsi="Times New Roman" w:cs="Times New Roman"/>
          <w:sz w:val="24"/>
          <w:szCs w:val="24"/>
        </w:rPr>
        <w:t xml:space="preserve"> huge</w:t>
      </w:r>
      <w:r w:rsidRPr="007640CD">
        <w:rPr>
          <w:rStyle w:val="jlqj4b"/>
          <w:rFonts w:ascii="Times New Roman" w:hAnsi="Times New Roman" w:cs="Times New Roman"/>
          <w:sz w:val="24"/>
          <w:szCs w:val="24"/>
        </w:rPr>
        <w:t xml:space="preserve"> impact on the psychology of students </w:t>
      </w:r>
      <w:r w:rsidR="00F7245E">
        <w:rPr>
          <w:rStyle w:val="jlqj4b"/>
          <w:rFonts w:ascii="Times New Roman" w:hAnsi="Times New Roman" w:cs="Times New Roman"/>
          <w:sz w:val="24"/>
          <w:szCs w:val="24"/>
        </w:rPr>
        <w:t>while engaging in</w:t>
      </w:r>
      <w:r w:rsidRPr="007640CD">
        <w:rPr>
          <w:rStyle w:val="jlqj4b"/>
          <w:rFonts w:ascii="Times New Roman" w:hAnsi="Times New Roman" w:cs="Times New Roman"/>
          <w:sz w:val="24"/>
          <w:szCs w:val="24"/>
        </w:rPr>
        <w:t xml:space="preserve"> virtual learning.</w:t>
      </w:r>
      <w:r w:rsidR="006B1013" w:rsidRPr="007640CD">
        <w:rPr>
          <w:rFonts w:ascii="Times New Roman" w:hAnsi="Times New Roman" w:cs="Times New Roman"/>
          <w:sz w:val="24"/>
          <w:szCs w:val="24"/>
          <w:lang w:bidi="th-TH"/>
        </w:rPr>
        <w:t xml:space="preserve"> However,</w:t>
      </w:r>
      <w:r w:rsidR="00F7245E">
        <w:rPr>
          <w:rFonts w:ascii="Times New Roman" w:hAnsi="Times New Roman" w:cs="Times New Roman"/>
          <w:sz w:val="24"/>
          <w:szCs w:val="24"/>
          <w:lang w:bidi="th-TH"/>
        </w:rPr>
        <w:t xml:space="preserve"> virtual learning</w:t>
      </w:r>
      <w:r w:rsidR="006B1013" w:rsidRPr="007640CD">
        <w:rPr>
          <w:rFonts w:ascii="Times New Roman" w:hAnsi="Times New Roman" w:cs="Times New Roman"/>
          <w:sz w:val="24"/>
          <w:szCs w:val="24"/>
          <w:lang w:bidi="th-TH"/>
        </w:rPr>
        <w:t xml:space="preserve"> </w:t>
      </w:r>
      <w:r w:rsidR="00D725F7">
        <w:rPr>
          <w:rStyle w:val="jlqj4b"/>
          <w:rFonts w:ascii="Times New Roman" w:hAnsi="Times New Roman" w:cs="Times New Roman"/>
          <w:sz w:val="24"/>
          <w:szCs w:val="24"/>
        </w:rPr>
        <w:t xml:space="preserve">had </w:t>
      </w:r>
      <w:r w:rsidR="006B1013" w:rsidRPr="007640CD">
        <w:rPr>
          <w:rStyle w:val="jlqj4b"/>
          <w:rFonts w:ascii="Times New Roman" w:hAnsi="Times New Roman" w:cs="Times New Roman"/>
          <w:sz w:val="24"/>
          <w:szCs w:val="24"/>
        </w:rPr>
        <w:t>provide</w:t>
      </w:r>
      <w:r w:rsidR="00F7245E">
        <w:rPr>
          <w:rStyle w:val="jlqj4b"/>
          <w:rFonts w:ascii="Times New Roman" w:hAnsi="Times New Roman" w:cs="Times New Roman"/>
          <w:sz w:val="24"/>
          <w:szCs w:val="24"/>
        </w:rPr>
        <w:t>d</w:t>
      </w:r>
      <w:r w:rsidR="006B1013" w:rsidRPr="007640CD">
        <w:rPr>
          <w:rStyle w:val="jlqj4b"/>
          <w:rFonts w:ascii="Times New Roman" w:hAnsi="Times New Roman" w:cs="Times New Roman"/>
          <w:sz w:val="24"/>
          <w:szCs w:val="24"/>
        </w:rPr>
        <w:t xml:space="preserve"> a great opportunity to combine</w:t>
      </w:r>
      <w:r w:rsidR="00F7245E">
        <w:rPr>
          <w:rStyle w:val="jlqj4b"/>
          <w:rFonts w:ascii="Times New Roman" w:hAnsi="Times New Roman" w:cs="Times New Roman"/>
          <w:sz w:val="24"/>
          <w:szCs w:val="24"/>
        </w:rPr>
        <w:t xml:space="preserve"> traditional learning with digital learning and move</w:t>
      </w:r>
      <w:r w:rsidR="00D725F7">
        <w:rPr>
          <w:rStyle w:val="jlqj4b"/>
          <w:rFonts w:ascii="Times New Roman" w:hAnsi="Times New Roman" w:cs="Times New Roman"/>
          <w:sz w:val="24"/>
          <w:szCs w:val="24"/>
        </w:rPr>
        <w:t>d</w:t>
      </w:r>
      <w:r w:rsidR="00F7245E">
        <w:rPr>
          <w:rStyle w:val="jlqj4b"/>
          <w:rFonts w:ascii="Times New Roman" w:hAnsi="Times New Roman" w:cs="Times New Roman"/>
          <w:sz w:val="24"/>
          <w:szCs w:val="24"/>
        </w:rPr>
        <w:t xml:space="preserve"> education to further adapt to the future</w:t>
      </w:r>
      <w:r w:rsidR="006B1013" w:rsidRPr="007640CD">
        <w:rPr>
          <w:rFonts w:ascii="Times New Roman" w:hAnsi="Times New Roman" w:cs="Times New Roman"/>
          <w:sz w:val="24"/>
          <w:szCs w:val="24"/>
          <w:lang w:bidi="th-TH"/>
        </w:rPr>
        <w:t>.</w:t>
      </w:r>
      <w:r w:rsidR="00F7245E">
        <w:rPr>
          <w:rFonts w:ascii="Times New Roman" w:hAnsi="Times New Roman" w:cs="Times New Roman"/>
          <w:sz w:val="24"/>
          <w:szCs w:val="24"/>
          <w:lang w:bidi="th-TH"/>
        </w:rPr>
        <w:t xml:space="preserve"> In addition to this, he </w:t>
      </w:r>
      <w:r w:rsidR="00674F23">
        <w:rPr>
          <w:rFonts w:ascii="Times New Roman" w:hAnsi="Times New Roman" w:cs="Times New Roman"/>
          <w:sz w:val="24"/>
          <w:szCs w:val="24"/>
          <w:lang w:bidi="th-TH"/>
        </w:rPr>
        <w:t xml:space="preserve">mentioned </w:t>
      </w:r>
      <w:r w:rsidR="00674F23" w:rsidRPr="007640CD">
        <w:rPr>
          <w:rFonts w:ascii="Times New Roman" w:hAnsi="Times New Roman" w:cs="Times New Roman"/>
          <w:sz w:val="24"/>
          <w:szCs w:val="24"/>
          <w:lang w:bidi="th-TH"/>
        </w:rPr>
        <w:t>w</w:t>
      </w:r>
      <w:r w:rsidR="006B1013" w:rsidRPr="007640CD">
        <w:rPr>
          <w:rStyle w:val="jlqj4b"/>
          <w:rFonts w:ascii="Times New Roman" w:hAnsi="Times New Roman" w:cs="Times New Roman"/>
          <w:sz w:val="24"/>
          <w:szCs w:val="24"/>
        </w:rPr>
        <w:t xml:space="preserve">e should come up with a </w:t>
      </w:r>
      <w:r w:rsidR="00D725F7">
        <w:rPr>
          <w:rStyle w:val="jlqj4b"/>
          <w:rFonts w:ascii="Times New Roman" w:hAnsi="Times New Roman" w:cs="Times New Roman"/>
          <w:sz w:val="24"/>
          <w:szCs w:val="24"/>
        </w:rPr>
        <w:t>new approach to education that wa</w:t>
      </w:r>
      <w:r w:rsidR="006B1013" w:rsidRPr="007640CD">
        <w:rPr>
          <w:rStyle w:val="jlqj4b"/>
          <w:rFonts w:ascii="Times New Roman" w:hAnsi="Times New Roman" w:cs="Times New Roman"/>
          <w:sz w:val="24"/>
          <w:szCs w:val="24"/>
        </w:rPr>
        <w:t>s more r</w:t>
      </w:r>
      <w:r w:rsidR="00F7245E">
        <w:rPr>
          <w:rStyle w:val="jlqj4b"/>
          <w:rFonts w:ascii="Times New Roman" w:hAnsi="Times New Roman" w:cs="Times New Roman"/>
          <w:sz w:val="24"/>
          <w:szCs w:val="24"/>
        </w:rPr>
        <w:t>elevant to the current situation</w:t>
      </w:r>
      <w:r w:rsidR="006B1013" w:rsidRPr="007640CD">
        <w:rPr>
          <w:rStyle w:val="jlqj4b"/>
          <w:rFonts w:ascii="Times New Roman" w:hAnsi="Times New Roman" w:cs="Times New Roman"/>
          <w:sz w:val="24"/>
          <w:szCs w:val="24"/>
        </w:rPr>
        <w:t>.</w:t>
      </w:r>
      <w:r w:rsidR="006B1013" w:rsidRPr="007640CD">
        <w:rPr>
          <w:rStyle w:val="viiyi"/>
          <w:rFonts w:ascii="Times New Roman" w:hAnsi="Times New Roman" w:cs="Times New Roman"/>
          <w:sz w:val="24"/>
          <w:szCs w:val="24"/>
        </w:rPr>
        <w:t xml:space="preserve"> </w:t>
      </w:r>
      <w:r w:rsidR="006B1013" w:rsidRPr="007640CD">
        <w:rPr>
          <w:rStyle w:val="jlqj4b"/>
          <w:rFonts w:ascii="Times New Roman" w:hAnsi="Times New Roman" w:cs="Times New Roman"/>
          <w:sz w:val="24"/>
          <w:szCs w:val="24"/>
        </w:rPr>
        <w:t>Learners need</w:t>
      </w:r>
      <w:r w:rsidR="00D725F7">
        <w:rPr>
          <w:rStyle w:val="jlqj4b"/>
          <w:rFonts w:ascii="Times New Roman" w:hAnsi="Times New Roman" w:cs="Times New Roman"/>
          <w:sz w:val="24"/>
          <w:szCs w:val="24"/>
        </w:rPr>
        <w:t>ed</w:t>
      </w:r>
      <w:r w:rsidR="006B1013" w:rsidRPr="007640CD">
        <w:rPr>
          <w:rStyle w:val="jlqj4b"/>
          <w:rFonts w:ascii="Times New Roman" w:hAnsi="Times New Roman" w:cs="Times New Roman"/>
          <w:sz w:val="24"/>
          <w:szCs w:val="24"/>
        </w:rPr>
        <w:t xml:space="preserve"> to think about </w:t>
      </w:r>
      <w:r w:rsidR="006B1013" w:rsidRPr="002C3F34">
        <w:rPr>
          <w:rStyle w:val="jlqj4b"/>
          <w:rFonts w:ascii="Times New Roman" w:hAnsi="Times New Roman" w:cs="Times New Roman"/>
          <w:sz w:val="24"/>
          <w:szCs w:val="24"/>
          <w:lang w:bidi="th-TH"/>
        </w:rPr>
        <w:t>the impact of natural disasters such as global changes, floods as well as terrorism. These things require</w:t>
      </w:r>
      <w:r w:rsidR="00D725F7">
        <w:rPr>
          <w:rStyle w:val="jlqj4b"/>
          <w:rFonts w:ascii="Times New Roman" w:hAnsi="Times New Roman" w:cs="Times New Roman"/>
          <w:sz w:val="24"/>
          <w:szCs w:val="24"/>
          <w:lang w:bidi="th-TH"/>
        </w:rPr>
        <w:t>d</w:t>
      </w:r>
      <w:r w:rsidR="006B1013" w:rsidRPr="002C3F34">
        <w:rPr>
          <w:rStyle w:val="jlqj4b"/>
          <w:rFonts w:ascii="Times New Roman" w:hAnsi="Times New Roman" w:cs="Times New Roman"/>
          <w:sz w:val="24"/>
          <w:szCs w:val="24"/>
          <w:lang w:bidi="th-TH"/>
        </w:rPr>
        <w:t xml:space="preserve"> scientific knowledge.</w:t>
      </w:r>
      <w:r w:rsidR="006B1013" w:rsidRPr="007640CD">
        <w:rPr>
          <w:rFonts w:ascii="Times New Roman" w:hAnsi="Times New Roman" w:cs="Times New Roman"/>
          <w:color w:val="FF0000"/>
          <w:sz w:val="24"/>
          <w:szCs w:val="24"/>
        </w:rPr>
        <w:t xml:space="preserve"> </w:t>
      </w:r>
      <w:r w:rsidR="00240E7F" w:rsidRPr="002C3F34">
        <w:rPr>
          <w:rFonts w:ascii="Times New Roman" w:hAnsi="Times New Roman" w:cs="Times New Roman"/>
          <w:sz w:val="24"/>
          <w:szCs w:val="24"/>
        </w:rPr>
        <w:t xml:space="preserve">He later identified challenges to education which included pandemics, climate change, </w:t>
      </w:r>
      <w:r w:rsidR="00674F23" w:rsidRPr="002C3F34">
        <w:rPr>
          <w:rFonts w:ascii="Times New Roman" w:hAnsi="Times New Roman" w:cs="Times New Roman"/>
          <w:sz w:val="24"/>
          <w:szCs w:val="24"/>
        </w:rPr>
        <w:t>terrorism,</w:t>
      </w:r>
      <w:r w:rsidR="00240E7F" w:rsidRPr="002C3F34">
        <w:rPr>
          <w:rFonts w:ascii="Times New Roman" w:hAnsi="Times New Roman" w:cs="Times New Roman"/>
          <w:sz w:val="24"/>
          <w:szCs w:val="24"/>
        </w:rPr>
        <w:t xml:space="preserve"> and leadership</w:t>
      </w:r>
      <w:r w:rsidR="00240E7F" w:rsidRPr="002C3F34">
        <w:rPr>
          <w:rFonts w:ascii="Times New Roman" w:hAnsi="Times New Roman" w:cs="Times New Roman"/>
          <w:color w:val="FF0000"/>
          <w:sz w:val="24"/>
          <w:szCs w:val="24"/>
        </w:rPr>
        <w:t>.</w:t>
      </w:r>
      <w:r w:rsidR="00240E7F" w:rsidRPr="007640CD">
        <w:rPr>
          <w:rStyle w:val="jlqj4b"/>
          <w:rFonts w:ascii="Times New Roman" w:hAnsi="Times New Roman" w:cs="Times New Roman"/>
          <w:sz w:val="24"/>
          <w:szCs w:val="24"/>
        </w:rPr>
        <w:t xml:space="preserve"> </w:t>
      </w:r>
      <w:r w:rsidR="00674F23">
        <w:rPr>
          <w:rStyle w:val="jlqj4b"/>
          <w:rFonts w:ascii="Times New Roman" w:hAnsi="Times New Roman" w:cs="Times New Roman"/>
          <w:sz w:val="24"/>
          <w:szCs w:val="24"/>
        </w:rPr>
        <w:t xml:space="preserve">He said that </w:t>
      </w:r>
      <w:r w:rsidR="00D725F7">
        <w:rPr>
          <w:rStyle w:val="jlqj4b"/>
          <w:rFonts w:ascii="Times New Roman" w:hAnsi="Times New Roman" w:cs="Times New Roman"/>
          <w:sz w:val="24"/>
          <w:szCs w:val="24"/>
        </w:rPr>
        <w:t>we we</w:t>
      </w:r>
      <w:r w:rsidR="00240E7F" w:rsidRPr="007640CD">
        <w:rPr>
          <w:rStyle w:val="jlqj4b"/>
          <w:rFonts w:ascii="Times New Roman" w:hAnsi="Times New Roman" w:cs="Times New Roman"/>
          <w:sz w:val="24"/>
          <w:szCs w:val="24"/>
        </w:rPr>
        <w:t>re facing a leadership crisis</w:t>
      </w:r>
      <w:r w:rsidR="00240E7F" w:rsidRPr="002C3F34">
        <w:rPr>
          <w:rStyle w:val="jlqj4b"/>
          <w:rFonts w:ascii="Times New Roman" w:hAnsi="Times New Roman" w:cs="Times New Roman"/>
          <w:sz w:val="24"/>
          <w:szCs w:val="24"/>
        </w:rPr>
        <w:t xml:space="preserve">. </w:t>
      </w:r>
      <w:r w:rsidR="00674F23">
        <w:rPr>
          <w:rStyle w:val="jlqj4b"/>
          <w:rFonts w:ascii="Times New Roman" w:hAnsi="Times New Roman" w:cs="Times New Roman"/>
          <w:sz w:val="24"/>
          <w:szCs w:val="24"/>
        </w:rPr>
        <w:t>In relation to this, he reiterated that w</w:t>
      </w:r>
      <w:r w:rsidR="00240E7F" w:rsidRPr="007640CD">
        <w:rPr>
          <w:rStyle w:val="jlqj4b"/>
          <w:rFonts w:ascii="Times New Roman" w:hAnsi="Times New Roman" w:cs="Times New Roman"/>
          <w:sz w:val="24"/>
          <w:szCs w:val="24"/>
        </w:rPr>
        <w:t>hen it c</w:t>
      </w:r>
      <w:r w:rsidR="00D725F7">
        <w:rPr>
          <w:rStyle w:val="jlqj4b"/>
          <w:rFonts w:ascii="Times New Roman" w:hAnsi="Times New Roman" w:cs="Times New Roman"/>
          <w:sz w:val="24"/>
          <w:szCs w:val="24"/>
        </w:rPr>
        <w:t>ame</w:t>
      </w:r>
      <w:r w:rsidR="00240E7F" w:rsidRPr="007640CD">
        <w:rPr>
          <w:rStyle w:val="jlqj4b"/>
          <w:rFonts w:ascii="Times New Roman" w:hAnsi="Times New Roman" w:cs="Times New Roman"/>
          <w:sz w:val="24"/>
          <w:szCs w:val="24"/>
        </w:rPr>
        <w:t xml:space="preserve"> to education reform</w:t>
      </w:r>
      <w:r w:rsidR="00674F23">
        <w:rPr>
          <w:rStyle w:val="jlqj4b"/>
          <w:rFonts w:ascii="Times New Roman" w:hAnsi="Times New Roman" w:cs="Times New Roman"/>
          <w:sz w:val="24"/>
          <w:szCs w:val="24"/>
        </w:rPr>
        <w:t>, t</w:t>
      </w:r>
      <w:r w:rsidR="00D725F7">
        <w:rPr>
          <w:rStyle w:val="jlqj4b"/>
          <w:rFonts w:ascii="Times New Roman" w:hAnsi="Times New Roman" w:cs="Times New Roman"/>
          <w:sz w:val="24"/>
          <w:szCs w:val="24"/>
        </w:rPr>
        <w:t>here we</w:t>
      </w:r>
      <w:r w:rsidR="00240E7F" w:rsidRPr="007640CD">
        <w:rPr>
          <w:rStyle w:val="jlqj4b"/>
          <w:rFonts w:ascii="Times New Roman" w:hAnsi="Times New Roman" w:cs="Times New Roman"/>
          <w:sz w:val="24"/>
          <w:szCs w:val="24"/>
        </w:rPr>
        <w:t>re many reform directives but no directions</w:t>
      </w:r>
      <w:r w:rsidR="00674F23">
        <w:rPr>
          <w:rStyle w:val="jlqj4b"/>
          <w:rFonts w:ascii="Times New Roman" w:hAnsi="Times New Roman" w:cs="Times New Roman"/>
          <w:sz w:val="24"/>
          <w:szCs w:val="24"/>
        </w:rPr>
        <w:t xml:space="preserve">. He gave an example of </w:t>
      </w:r>
      <w:r w:rsidR="00240E7F" w:rsidRPr="007640CD">
        <w:rPr>
          <w:rStyle w:val="jlqj4b"/>
          <w:rFonts w:ascii="Times New Roman" w:hAnsi="Times New Roman" w:cs="Times New Roman"/>
          <w:sz w:val="24"/>
          <w:szCs w:val="24"/>
        </w:rPr>
        <w:t xml:space="preserve">frequent changes to education ministers, resulting in </w:t>
      </w:r>
      <w:r w:rsidR="0008009C">
        <w:rPr>
          <w:rStyle w:val="jlqj4b"/>
          <w:rFonts w:ascii="Times New Roman" w:hAnsi="Times New Roman" w:cs="Times New Roman"/>
          <w:sz w:val="24"/>
          <w:szCs w:val="24"/>
        </w:rPr>
        <w:t>unclear</w:t>
      </w:r>
      <w:r w:rsidR="00240E7F" w:rsidRPr="007640CD">
        <w:rPr>
          <w:rStyle w:val="jlqj4b"/>
          <w:rFonts w:ascii="Times New Roman" w:hAnsi="Times New Roman" w:cs="Times New Roman"/>
          <w:sz w:val="24"/>
          <w:szCs w:val="24"/>
        </w:rPr>
        <w:t xml:space="preserve"> and undirected policy making. Mr. </w:t>
      </w:r>
      <w:proofErr w:type="spellStart"/>
      <w:r w:rsidR="00240E7F" w:rsidRPr="007640CD">
        <w:rPr>
          <w:rStyle w:val="jlqj4b"/>
          <w:rFonts w:ascii="Times New Roman" w:hAnsi="Times New Roman" w:cs="Times New Roman"/>
          <w:sz w:val="24"/>
          <w:szCs w:val="24"/>
        </w:rPr>
        <w:t>Teerakiat</w:t>
      </w:r>
      <w:proofErr w:type="spellEnd"/>
      <w:r w:rsidR="00240E7F" w:rsidRPr="007640CD">
        <w:rPr>
          <w:rStyle w:val="jlqj4b"/>
          <w:rFonts w:ascii="Times New Roman" w:hAnsi="Times New Roman" w:cs="Times New Roman"/>
          <w:sz w:val="24"/>
          <w:szCs w:val="24"/>
        </w:rPr>
        <w:t xml:space="preserve"> also quoted Thomas A. Edison</w:t>
      </w:r>
      <w:r w:rsidR="0008009C">
        <w:rPr>
          <w:rStyle w:val="jlqj4b"/>
          <w:rFonts w:ascii="Times New Roman" w:hAnsi="Times New Roman" w:cs="Times New Roman"/>
          <w:sz w:val="24"/>
          <w:szCs w:val="24"/>
        </w:rPr>
        <w:t>,</w:t>
      </w:r>
      <w:r w:rsidR="00240E7F" w:rsidRPr="007640CD">
        <w:rPr>
          <w:rStyle w:val="jlqj4b"/>
          <w:rFonts w:ascii="Times New Roman" w:hAnsi="Times New Roman" w:cs="Times New Roman"/>
          <w:sz w:val="24"/>
          <w:szCs w:val="24"/>
        </w:rPr>
        <w:t xml:space="preserve"> who bel</w:t>
      </w:r>
      <w:r w:rsidR="00D725F7">
        <w:rPr>
          <w:rStyle w:val="jlqj4b"/>
          <w:rFonts w:ascii="Times New Roman" w:hAnsi="Times New Roman" w:cs="Times New Roman"/>
          <w:sz w:val="24"/>
          <w:szCs w:val="24"/>
        </w:rPr>
        <w:t xml:space="preserve">ieved that motion pictures would </w:t>
      </w:r>
      <w:r w:rsidR="00240E7F" w:rsidRPr="007640CD">
        <w:rPr>
          <w:rStyle w:val="jlqj4b"/>
          <w:rFonts w:ascii="Times New Roman" w:hAnsi="Times New Roman" w:cs="Times New Roman"/>
          <w:sz w:val="24"/>
          <w:szCs w:val="24"/>
        </w:rPr>
        <w:t xml:space="preserve">revolutionize our education </w:t>
      </w:r>
      <w:r w:rsidR="0008009C" w:rsidRPr="007640CD">
        <w:rPr>
          <w:rStyle w:val="jlqj4b"/>
          <w:rFonts w:ascii="Times New Roman" w:hAnsi="Times New Roman" w:cs="Times New Roman"/>
          <w:sz w:val="24"/>
          <w:szCs w:val="24"/>
        </w:rPr>
        <w:t>system,</w:t>
      </w:r>
      <w:r w:rsidR="00D725F7">
        <w:rPr>
          <w:rStyle w:val="jlqj4b"/>
          <w:rFonts w:ascii="Times New Roman" w:hAnsi="Times New Roman" w:cs="Times New Roman"/>
          <w:sz w:val="24"/>
          <w:szCs w:val="24"/>
        </w:rPr>
        <w:t xml:space="preserve"> and this would</w:t>
      </w:r>
      <w:r w:rsidR="00240E7F" w:rsidRPr="007640CD">
        <w:rPr>
          <w:rStyle w:val="jlqj4b"/>
          <w:rFonts w:ascii="Times New Roman" w:hAnsi="Times New Roman" w:cs="Times New Roman"/>
          <w:sz w:val="24"/>
          <w:szCs w:val="24"/>
        </w:rPr>
        <w:t xml:space="preserve"> </w:t>
      </w:r>
      <w:r w:rsidR="0008009C">
        <w:rPr>
          <w:rStyle w:val="jlqj4b"/>
          <w:rFonts w:ascii="Times New Roman" w:hAnsi="Times New Roman" w:cs="Times New Roman"/>
          <w:sz w:val="24"/>
          <w:szCs w:val="24"/>
        </w:rPr>
        <w:t>replace</w:t>
      </w:r>
      <w:r w:rsidR="00240E7F" w:rsidRPr="007640CD">
        <w:rPr>
          <w:rStyle w:val="jlqj4b"/>
          <w:rFonts w:ascii="Times New Roman" w:hAnsi="Times New Roman" w:cs="Times New Roman"/>
          <w:sz w:val="24"/>
          <w:szCs w:val="24"/>
        </w:rPr>
        <w:t xml:space="preserve"> the use of textbooks. </w:t>
      </w:r>
      <w:r w:rsidR="0008009C">
        <w:rPr>
          <w:rStyle w:val="jlqj4b"/>
          <w:rFonts w:ascii="Times New Roman" w:hAnsi="Times New Roman" w:cs="Times New Roman"/>
          <w:sz w:val="24"/>
          <w:szCs w:val="24"/>
        </w:rPr>
        <w:t xml:space="preserve"> However, he said that this prediction did not come to </w:t>
      </w:r>
      <w:r w:rsidR="00D75478">
        <w:rPr>
          <w:rStyle w:val="jlqj4b"/>
          <w:rFonts w:ascii="Times New Roman" w:hAnsi="Times New Roman" w:cs="Times New Roman"/>
          <w:sz w:val="24"/>
          <w:szCs w:val="24"/>
        </w:rPr>
        <w:t xml:space="preserve">true. </w:t>
      </w:r>
      <w:r w:rsidR="0008009C">
        <w:rPr>
          <w:rStyle w:val="jlqj4b"/>
          <w:rFonts w:ascii="Times New Roman" w:hAnsi="Times New Roman" w:cs="Times New Roman"/>
          <w:sz w:val="24"/>
          <w:szCs w:val="24"/>
        </w:rPr>
        <w:t xml:space="preserve"> Even though learners </w:t>
      </w:r>
      <w:r w:rsidR="00240E7F" w:rsidRPr="007640CD">
        <w:rPr>
          <w:rStyle w:val="jlqj4b"/>
          <w:rFonts w:ascii="Times New Roman" w:hAnsi="Times New Roman" w:cs="Times New Roman"/>
          <w:sz w:val="24"/>
          <w:szCs w:val="24"/>
        </w:rPr>
        <w:t>c</w:t>
      </w:r>
      <w:r w:rsidR="00C232AD">
        <w:rPr>
          <w:rStyle w:val="jlqj4b"/>
          <w:rFonts w:ascii="Times New Roman" w:hAnsi="Times New Roman" w:cs="Times New Roman"/>
          <w:sz w:val="24"/>
          <w:szCs w:val="24"/>
        </w:rPr>
        <w:t>ould</w:t>
      </w:r>
      <w:r w:rsidR="00240E7F" w:rsidRPr="007640CD">
        <w:rPr>
          <w:rStyle w:val="jlqj4b"/>
          <w:rFonts w:ascii="Times New Roman" w:hAnsi="Times New Roman" w:cs="Times New Roman"/>
          <w:sz w:val="24"/>
          <w:szCs w:val="24"/>
        </w:rPr>
        <w:t xml:space="preserve"> </w:t>
      </w:r>
      <w:r w:rsidR="00D75478">
        <w:rPr>
          <w:rStyle w:val="jlqj4b"/>
          <w:rFonts w:ascii="Times New Roman" w:hAnsi="Times New Roman" w:cs="Times New Roman"/>
          <w:sz w:val="24"/>
          <w:szCs w:val="24"/>
        </w:rPr>
        <w:t xml:space="preserve">still partially </w:t>
      </w:r>
      <w:r w:rsidR="00F87B34" w:rsidRPr="007640CD">
        <w:rPr>
          <w:rStyle w:val="jlqj4b"/>
          <w:rFonts w:ascii="Times New Roman" w:hAnsi="Times New Roman" w:cs="Times New Roman"/>
          <w:sz w:val="24"/>
          <w:szCs w:val="24"/>
        </w:rPr>
        <w:t>learn from TV and internet</w:t>
      </w:r>
      <w:r w:rsidR="0008009C">
        <w:rPr>
          <w:rStyle w:val="jlqj4b"/>
          <w:rFonts w:ascii="Times New Roman" w:hAnsi="Times New Roman" w:cs="Times New Roman"/>
          <w:sz w:val="24"/>
          <w:szCs w:val="24"/>
        </w:rPr>
        <w:t xml:space="preserve">, </w:t>
      </w:r>
      <w:r w:rsidR="00D75478">
        <w:rPr>
          <w:rStyle w:val="jlqj4b"/>
          <w:rFonts w:ascii="Times New Roman" w:hAnsi="Times New Roman" w:cs="Times New Roman"/>
          <w:sz w:val="24"/>
          <w:szCs w:val="24"/>
        </w:rPr>
        <w:t>as</w:t>
      </w:r>
      <w:r w:rsidR="00C232AD">
        <w:rPr>
          <w:rStyle w:val="jlqj4b"/>
          <w:rFonts w:ascii="Times New Roman" w:hAnsi="Times New Roman" w:cs="Times New Roman"/>
          <w:sz w:val="24"/>
          <w:szCs w:val="24"/>
        </w:rPr>
        <w:t xml:space="preserve"> the prediction was</w:t>
      </w:r>
      <w:r w:rsidR="005F1125">
        <w:rPr>
          <w:rStyle w:val="jlqj4b"/>
          <w:rFonts w:ascii="Times New Roman" w:hAnsi="Times New Roman" w:cs="Times New Roman"/>
          <w:sz w:val="24"/>
          <w:szCs w:val="24"/>
        </w:rPr>
        <w:t xml:space="preserve"> wrong, we must have a pathway or system to follow </w:t>
      </w:r>
      <w:r w:rsidR="005F1125" w:rsidRPr="009C005D">
        <w:rPr>
          <w:rStyle w:val="jlqj4b"/>
          <w:rFonts w:ascii="Times New Roman" w:hAnsi="Times New Roman" w:cs="Times New Roman"/>
          <w:sz w:val="24"/>
          <w:szCs w:val="24"/>
        </w:rPr>
        <w:t xml:space="preserve">to </w:t>
      </w:r>
      <w:r w:rsidR="00B412E4" w:rsidRPr="009C005D">
        <w:rPr>
          <w:rStyle w:val="jlqj4b"/>
          <w:rFonts w:ascii="Times New Roman" w:hAnsi="Times New Roman" w:cs="Times New Roman"/>
          <w:sz w:val="24"/>
          <w:szCs w:val="24"/>
        </w:rPr>
        <w:t>global changes</w:t>
      </w:r>
      <w:r w:rsidR="005F1125">
        <w:rPr>
          <w:rStyle w:val="jlqj4b"/>
          <w:rFonts w:ascii="Times New Roman" w:hAnsi="Times New Roman" w:cs="Times New Roman"/>
          <w:sz w:val="24"/>
          <w:szCs w:val="24"/>
        </w:rPr>
        <w:t xml:space="preserve">. </w:t>
      </w:r>
      <w:r w:rsidR="0008009C">
        <w:rPr>
          <w:rStyle w:val="jlqj4b"/>
          <w:rFonts w:ascii="Times New Roman" w:hAnsi="Times New Roman" w:cs="Times New Roman"/>
          <w:sz w:val="24"/>
          <w:szCs w:val="24"/>
        </w:rPr>
        <w:t xml:space="preserve"> </w:t>
      </w:r>
      <w:r w:rsidR="00F87B34" w:rsidRPr="002C3F34">
        <w:rPr>
          <w:rStyle w:val="jlqj4b"/>
          <w:rFonts w:ascii="Times New Roman" w:hAnsi="Times New Roman" w:cs="Times New Roman"/>
          <w:sz w:val="24"/>
          <w:szCs w:val="24"/>
        </w:rPr>
        <w:t xml:space="preserve"> </w:t>
      </w:r>
      <w:r w:rsidR="00E652B3" w:rsidRPr="007640CD">
        <w:rPr>
          <w:rStyle w:val="jlqj4b"/>
          <w:rFonts w:ascii="Times New Roman" w:hAnsi="Times New Roman" w:cs="Times New Roman"/>
          <w:sz w:val="24"/>
          <w:szCs w:val="24"/>
        </w:rPr>
        <w:t>He quoted Richard Feynman’s words who cited that if theor</w:t>
      </w:r>
      <w:r w:rsidR="005F1125">
        <w:rPr>
          <w:rStyle w:val="jlqj4b"/>
          <w:rFonts w:ascii="Times New Roman" w:hAnsi="Times New Roman" w:cs="Times New Roman"/>
          <w:sz w:val="24"/>
          <w:szCs w:val="24"/>
        </w:rPr>
        <w:t>ies</w:t>
      </w:r>
      <w:r w:rsidR="00E652B3" w:rsidRPr="007640CD">
        <w:rPr>
          <w:rStyle w:val="jlqj4b"/>
          <w:rFonts w:ascii="Times New Roman" w:hAnsi="Times New Roman" w:cs="Times New Roman"/>
          <w:sz w:val="24"/>
          <w:szCs w:val="24"/>
        </w:rPr>
        <w:t xml:space="preserve"> d</w:t>
      </w:r>
      <w:r w:rsidR="00C232AD">
        <w:rPr>
          <w:rStyle w:val="jlqj4b"/>
          <w:rFonts w:ascii="Times New Roman" w:hAnsi="Times New Roman" w:cs="Times New Roman"/>
          <w:sz w:val="24"/>
          <w:szCs w:val="24"/>
        </w:rPr>
        <w:t>id not</w:t>
      </w:r>
      <w:r w:rsidR="00E652B3" w:rsidRPr="007640CD">
        <w:rPr>
          <w:rStyle w:val="jlqj4b"/>
          <w:rFonts w:ascii="Times New Roman" w:hAnsi="Times New Roman" w:cs="Times New Roman"/>
          <w:sz w:val="24"/>
          <w:szCs w:val="24"/>
        </w:rPr>
        <w:t xml:space="preserve"> rely on experiment, </w:t>
      </w:r>
      <w:r w:rsidR="00C232AD">
        <w:rPr>
          <w:rStyle w:val="jlqj4b"/>
          <w:rFonts w:ascii="Times New Roman" w:hAnsi="Times New Roman" w:cs="Times New Roman"/>
          <w:sz w:val="24"/>
          <w:szCs w:val="24"/>
        </w:rPr>
        <w:t>they were</w:t>
      </w:r>
      <w:r w:rsidR="005F1125">
        <w:rPr>
          <w:rStyle w:val="jlqj4b"/>
          <w:rFonts w:ascii="Times New Roman" w:hAnsi="Times New Roman" w:cs="Times New Roman"/>
          <w:sz w:val="24"/>
          <w:szCs w:val="24"/>
        </w:rPr>
        <w:t xml:space="preserve"> </w:t>
      </w:r>
      <w:r w:rsidR="00E652B3" w:rsidRPr="007640CD">
        <w:rPr>
          <w:rStyle w:val="jlqj4b"/>
          <w:rFonts w:ascii="Times New Roman" w:hAnsi="Times New Roman" w:cs="Times New Roman"/>
          <w:sz w:val="24"/>
          <w:szCs w:val="24"/>
        </w:rPr>
        <w:t xml:space="preserve">wrong. </w:t>
      </w:r>
      <w:r w:rsidR="005F1125">
        <w:rPr>
          <w:rStyle w:val="jlqj4b"/>
          <w:rFonts w:ascii="Times New Roman" w:hAnsi="Times New Roman" w:cs="Times New Roman"/>
          <w:sz w:val="24"/>
          <w:szCs w:val="24"/>
        </w:rPr>
        <w:t xml:space="preserve">He raised the </w:t>
      </w:r>
      <w:r w:rsidR="00E652B3" w:rsidRPr="007640CD">
        <w:rPr>
          <w:rStyle w:val="jlqj4b"/>
          <w:rFonts w:ascii="Times New Roman" w:hAnsi="Times New Roman" w:cs="Times New Roman"/>
          <w:sz w:val="24"/>
          <w:szCs w:val="24"/>
        </w:rPr>
        <w:t>example of t</w:t>
      </w:r>
      <w:r w:rsidR="00F87B34" w:rsidRPr="007640CD">
        <w:rPr>
          <w:rStyle w:val="jlqj4b"/>
          <w:rFonts w:ascii="Times New Roman" w:hAnsi="Times New Roman" w:cs="Times New Roman"/>
          <w:sz w:val="24"/>
          <w:szCs w:val="24"/>
        </w:rPr>
        <w:t>he Teacher Coupon Project</w:t>
      </w:r>
      <w:r w:rsidR="005F1125">
        <w:rPr>
          <w:rStyle w:val="jlqj4b"/>
          <w:rFonts w:ascii="Times New Roman" w:hAnsi="Times New Roman" w:cs="Times New Roman"/>
          <w:sz w:val="24"/>
          <w:szCs w:val="24"/>
        </w:rPr>
        <w:t>. This project</w:t>
      </w:r>
      <w:r w:rsidR="00F87B34" w:rsidRPr="007640CD">
        <w:rPr>
          <w:rStyle w:val="jlqj4b"/>
          <w:rFonts w:ascii="Times New Roman" w:hAnsi="Times New Roman" w:cs="Times New Roman"/>
          <w:sz w:val="24"/>
          <w:szCs w:val="24"/>
        </w:rPr>
        <w:t xml:space="preserve"> </w:t>
      </w:r>
      <w:r w:rsidR="00E652B3" w:rsidRPr="007640CD">
        <w:rPr>
          <w:rStyle w:val="jlqj4b"/>
          <w:rFonts w:ascii="Times New Roman" w:hAnsi="Times New Roman" w:cs="Times New Roman"/>
          <w:sz w:val="24"/>
          <w:szCs w:val="24"/>
        </w:rPr>
        <w:t>illustrated the</w:t>
      </w:r>
      <w:r w:rsidR="00F87B34" w:rsidRPr="007640CD">
        <w:rPr>
          <w:rStyle w:val="jlqj4b"/>
          <w:rFonts w:ascii="Times New Roman" w:hAnsi="Times New Roman" w:cs="Times New Roman"/>
          <w:sz w:val="24"/>
          <w:szCs w:val="24"/>
        </w:rPr>
        <w:t xml:space="preserve"> teacher development</w:t>
      </w:r>
      <w:r w:rsidR="00E652B3" w:rsidRPr="007640CD">
        <w:rPr>
          <w:rStyle w:val="jlqj4b"/>
          <w:rFonts w:ascii="Times New Roman" w:hAnsi="Times New Roman" w:cs="Times New Roman"/>
          <w:sz w:val="24"/>
          <w:szCs w:val="24"/>
        </w:rPr>
        <w:t xml:space="preserve"> </w:t>
      </w:r>
      <w:proofErr w:type="spellStart"/>
      <w:r w:rsidR="00EF1C5C" w:rsidRPr="007640CD">
        <w:rPr>
          <w:rStyle w:val="jlqj4b"/>
          <w:rFonts w:ascii="Times New Roman" w:hAnsi="Times New Roman" w:cs="Times New Roman"/>
          <w:sz w:val="24"/>
          <w:szCs w:val="24"/>
        </w:rPr>
        <w:t>programme</w:t>
      </w:r>
      <w:proofErr w:type="spellEnd"/>
      <w:r w:rsidR="00EF1C5C">
        <w:rPr>
          <w:rStyle w:val="jlqj4b"/>
          <w:rFonts w:ascii="Times New Roman" w:hAnsi="Times New Roman" w:cs="Times New Roman"/>
          <w:sz w:val="24"/>
          <w:szCs w:val="24"/>
        </w:rPr>
        <w:t>, which</w:t>
      </w:r>
      <w:r w:rsidR="00E652B3" w:rsidRPr="007640CD">
        <w:rPr>
          <w:rStyle w:val="jlqj4b"/>
          <w:rFonts w:ascii="Times New Roman" w:hAnsi="Times New Roman" w:cs="Times New Roman"/>
          <w:sz w:val="24"/>
          <w:szCs w:val="24"/>
        </w:rPr>
        <w:t xml:space="preserve"> focus</w:t>
      </w:r>
      <w:r w:rsidR="00C232AD">
        <w:rPr>
          <w:rStyle w:val="jlqj4b"/>
          <w:rFonts w:ascii="Times New Roman" w:hAnsi="Times New Roman" w:cs="Times New Roman"/>
          <w:sz w:val="24"/>
          <w:szCs w:val="24"/>
        </w:rPr>
        <w:t>ed</w:t>
      </w:r>
      <w:r w:rsidR="005F1125">
        <w:rPr>
          <w:rStyle w:val="jlqj4b"/>
          <w:rFonts w:ascii="Times New Roman" w:hAnsi="Times New Roman" w:cs="Times New Roman"/>
          <w:sz w:val="24"/>
          <w:szCs w:val="24"/>
        </w:rPr>
        <w:t xml:space="preserve"> on</w:t>
      </w:r>
      <w:r w:rsidR="00E652B3" w:rsidRPr="007640CD">
        <w:rPr>
          <w:rStyle w:val="jlqj4b"/>
          <w:rFonts w:ascii="Times New Roman" w:hAnsi="Times New Roman" w:cs="Times New Roman"/>
          <w:sz w:val="24"/>
          <w:szCs w:val="24"/>
        </w:rPr>
        <w:t xml:space="preserve"> </w:t>
      </w:r>
      <w:r w:rsidR="00F87B34" w:rsidRPr="007640CD">
        <w:rPr>
          <w:rStyle w:val="jlqj4b"/>
          <w:rFonts w:ascii="Times New Roman" w:hAnsi="Times New Roman" w:cs="Times New Roman"/>
          <w:sz w:val="24"/>
          <w:szCs w:val="24"/>
        </w:rPr>
        <w:t xml:space="preserve">decentralizing </w:t>
      </w:r>
      <w:r w:rsidR="00E652B3" w:rsidRPr="007640CD">
        <w:rPr>
          <w:rStyle w:val="jlqj4b"/>
          <w:rFonts w:ascii="Times New Roman" w:hAnsi="Times New Roman" w:cs="Times New Roman"/>
          <w:sz w:val="24"/>
          <w:szCs w:val="24"/>
        </w:rPr>
        <w:t>educational administration by not using a top-down model</w:t>
      </w:r>
      <w:r w:rsidR="00EF1C5C">
        <w:rPr>
          <w:rStyle w:val="jlqj4b"/>
          <w:rFonts w:ascii="Times New Roman" w:hAnsi="Times New Roman" w:cs="Times New Roman"/>
          <w:sz w:val="24"/>
          <w:szCs w:val="24"/>
        </w:rPr>
        <w:t xml:space="preserve">. </w:t>
      </w:r>
      <w:r w:rsidR="00F87B34" w:rsidRPr="002C3F34">
        <w:rPr>
          <w:rStyle w:val="jlqj4b"/>
          <w:rFonts w:ascii="Times New Roman" w:hAnsi="Times New Roman" w:cs="Times New Roman"/>
          <w:sz w:val="24"/>
          <w:szCs w:val="24"/>
        </w:rPr>
        <w:t xml:space="preserve"> At the end, </w:t>
      </w:r>
      <w:r w:rsidR="00F87B34" w:rsidRPr="007640CD">
        <w:rPr>
          <w:rStyle w:val="jlqj4b"/>
          <w:rFonts w:ascii="Times New Roman" w:hAnsi="Times New Roman" w:cs="Times New Roman"/>
          <w:sz w:val="24"/>
          <w:szCs w:val="24"/>
        </w:rPr>
        <w:t xml:space="preserve">he stressed </w:t>
      </w:r>
      <w:r w:rsidR="00E652B3" w:rsidRPr="007640CD">
        <w:rPr>
          <w:rStyle w:val="jlqj4b"/>
          <w:rFonts w:ascii="Times New Roman" w:hAnsi="Times New Roman" w:cs="Times New Roman"/>
          <w:sz w:val="24"/>
          <w:szCs w:val="24"/>
        </w:rPr>
        <w:t xml:space="preserve">the concept </w:t>
      </w:r>
      <w:r w:rsidR="00EF1C5C" w:rsidRPr="007640CD">
        <w:rPr>
          <w:rStyle w:val="jlqj4b"/>
          <w:rFonts w:ascii="Times New Roman" w:hAnsi="Times New Roman" w:cs="Times New Roman"/>
          <w:sz w:val="24"/>
          <w:szCs w:val="24"/>
        </w:rPr>
        <w:t xml:space="preserve">of </w:t>
      </w:r>
      <w:r w:rsidR="00EF1C5C">
        <w:rPr>
          <w:rStyle w:val="jlqj4b"/>
          <w:rFonts w:ascii="Times New Roman" w:hAnsi="Times New Roman" w:cs="Times New Roman"/>
          <w:sz w:val="24"/>
          <w:szCs w:val="24"/>
        </w:rPr>
        <w:t xml:space="preserve">the </w:t>
      </w:r>
      <w:r w:rsidR="00F87B34" w:rsidRPr="007640CD">
        <w:rPr>
          <w:rStyle w:val="jlqj4b"/>
          <w:rFonts w:ascii="Times New Roman" w:hAnsi="Times New Roman" w:cs="Times New Roman"/>
          <w:sz w:val="24"/>
          <w:szCs w:val="24"/>
        </w:rPr>
        <w:t xml:space="preserve">ASEM educational </w:t>
      </w:r>
      <w:r w:rsidR="008340FA" w:rsidRPr="007640CD">
        <w:rPr>
          <w:rStyle w:val="jlqj4b"/>
          <w:rFonts w:ascii="Times New Roman" w:hAnsi="Times New Roman" w:cs="Times New Roman"/>
          <w:sz w:val="24"/>
          <w:szCs w:val="24"/>
        </w:rPr>
        <w:t xml:space="preserve">strategy </w:t>
      </w:r>
      <w:r w:rsidR="008340FA">
        <w:rPr>
          <w:rStyle w:val="jlqj4b"/>
          <w:rFonts w:ascii="Times New Roman" w:hAnsi="Times New Roman" w:cs="Times New Roman"/>
          <w:sz w:val="24"/>
          <w:szCs w:val="24"/>
        </w:rPr>
        <w:t>and</w:t>
      </w:r>
      <w:r w:rsidR="00EF1C5C">
        <w:rPr>
          <w:rStyle w:val="jlqj4b"/>
          <w:rFonts w:ascii="Times New Roman" w:hAnsi="Times New Roman" w:cs="Times New Roman"/>
          <w:sz w:val="24"/>
          <w:szCs w:val="24"/>
        </w:rPr>
        <w:t xml:space="preserve"> said it must </w:t>
      </w:r>
      <w:r w:rsidR="00E652B3" w:rsidRPr="007640CD">
        <w:rPr>
          <w:rStyle w:val="jlqj4b"/>
          <w:rFonts w:ascii="Times New Roman" w:hAnsi="Times New Roman" w:cs="Times New Roman"/>
          <w:sz w:val="24"/>
          <w:szCs w:val="24"/>
        </w:rPr>
        <w:t xml:space="preserve">not </w:t>
      </w:r>
      <w:r w:rsidR="00EF1C5C">
        <w:rPr>
          <w:rStyle w:val="jlqj4b"/>
          <w:rFonts w:ascii="Times New Roman" w:hAnsi="Times New Roman" w:cs="Times New Roman"/>
          <w:sz w:val="24"/>
          <w:szCs w:val="24"/>
        </w:rPr>
        <w:t xml:space="preserve">be </w:t>
      </w:r>
      <w:r w:rsidR="00E652B3" w:rsidRPr="007640CD">
        <w:rPr>
          <w:rStyle w:val="jlqj4b"/>
          <w:rFonts w:ascii="Times New Roman" w:hAnsi="Times New Roman" w:cs="Times New Roman"/>
          <w:sz w:val="24"/>
          <w:szCs w:val="24"/>
        </w:rPr>
        <w:t xml:space="preserve">abstract, but </w:t>
      </w:r>
      <w:r w:rsidR="00EF1C5C">
        <w:rPr>
          <w:rStyle w:val="jlqj4b"/>
          <w:rFonts w:ascii="Times New Roman" w:hAnsi="Times New Roman" w:cs="Times New Roman"/>
          <w:sz w:val="24"/>
          <w:szCs w:val="24"/>
        </w:rPr>
        <w:t xml:space="preserve">must </w:t>
      </w:r>
      <w:r w:rsidR="00E652B3" w:rsidRPr="007640CD">
        <w:rPr>
          <w:rStyle w:val="jlqj4b"/>
          <w:rFonts w:ascii="Times New Roman" w:hAnsi="Times New Roman" w:cs="Times New Roman"/>
          <w:sz w:val="24"/>
          <w:szCs w:val="24"/>
        </w:rPr>
        <w:t>produce</w:t>
      </w:r>
      <w:r w:rsidR="00F87B34" w:rsidRPr="007640CD">
        <w:rPr>
          <w:rStyle w:val="jlqj4b"/>
          <w:rFonts w:ascii="Times New Roman" w:hAnsi="Times New Roman" w:cs="Times New Roman"/>
          <w:sz w:val="24"/>
          <w:szCs w:val="24"/>
        </w:rPr>
        <w:t xml:space="preserve"> concrete action</w:t>
      </w:r>
      <w:r w:rsidR="00EF1C5C">
        <w:rPr>
          <w:rStyle w:val="jlqj4b"/>
          <w:rFonts w:ascii="Times New Roman" w:hAnsi="Times New Roman" w:cs="Times New Roman"/>
          <w:sz w:val="24"/>
          <w:szCs w:val="24"/>
        </w:rPr>
        <w:t>s</w:t>
      </w:r>
      <w:r w:rsidR="00F87B34" w:rsidRPr="007640CD">
        <w:rPr>
          <w:rStyle w:val="jlqj4b"/>
          <w:rFonts w:ascii="Times New Roman" w:hAnsi="Times New Roman" w:cs="Times New Roman"/>
          <w:sz w:val="24"/>
          <w:szCs w:val="24"/>
        </w:rPr>
        <w:t>.</w:t>
      </w:r>
    </w:p>
    <w:p w14:paraId="1FDEFB2F" w14:textId="77777777" w:rsidR="00935FE1" w:rsidRPr="002C3F34" w:rsidRDefault="00E652B3" w:rsidP="008025C2">
      <w:pPr>
        <w:tabs>
          <w:tab w:val="left" w:pos="567"/>
        </w:tabs>
        <w:spacing w:after="0" w:line="240" w:lineRule="auto"/>
        <w:jc w:val="thaiDistribute"/>
        <w:rPr>
          <w:rFonts w:ascii="Times New Roman" w:hAnsi="Times New Roman" w:cs="Times New Roman"/>
          <w:sz w:val="24"/>
          <w:szCs w:val="24"/>
        </w:rPr>
      </w:pPr>
      <w:r w:rsidRPr="007640CD">
        <w:rPr>
          <w:rFonts w:ascii="Times New Roman" w:hAnsi="Times New Roman" w:cs="Times New Roman"/>
          <w:color w:val="FF0000"/>
          <w:sz w:val="24"/>
          <w:szCs w:val="24"/>
        </w:rPr>
        <w:t xml:space="preserve"> </w:t>
      </w:r>
      <w:r w:rsidRPr="002C3F34">
        <w:rPr>
          <w:rFonts w:ascii="Times New Roman" w:hAnsi="Times New Roman" w:cs="Times New Roman"/>
          <w:sz w:val="24"/>
          <w:szCs w:val="24"/>
        </w:rPr>
        <w:t xml:space="preserve"> </w:t>
      </w:r>
    </w:p>
    <w:p w14:paraId="4856F963" w14:textId="77777777" w:rsidR="00AD6604" w:rsidRPr="007640CD" w:rsidRDefault="00920301" w:rsidP="008025C2">
      <w:pPr>
        <w:pStyle w:val="Text"/>
        <w:tabs>
          <w:tab w:val="left" w:pos="567"/>
        </w:tabs>
        <w:spacing w:after="0" w:line="240" w:lineRule="auto"/>
        <w:jc w:val="both"/>
        <w:rPr>
          <w:rFonts w:ascii="Times New Roman" w:hAnsi="Times New Roman" w:cs="Times New Roman"/>
          <w:b/>
          <w:bCs/>
          <w:sz w:val="24"/>
          <w:szCs w:val="24"/>
        </w:rPr>
      </w:pPr>
      <w:r w:rsidRPr="002C3F34">
        <w:rPr>
          <w:rFonts w:ascii="Times New Roman" w:hAnsi="Times New Roman" w:cs="Times New Roman"/>
          <w:b/>
          <w:bCs/>
          <w:sz w:val="24"/>
          <w:szCs w:val="24"/>
          <w:lang w:bidi="th-TH"/>
        </w:rPr>
        <w:t>3.</w:t>
      </w:r>
      <w:r w:rsidRPr="002C3F34">
        <w:rPr>
          <w:rFonts w:ascii="Times New Roman" w:hAnsi="Times New Roman" w:cs="Times New Roman"/>
          <w:b/>
          <w:bCs/>
          <w:sz w:val="24"/>
          <w:szCs w:val="24"/>
          <w:lang w:bidi="th-TH"/>
        </w:rPr>
        <w:tab/>
      </w:r>
      <w:r w:rsidR="00AD6604" w:rsidRPr="007640CD">
        <w:rPr>
          <w:rFonts w:ascii="Times New Roman" w:hAnsi="Times New Roman" w:cs="Times New Roman"/>
          <w:b/>
          <w:bCs/>
          <w:sz w:val="24"/>
          <w:szCs w:val="24"/>
        </w:rPr>
        <w:t>Presentation of the Stocktaking Report by ASEM Education Secretariat</w:t>
      </w:r>
    </w:p>
    <w:p w14:paraId="4BAA3776" w14:textId="77777777" w:rsidR="00B86B00" w:rsidRPr="007640CD" w:rsidRDefault="00B86B00" w:rsidP="008025C2">
      <w:pPr>
        <w:spacing w:after="0" w:line="240" w:lineRule="auto"/>
        <w:jc w:val="thaiDistribute"/>
        <w:rPr>
          <w:rFonts w:ascii="Times New Roman" w:hAnsi="Times New Roman" w:cs="Times New Roman"/>
          <w:b/>
          <w:bCs/>
          <w:sz w:val="24"/>
          <w:szCs w:val="24"/>
        </w:rPr>
      </w:pPr>
    </w:p>
    <w:p w14:paraId="5C1E844E" w14:textId="58A4E09D" w:rsidR="00FA10C5" w:rsidRPr="007640CD" w:rsidRDefault="00AD6604" w:rsidP="008025C2">
      <w:pPr>
        <w:spacing w:after="0" w:line="240" w:lineRule="auto"/>
        <w:jc w:val="thaiDistribute"/>
        <w:rPr>
          <w:rFonts w:ascii="Times New Roman" w:hAnsi="Times New Roman" w:cs="Times New Roman"/>
          <w:sz w:val="24"/>
          <w:szCs w:val="24"/>
        </w:rPr>
      </w:pPr>
      <w:r w:rsidRPr="007640CD">
        <w:rPr>
          <w:rFonts w:ascii="Times New Roman" w:hAnsi="Times New Roman" w:cs="Times New Roman"/>
          <w:b/>
          <w:bCs/>
          <w:sz w:val="24"/>
          <w:szCs w:val="24"/>
        </w:rPr>
        <w:t xml:space="preserve">Ms. Emilie </w:t>
      </w:r>
      <w:proofErr w:type="spellStart"/>
      <w:r w:rsidRPr="007640CD">
        <w:rPr>
          <w:rFonts w:ascii="Times New Roman" w:hAnsi="Times New Roman" w:cs="Times New Roman"/>
          <w:b/>
          <w:bCs/>
          <w:sz w:val="24"/>
          <w:szCs w:val="24"/>
        </w:rPr>
        <w:t>Degueldre</w:t>
      </w:r>
      <w:proofErr w:type="spellEnd"/>
      <w:r w:rsidR="00826C4D" w:rsidRPr="007640CD">
        <w:rPr>
          <w:rFonts w:ascii="Times New Roman" w:hAnsi="Times New Roman" w:cs="Times New Roman"/>
          <w:b/>
          <w:bCs/>
          <w:sz w:val="24"/>
          <w:szCs w:val="24"/>
        </w:rPr>
        <w:t xml:space="preserve"> </w:t>
      </w:r>
      <w:r w:rsidRPr="007640CD">
        <w:rPr>
          <w:rFonts w:ascii="Times New Roman" w:hAnsi="Times New Roman" w:cs="Times New Roman"/>
          <w:sz w:val="24"/>
          <w:szCs w:val="24"/>
        </w:rPr>
        <w:t>presented a stocktaking report to the Meeting.</w:t>
      </w:r>
      <w:r w:rsidR="00826C4D" w:rsidRPr="007640CD">
        <w:rPr>
          <w:rFonts w:ascii="Times New Roman" w:hAnsi="Times New Roman" w:cs="Times New Roman"/>
          <w:sz w:val="24"/>
          <w:szCs w:val="24"/>
        </w:rPr>
        <w:t xml:space="preserve"> </w:t>
      </w:r>
      <w:r w:rsidR="00BB5508" w:rsidRPr="002C3F34">
        <w:rPr>
          <w:rFonts w:ascii="Times New Roman" w:hAnsi="Times New Roman" w:cs="Times New Roman"/>
          <w:sz w:val="24"/>
          <w:szCs w:val="24"/>
        </w:rPr>
        <w:t xml:space="preserve"> </w:t>
      </w:r>
      <w:r w:rsidR="00E2643C" w:rsidRPr="002C3F34">
        <w:rPr>
          <w:rFonts w:ascii="Times New Roman" w:hAnsi="Times New Roman" w:cs="Times New Roman"/>
          <w:sz w:val="24"/>
          <w:szCs w:val="24"/>
        </w:rPr>
        <w:t xml:space="preserve">She mentioned that </w:t>
      </w:r>
      <w:r w:rsidR="00E2643C" w:rsidRPr="007640CD">
        <w:rPr>
          <w:rFonts w:ascii="Times New Roman" w:hAnsi="Times New Roman" w:cs="Times New Roman"/>
          <w:sz w:val="24"/>
          <w:szCs w:val="24"/>
        </w:rPr>
        <w:t>this ASEM Education Stocktaking Report</w:t>
      </w:r>
      <w:r w:rsidR="008C6E5D">
        <w:rPr>
          <w:rFonts w:ascii="Times New Roman" w:hAnsi="Times New Roman" w:cs="Times New Roman"/>
          <w:sz w:val="24"/>
          <w:szCs w:val="24"/>
        </w:rPr>
        <w:t xml:space="preserve"> w</w:t>
      </w:r>
      <w:r w:rsidR="00C232AD">
        <w:rPr>
          <w:rFonts w:ascii="Times New Roman" w:hAnsi="Times New Roman" w:cs="Times New Roman"/>
          <w:sz w:val="24"/>
          <w:szCs w:val="24"/>
        </w:rPr>
        <w:t>ould</w:t>
      </w:r>
      <w:r w:rsidR="008C6E5D">
        <w:rPr>
          <w:rFonts w:ascii="Times New Roman" w:hAnsi="Times New Roman" w:cs="Times New Roman"/>
          <w:sz w:val="24"/>
          <w:szCs w:val="24"/>
        </w:rPr>
        <w:t xml:space="preserve"> review </w:t>
      </w:r>
      <w:r w:rsidR="008C6E5D" w:rsidRPr="007640CD">
        <w:rPr>
          <w:rFonts w:ascii="Times New Roman" w:hAnsi="Times New Roman" w:cs="Times New Roman"/>
          <w:sz w:val="24"/>
          <w:szCs w:val="24"/>
        </w:rPr>
        <w:t>the</w:t>
      </w:r>
      <w:r w:rsidR="00E652B3" w:rsidRPr="007640CD">
        <w:rPr>
          <w:rFonts w:ascii="Times New Roman" w:hAnsi="Times New Roman" w:cs="Times New Roman"/>
          <w:sz w:val="24"/>
          <w:szCs w:val="24"/>
        </w:rPr>
        <w:t xml:space="preserve"> progress of projects announced</w:t>
      </w:r>
      <w:r w:rsidR="00E2643C" w:rsidRPr="007640CD">
        <w:rPr>
          <w:rFonts w:ascii="Times New Roman" w:hAnsi="Times New Roman" w:cs="Times New Roman"/>
          <w:sz w:val="24"/>
          <w:szCs w:val="24"/>
        </w:rPr>
        <w:t xml:space="preserve"> in the Chair’s Conclusions </w:t>
      </w:r>
      <w:r w:rsidR="008340FA" w:rsidRPr="007640CD">
        <w:rPr>
          <w:rFonts w:ascii="Times New Roman" w:hAnsi="Times New Roman" w:cs="Times New Roman"/>
          <w:sz w:val="24"/>
          <w:szCs w:val="24"/>
        </w:rPr>
        <w:t xml:space="preserve">of </w:t>
      </w:r>
      <w:r w:rsidR="008340FA">
        <w:rPr>
          <w:rFonts w:ascii="Times New Roman" w:hAnsi="Times New Roman" w:cs="Times New Roman"/>
          <w:sz w:val="24"/>
          <w:szCs w:val="24"/>
        </w:rPr>
        <w:t>the</w:t>
      </w:r>
      <w:r w:rsidR="00DB4FCE">
        <w:rPr>
          <w:rFonts w:ascii="Times New Roman" w:hAnsi="Times New Roman" w:cs="Times New Roman"/>
          <w:sz w:val="24"/>
          <w:szCs w:val="24"/>
        </w:rPr>
        <w:t xml:space="preserve"> </w:t>
      </w:r>
      <w:r w:rsidR="00E2643C" w:rsidRPr="007640CD">
        <w:rPr>
          <w:rFonts w:ascii="Times New Roman" w:hAnsi="Times New Roman" w:cs="Times New Roman"/>
          <w:sz w:val="24"/>
          <w:szCs w:val="24"/>
        </w:rPr>
        <w:t>ASEMME7</w:t>
      </w:r>
      <w:r w:rsidR="00E652B3" w:rsidRPr="007640CD">
        <w:rPr>
          <w:rFonts w:ascii="Times New Roman" w:hAnsi="Times New Roman" w:cs="Times New Roman"/>
          <w:sz w:val="24"/>
          <w:szCs w:val="24"/>
        </w:rPr>
        <w:t xml:space="preserve"> </w:t>
      </w:r>
      <w:r w:rsidR="00DB4FCE">
        <w:rPr>
          <w:rFonts w:ascii="Times New Roman" w:hAnsi="Times New Roman" w:cs="Times New Roman"/>
          <w:sz w:val="24"/>
          <w:szCs w:val="24"/>
        </w:rPr>
        <w:t xml:space="preserve">meetings </w:t>
      </w:r>
      <w:r w:rsidR="00E2643C" w:rsidRPr="007640CD">
        <w:rPr>
          <w:rFonts w:ascii="Times New Roman" w:hAnsi="Times New Roman" w:cs="Times New Roman"/>
          <w:sz w:val="24"/>
          <w:szCs w:val="24"/>
        </w:rPr>
        <w:t>held in May 2019</w:t>
      </w:r>
      <w:r w:rsidR="00E652B3" w:rsidRPr="007640CD">
        <w:rPr>
          <w:rFonts w:ascii="Times New Roman" w:hAnsi="Times New Roman" w:cs="Times New Roman"/>
          <w:sz w:val="24"/>
          <w:szCs w:val="24"/>
        </w:rPr>
        <w:t xml:space="preserve">. </w:t>
      </w:r>
      <w:r w:rsidR="00236C70" w:rsidRPr="007640CD">
        <w:rPr>
          <w:rFonts w:ascii="Times New Roman" w:hAnsi="Times New Roman" w:cs="Times New Roman"/>
          <w:sz w:val="24"/>
          <w:szCs w:val="24"/>
        </w:rPr>
        <w:t xml:space="preserve"> </w:t>
      </w:r>
    </w:p>
    <w:p w14:paraId="19C68765" w14:textId="77777777" w:rsidR="00236C70" w:rsidRPr="007640CD" w:rsidRDefault="00236C70" w:rsidP="008025C2">
      <w:pPr>
        <w:spacing w:after="0" w:line="240" w:lineRule="auto"/>
        <w:jc w:val="thaiDistribute"/>
        <w:rPr>
          <w:rFonts w:ascii="Times New Roman" w:hAnsi="Times New Roman" w:cs="Times New Roman"/>
          <w:sz w:val="24"/>
          <w:szCs w:val="24"/>
        </w:rPr>
      </w:pPr>
    </w:p>
    <w:p w14:paraId="1E3CB7C3" w14:textId="1ACF5703" w:rsidR="00FA10C5" w:rsidRPr="007640CD" w:rsidRDefault="00FA10C5" w:rsidP="00536B36">
      <w:pPr>
        <w:autoSpaceDE w:val="0"/>
        <w:autoSpaceDN w:val="0"/>
        <w:adjustRightInd w:val="0"/>
        <w:spacing w:after="0" w:line="240" w:lineRule="auto"/>
        <w:jc w:val="thaiDistribute"/>
        <w:rPr>
          <w:rFonts w:ascii="Times New Roman" w:hAnsi="Times New Roman" w:cs="Times New Roman"/>
          <w:sz w:val="24"/>
          <w:szCs w:val="24"/>
        </w:rPr>
      </w:pPr>
      <w:r w:rsidRPr="002C3F34">
        <w:rPr>
          <w:rFonts w:ascii="Times New Roman" w:eastAsiaTheme="minorHAnsi" w:hAnsi="Times New Roman" w:cs="Times New Roman"/>
          <w:sz w:val="24"/>
          <w:szCs w:val="24"/>
          <w:lang w:bidi="th-TH"/>
        </w:rPr>
        <w:t>T</w:t>
      </w:r>
      <w:r w:rsidR="00DB4FCE">
        <w:rPr>
          <w:rFonts w:ascii="Times New Roman" w:eastAsiaTheme="minorHAnsi" w:hAnsi="Times New Roman" w:cs="Times New Roman"/>
          <w:sz w:val="24"/>
          <w:szCs w:val="24"/>
          <w:lang w:bidi="th-TH"/>
        </w:rPr>
        <w:t xml:space="preserve">he report was </w:t>
      </w:r>
      <w:r w:rsidRPr="002C3F34">
        <w:rPr>
          <w:rFonts w:ascii="Times New Roman" w:eastAsiaTheme="minorHAnsi" w:hAnsi="Times New Roman" w:cs="Times New Roman"/>
          <w:sz w:val="24"/>
          <w:szCs w:val="24"/>
          <w:lang w:bidi="th-TH"/>
        </w:rPr>
        <w:t xml:space="preserve">divided </w:t>
      </w:r>
      <w:r w:rsidR="00DB4FCE">
        <w:rPr>
          <w:rFonts w:ascii="Times New Roman" w:eastAsiaTheme="minorHAnsi" w:hAnsi="Times New Roman" w:cs="Times New Roman"/>
          <w:sz w:val="24"/>
          <w:szCs w:val="24"/>
          <w:lang w:bidi="th-TH"/>
        </w:rPr>
        <w:t>in</w:t>
      </w:r>
      <w:r w:rsidRPr="002C3F34">
        <w:rPr>
          <w:rFonts w:ascii="Times New Roman" w:eastAsiaTheme="minorHAnsi" w:hAnsi="Times New Roman" w:cs="Times New Roman"/>
          <w:sz w:val="24"/>
          <w:szCs w:val="24"/>
          <w:lang w:bidi="th-TH"/>
        </w:rPr>
        <w:t>to five chapters. The first chapter was dedicated to the ASEM Education</w:t>
      </w:r>
      <w:r w:rsidR="00DB4FCE">
        <w:rPr>
          <w:rFonts w:ascii="Times New Roman" w:eastAsiaTheme="minorHAnsi" w:hAnsi="Times New Roman" w:cs="Times New Roman"/>
          <w:sz w:val="24"/>
          <w:szCs w:val="24"/>
          <w:lang w:bidi="th-TH"/>
        </w:rPr>
        <w:t xml:space="preserve"> </w:t>
      </w:r>
      <w:r w:rsidRPr="002C3F34">
        <w:rPr>
          <w:rFonts w:ascii="Times New Roman" w:eastAsiaTheme="minorHAnsi" w:hAnsi="Times New Roman" w:cs="Times New Roman"/>
          <w:sz w:val="24"/>
          <w:szCs w:val="24"/>
          <w:lang w:bidi="th-TH"/>
        </w:rPr>
        <w:t>Strategy 2030 and accompanying Action Plan. The second chapter covered ongoing ASEM Education activities and projects</w:t>
      </w:r>
      <w:r w:rsidR="00DB4FCE">
        <w:rPr>
          <w:rFonts w:ascii="Times New Roman" w:eastAsiaTheme="minorHAnsi" w:hAnsi="Times New Roman" w:cs="Times New Roman"/>
          <w:sz w:val="24"/>
          <w:szCs w:val="24"/>
          <w:lang w:bidi="th-TH"/>
        </w:rPr>
        <w:t xml:space="preserve">, </w:t>
      </w:r>
      <w:r w:rsidRPr="002C3F34">
        <w:rPr>
          <w:rFonts w:ascii="Times New Roman" w:eastAsiaTheme="minorHAnsi" w:hAnsi="Times New Roman" w:cs="Times New Roman"/>
          <w:sz w:val="24"/>
          <w:szCs w:val="24"/>
          <w:lang w:bidi="th-TH"/>
        </w:rPr>
        <w:t>while the third presented new and future initiatives.                          The fourth chapter was composed of analytical articles from some members of the</w:t>
      </w:r>
      <w:r w:rsidR="00236C70" w:rsidRPr="002C3F34">
        <w:rPr>
          <w:rFonts w:ascii="Times New Roman" w:eastAsiaTheme="minorHAnsi" w:hAnsi="Times New Roman" w:cs="Times New Roman"/>
          <w:sz w:val="24"/>
          <w:szCs w:val="24"/>
          <w:lang w:bidi="th-TH"/>
        </w:rPr>
        <w:t xml:space="preserve"> ASEM Education community, who</w:t>
      </w:r>
      <w:r w:rsidRPr="002C3F34">
        <w:rPr>
          <w:rFonts w:ascii="Times New Roman" w:eastAsiaTheme="minorHAnsi" w:hAnsi="Times New Roman" w:cs="Times New Roman"/>
          <w:sz w:val="24"/>
          <w:szCs w:val="24"/>
          <w:lang w:bidi="th-TH"/>
        </w:rPr>
        <w:t xml:space="preserve"> agreed to share their views and expertise to reflect upon the challenges faced</w:t>
      </w:r>
      <w:r w:rsidR="00DB4FCE">
        <w:rPr>
          <w:rFonts w:ascii="Times New Roman" w:eastAsiaTheme="minorHAnsi" w:hAnsi="Times New Roman" w:cs="Times New Roman"/>
          <w:sz w:val="24"/>
          <w:szCs w:val="24"/>
          <w:lang w:bidi="th-TH"/>
        </w:rPr>
        <w:t xml:space="preserve"> over </w:t>
      </w:r>
      <w:r w:rsidRPr="002C3F34">
        <w:rPr>
          <w:rFonts w:ascii="Times New Roman" w:eastAsiaTheme="minorHAnsi" w:hAnsi="Times New Roman" w:cs="Times New Roman"/>
          <w:sz w:val="24"/>
          <w:szCs w:val="24"/>
          <w:lang w:bidi="th-TH"/>
        </w:rPr>
        <w:t>the past two years. The final chapter formulated conclusions and possible recommendations for the further development of the ASEM Education Process.</w:t>
      </w:r>
    </w:p>
    <w:p w14:paraId="1A62636C" w14:textId="77777777" w:rsidR="00FA10C5" w:rsidRPr="007640CD" w:rsidRDefault="00FA10C5" w:rsidP="008025C2">
      <w:pPr>
        <w:spacing w:after="0" w:line="240" w:lineRule="auto"/>
        <w:jc w:val="thaiDistribute"/>
        <w:rPr>
          <w:rFonts w:ascii="Times New Roman" w:hAnsi="Times New Roman" w:cs="Times New Roman"/>
          <w:sz w:val="24"/>
          <w:szCs w:val="24"/>
        </w:rPr>
      </w:pPr>
    </w:p>
    <w:p w14:paraId="4B8CE6D2" w14:textId="0095A4C6" w:rsidR="00875AB0" w:rsidRPr="007640CD" w:rsidRDefault="00236C70" w:rsidP="008025C2">
      <w:pPr>
        <w:spacing w:after="0" w:line="240" w:lineRule="auto"/>
        <w:jc w:val="thaiDistribute"/>
        <w:rPr>
          <w:rFonts w:ascii="Times New Roman" w:hAnsi="Times New Roman" w:cs="Times New Roman"/>
          <w:sz w:val="24"/>
          <w:szCs w:val="24"/>
        </w:rPr>
      </w:pPr>
      <w:r w:rsidRPr="007640CD">
        <w:rPr>
          <w:rFonts w:ascii="Times New Roman" w:hAnsi="Times New Roman" w:cs="Times New Roman"/>
          <w:sz w:val="24"/>
          <w:szCs w:val="24"/>
        </w:rPr>
        <w:t xml:space="preserve">She informed the </w:t>
      </w:r>
      <w:r w:rsidR="008340FA">
        <w:rPr>
          <w:rFonts w:ascii="Times New Roman" w:hAnsi="Times New Roman" w:cs="Times New Roman"/>
          <w:sz w:val="24"/>
          <w:szCs w:val="24"/>
        </w:rPr>
        <w:t>m</w:t>
      </w:r>
      <w:r w:rsidRPr="007640CD">
        <w:rPr>
          <w:rFonts w:ascii="Times New Roman" w:hAnsi="Times New Roman" w:cs="Times New Roman"/>
          <w:sz w:val="24"/>
          <w:szCs w:val="24"/>
        </w:rPr>
        <w:t>eeting about</w:t>
      </w:r>
      <w:r w:rsidR="00FA10C5" w:rsidRPr="007640CD">
        <w:rPr>
          <w:rFonts w:ascii="Times New Roman" w:hAnsi="Times New Roman" w:cs="Times New Roman"/>
          <w:sz w:val="24"/>
          <w:szCs w:val="24"/>
        </w:rPr>
        <w:t xml:space="preserve"> </w:t>
      </w:r>
      <w:r w:rsidR="00E2643C" w:rsidRPr="007640CD">
        <w:rPr>
          <w:rFonts w:ascii="Times New Roman" w:hAnsi="Times New Roman" w:cs="Times New Roman"/>
          <w:sz w:val="24"/>
          <w:szCs w:val="24"/>
        </w:rPr>
        <w:t>new and future ASEM Education Initiatives</w:t>
      </w:r>
      <w:r w:rsidR="00DB4FCE">
        <w:rPr>
          <w:rFonts w:ascii="Times New Roman" w:hAnsi="Times New Roman" w:cs="Times New Roman"/>
          <w:sz w:val="24"/>
          <w:szCs w:val="24"/>
        </w:rPr>
        <w:t>,</w:t>
      </w:r>
      <w:r w:rsidR="00875AB0" w:rsidRPr="007640CD">
        <w:rPr>
          <w:rFonts w:ascii="Times New Roman" w:hAnsi="Times New Roman" w:cs="Times New Roman"/>
          <w:sz w:val="24"/>
          <w:szCs w:val="24"/>
        </w:rPr>
        <w:t xml:space="preserve"> which include</w:t>
      </w:r>
      <w:r w:rsidR="00DB4FCE">
        <w:rPr>
          <w:rFonts w:ascii="Times New Roman" w:hAnsi="Times New Roman" w:cs="Times New Roman"/>
          <w:sz w:val="24"/>
          <w:szCs w:val="24"/>
        </w:rPr>
        <w:t>d</w:t>
      </w:r>
      <w:r w:rsidR="00875AB0" w:rsidRPr="007640CD">
        <w:rPr>
          <w:rFonts w:ascii="Times New Roman" w:hAnsi="Times New Roman" w:cs="Times New Roman"/>
          <w:sz w:val="24"/>
          <w:szCs w:val="24"/>
        </w:rPr>
        <w:t xml:space="preserve"> </w:t>
      </w:r>
      <w:r w:rsidR="00902E95" w:rsidRPr="007640CD">
        <w:rPr>
          <w:rFonts w:ascii="Times New Roman" w:hAnsi="Times New Roman" w:cs="Times New Roman"/>
          <w:sz w:val="24"/>
          <w:szCs w:val="24"/>
        </w:rPr>
        <w:t xml:space="preserve">Projects on </w:t>
      </w:r>
      <w:r w:rsidR="00E2643C" w:rsidRPr="007640CD">
        <w:rPr>
          <w:rFonts w:ascii="Times New Roman" w:hAnsi="Times New Roman" w:cs="Times New Roman"/>
          <w:sz w:val="24"/>
          <w:szCs w:val="24"/>
        </w:rPr>
        <w:t>the Collaborative Online International Learning Pilot</w:t>
      </w:r>
      <w:r w:rsidR="00902E95" w:rsidRPr="007640CD">
        <w:rPr>
          <w:rFonts w:ascii="Times New Roman" w:hAnsi="Times New Roman" w:cs="Times New Roman"/>
          <w:sz w:val="24"/>
          <w:szCs w:val="24"/>
        </w:rPr>
        <w:t xml:space="preserve"> </w:t>
      </w:r>
      <w:r w:rsidR="00E2643C" w:rsidRPr="007640CD">
        <w:rPr>
          <w:rFonts w:ascii="Times New Roman" w:hAnsi="Times New Roman" w:cs="Times New Roman"/>
          <w:sz w:val="24"/>
          <w:szCs w:val="24"/>
        </w:rPr>
        <w:t>led by the Asia-Europe Institute</w:t>
      </w:r>
      <w:r w:rsidR="00902E95" w:rsidRPr="007640CD">
        <w:rPr>
          <w:rFonts w:ascii="Times New Roman" w:hAnsi="Times New Roman" w:cs="Times New Roman"/>
          <w:sz w:val="24"/>
          <w:szCs w:val="24"/>
        </w:rPr>
        <w:t xml:space="preserve"> University</w:t>
      </w:r>
      <w:r w:rsidR="00E2643C" w:rsidRPr="007640CD">
        <w:rPr>
          <w:rFonts w:ascii="Times New Roman" w:hAnsi="Times New Roman" w:cs="Times New Roman"/>
          <w:sz w:val="24"/>
          <w:szCs w:val="24"/>
        </w:rPr>
        <w:t xml:space="preserve"> Malaya and the University of Applied Sciences of Aschaffenburg in Germany</w:t>
      </w:r>
      <w:r w:rsidR="00FA10C5" w:rsidRPr="007640CD">
        <w:rPr>
          <w:rFonts w:ascii="Times New Roman" w:hAnsi="Times New Roman" w:cs="Times New Roman"/>
          <w:sz w:val="24"/>
          <w:szCs w:val="24"/>
        </w:rPr>
        <w:t xml:space="preserve">, </w:t>
      </w:r>
      <w:r w:rsidRPr="007640CD">
        <w:rPr>
          <w:rFonts w:ascii="Times New Roman" w:hAnsi="Times New Roman" w:cs="Times New Roman"/>
          <w:sz w:val="24"/>
          <w:szCs w:val="24"/>
        </w:rPr>
        <w:t>the ARISE P</w:t>
      </w:r>
      <w:r w:rsidR="00E2643C" w:rsidRPr="007640CD">
        <w:rPr>
          <w:rFonts w:ascii="Times New Roman" w:hAnsi="Times New Roman" w:cs="Times New Roman"/>
          <w:sz w:val="24"/>
          <w:szCs w:val="24"/>
        </w:rPr>
        <w:t>roject managed by the Erasmus Student Network</w:t>
      </w:r>
      <w:r w:rsidR="00FA10C5" w:rsidRPr="007640CD">
        <w:rPr>
          <w:rFonts w:ascii="Times New Roman" w:hAnsi="Times New Roman" w:cs="Times New Roman"/>
          <w:sz w:val="24"/>
          <w:szCs w:val="24"/>
        </w:rPr>
        <w:t xml:space="preserve">, </w:t>
      </w:r>
      <w:r w:rsidR="00902E95" w:rsidRPr="007640CD">
        <w:rPr>
          <w:rFonts w:ascii="Times New Roman" w:hAnsi="Times New Roman" w:cs="Times New Roman"/>
          <w:sz w:val="24"/>
          <w:szCs w:val="24"/>
        </w:rPr>
        <w:t>t</w:t>
      </w:r>
      <w:r w:rsidR="00E2643C" w:rsidRPr="007640CD">
        <w:rPr>
          <w:rFonts w:ascii="Times New Roman" w:hAnsi="Times New Roman" w:cs="Times New Roman"/>
          <w:sz w:val="24"/>
          <w:szCs w:val="24"/>
        </w:rPr>
        <w:t>he European Foundation Skills Lab and Network for Excellence</w:t>
      </w:r>
      <w:r w:rsidR="00FA10C5" w:rsidRPr="007640CD">
        <w:rPr>
          <w:rFonts w:ascii="Times New Roman" w:hAnsi="Times New Roman" w:cs="Times New Roman"/>
          <w:sz w:val="24"/>
          <w:szCs w:val="24"/>
        </w:rPr>
        <w:t>, t</w:t>
      </w:r>
      <w:r w:rsidR="00E2643C" w:rsidRPr="007640CD">
        <w:rPr>
          <w:rFonts w:ascii="Times New Roman" w:hAnsi="Times New Roman" w:cs="Times New Roman"/>
          <w:sz w:val="24"/>
          <w:szCs w:val="24"/>
        </w:rPr>
        <w:t>he Globa</w:t>
      </w:r>
      <w:r w:rsidRPr="007640CD">
        <w:rPr>
          <w:rFonts w:ascii="Times New Roman" w:hAnsi="Times New Roman" w:cs="Times New Roman"/>
          <w:sz w:val="24"/>
          <w:szCs w:val="24"/>
        </w:rPr>
        <w:t>l Lifelong Learning</w:t>
      </w:r>
      <w:r w:rsidR="00C232AD">
        <w:rPr>
          <w:rFonts w:ascii="Times New Roman" w:hAnsi="Times New Roman" w:cs="Times New Roman"/>
          <w:sz w:val="24"/>
          <w:szCs w:val="24"/>
        </w:rPr>
        <w:t xml:space="preserve"> Summit </w:t>
      </w:r>
      <w:r w:rsidR="00C232AD">
        <w:rPr>
          <w:rFonts w:ascii="Times New Roman" w:hAnsi="Times New Roman" w:cs="Times New Roman"/>
          <w:sz w:val="24"/>
          <w:szCs w:val="24"/>
        </w:rPr>
        <w:lastRenderedPageBreak/>
        <w:t>organiz</w:t>
      </w:r>
      <w:r w:rsidR="00E2643C" w:rsidRPr="007640CD">
        <w:rPr>
          <w:rFonts w:ascii="Times New Roman" w:hAnsi="Times New Roman" w:cs="Times New Roman"/>
          <w:sz w:val="24"/>
          <w:szCs w:val="24"/>
        </w:rPr>
        <w:t xml:space="preserve">ed by the Institute </w:t>
      </w:r>
      <w:r w:rsidR="00FA10C5" w:rsidRPr="007640CD">
        <w:rPr>
          <w:rFonts w:ascii="Times New Roman" w:hAnsi="Times New Roman" w:cs="Times New Roman"/>
          <w:sz w:val="24"/>
          <w:szCs w:val="24"/>
        </w:rPr>
        <w:t xml:space="preserve">for Adult Learning in Singapore, </w:t>
      </w:r>
      <w:r w:rsidR="00DB4FCE">
        <w:rPr>
          <w:rFonts w:ascii="Times New Roman" w:hAnsi="Times New Roman" w:cs="Times New Roman"/>
          <w:sz w:val="24"/>
          <w:szCs w:val="24"/>
        </w:rPr>
        <w:t xml:space="preserve">and </w:t>
      </w:r>
      <w:r w:rsidR="00FA10C5" w:rsidRPr="007640CD">
        <w:rPr>
          <w:rFonts w:ascii="Times New Roman" w:hAnsi="Times New Roman" w:cs="Times New Roman"/>
          <w:sz w:val="24"/>
          <w:szCs w:val="24"/>
        </w:rPr>
        <w:t>t</w:t>
      </w:r>
      <w:r w:rsidR="00E2643C" w:rsidRPr="007640CD">
        <w:rPr>
          <w:rFonts w:ascii="Times New Roman" w:hAnsi="Times New Roman" w:cs="Times New Roman"/>
          <w:sz w:val="24"/>
          <w:szCs w:val="24"/>
        </w:rPr>
        <w:t>he International Association of Universities’ global survey on internationalization of higher education</w:t>
      </w:r>
      <w:r w:rsidR="00875AB0" w:rsidRPr="007640CD">
        <w:rPr>
          <w:rFonts w:ascii="Times New Roman" w:hAnsi="Times New Roman" w:cs="Times New Roman"/>
          <w:sz w:val="24"/>
          <w:szCs w:val="24"/>
        </w:rPr>
        <w:t xml:space="preserve">. The Report also included the </w:t>
      </w:r>
      <w:r w:rsidR="00CC4396" w:rsidRPr="007640CD">
        <w:rPr>
          <w:rFonts w:ascii="Times New Roman" w:hAnsi="Times New Roman" w:cs="Times New Roman"/>
          <w:sz w:val="24"/>
          <w:szCs w:val="24"/>
        </w:rPr>
        <w:t xml:space="preserve">works of the </w:t>
      </w:r>
      <w:r w:rsidR="00875AB0" w:rsidRPr="007640CD">
        <w:rPr>
          <w:rFonts w:ascii="Times New Roman" w:hAnsi="Times New Roman" w:cs="Times New Roman"/>
          <w:sz w:val="24"/>
          <w:szCs w:val="24"/>
        </w:rPr>
        <w:t xml:space="preserve">two new Research Networks of the ASEM Lifelong Learning </w:t>
      </w:r>
      <w:r w:rsidR="00DB4FCE" w:rsidRPr="007640CD">
        <w:rPr>
          <w:rFonts w:ascii="Times New Roman" w:hAnsi="Times New Roman" w:cs="Times New Roman"/>
          <w:sz w:val="24"/>
          <w:szCs w:val="24"/>
        </w:rPr>
        <w:t xml:space="preserve">Hub </w:t>
      </w:r>
      <w:r w:rsidR="004D1A46">
        <w:rPr>
          <w:rFonts w:ascii="Times New Roman" w:hAnsi="Times New Roman" w:cs="Times New Roman"/>
          <w:sz w:val="24"/>
          <w:szCs w:val="24"/>
        </w:rPr>
        <w:t xml:space="preserve"> </w:t>
      </w:r>
      <w:r w:rsidR="00DB4FCE" w:rsidRPr="007640CD">
        <w:rPr>
          <w:rFonts w:ascii="Times New Roman" w:hAnsi="Times New Roman" w:cs="Times New Roman"/>
          <w:sz w:val="24"/>
          <w:szCs w:val="24"/>
        </w:rPr>
        <w:t>5</w:t>
      </w:r>
      <w:r w:rsidR="00CC4396" w:rsidRPr="007640CD">
        <w:rPr>
          <w:rFonts w:ascii="Times New Roman" w:hAnsi="Times New Roman" w:cs="Times New Roman"/>
          <w:sz w:val="24"/>
          <w:szCs w:val="24"/>
        </w:rPr>
        <w:t xml:space="preserve"> and 6</w:t>
      </w:r>
      <w:r w:rsidR="008A2A5A" w:rsidRPr="007640CD">
        <w:rPr>
          <w:rFonts w:ascii="Times New Roman" w:hAnsi="Times New Roman" w:cs="Times New Roman"/>
          <w:sz w:val="24"/>
          <w:szCs w:val="24"/>
        </w:rPr>
        <w:t xml:space="preserve">, the SEA-EU Mobility </w:t>
      </w:r>
      <w:proofErr w:type="spellStart"/>
      <w:r w:rsidR="008A2A5A" w:rsidRPr="007640CD">
        <w:rPr>
          <w:rFonts w:ascii="Times New Roman" w:hAnsi="Times New Roman" w:cs="Times New Roman"/>
          <w:sz w:val="24"/>
          <w:szCs w:val="24"/>
        </w:rPr>
        <w:t>Programme</w:t>
      </w:r>
      <w:proofErr w:type="spellEnd"/>
      <w:r w:rsidR="008A2A5A" w:rsidRPr="007640CD">
        <w:rPr>
          <w:rFonts w:ascii="Times New Roman" w:hAnsi="Times New Roman" w:cs="Times New Roman"/>
          <w:sz w:val="24"/>
          <w:szCs w:val="24"/>
        </w:rPr>
        <w:t xml:space="preserve"> for Sustainable Development coordinated by SE</w:t>
      </w:r>
      <w:r w:rsidR="00C232AD">
        <w:rPr>
          <w:rFonts w:ascii="Times New Roman" w:hAnsi="Times New Roman" w:cs="Times New Roman"/>
          <w:sz w:val="24"/>
          <w:szCs w:val="24"/>
        </w:rPr>
        <w:t>A</w:t>
      </w:r>
      <w:r w:rsidR="008A2A5A" w:rsidRPr="007640CD">
        <w:rPr>
          <w:rFonts w:ascii="Times New Roman" w:hAnsi="Times New Roman" w:cs="Times New Roman"/>
          <w:sz w:val="24"/>
          <w:szCs w:val="24"/>
        </w:rPr>
        <w:t>MEO RIHE</w:t>
      </w:r>
      <w:r w:rsidR="00C232AD">
        <w:rPr>
          <w:rFonts w:ascii="Times New Roman" w:hAnsi="Times New Roman" w:cs="Times New Roman"/>
          <w:sz w:val="24"/>
          <w:szCs w:val="24"/>
        </w:rPr>
        <w:t>D,</w:t>
      </w:r>
      <w:r w:rsidR="008A2A5A" w:rsidRPr="007640CD">
        <w:rPr>
          <w:rFonts w:ascii="Times New Roman" w:hAnsi="Times New Roman" w:cs="Times New Roman"/>
          <w:sz w:val="24"/>
          <w:szCs w:val="24"/>
        </w:rPr>
        <w:t xml:space="preserve"> EU SHARE</w:t>
      </w:r>
      <w:r w:rsidR="00956140">
        <w:rPr>
          <w:rFonts w:ascii="Times New Roman" w:hAnsi="Times New Roman" w:cs="Times New Roman"/>
          <w:sz w:val="24"/>
          <w:szCs w:val="24"/>
        </w:rPr>
        <w:t>,</w:t>
      </w:r>
      <w:r w:rsidR="008A2A5A" w:rsidRPr="007640CD">
        <w:rPr>
          <w:rFonts w:ascii="Times New Roman" w:hAnsi="Times New Roman" w:cs="Times New Roman"/>
          <w:sz w:val="24"/>
          <w:szCs w:val="24"/>
        </w:rPr>
        <w:t xml:space="preserve"> and </w:t>
      </w:r>
      <w:r w:rsidR="00956140" w:rsidRPr="007640CD">
        <w:rPr>
          <w:rFonts w:ascii="Times New Roman" w:hAnsi="Times New Roman" w:cs="Times New Roman"/>
          <w:sz w:val="24"/>
          <w:szCs w:val="24"/>
        </w:rPr>
        <w:t>the BILT</w:t>
      </w:r>
      <w:r w:rsidR="00875AB0" w:rsidRPr="007640CD">
        <w:rPr>
          <w:rFonts w:ascii="Times New Roman" w:hAnsi="Times New Roman" w:cs="Times New Roman"/>
          <w:sz w:val="24"/>
          <w:szCs w:val="24"/>
        </w:rPr>
        <w:t xml:space="preserve"> </w:t>
      </w:r>
      <w:r w:rsidR="00956140" w:rsidRPr="007640CD">
        <w:rPr>
          <w:rFonts w:ascii="Times New Roman" w:hAnsi="Times New Roman" w:cs="Times New Roman"/>
          <w:sz w:val="24"/>
          <w:szCs w:val="24"/>
        </w:rPr>
        <w:t xml:space="preserve">Project, </w:t>
      </w:r>
      <w:r w:rsidR="00956140">
        <w:rPr>
          <w:rFonts w:ascii="Times New Roman" w:hAnsi="Times New Roman" w:cs="Times New Roman"/>
          <w:sz w:val="24"/>
          <w:szCs w:val="24"/>
        </w:rPr>
        <w:t xml:space="preserve">and </w:t>
      </w:r>
      <w:r w:rsidR="00875AB0" w:rsidRPr="007640CD">
        <w:rPr>
          <w:rFonts w:ascii="Times New Roman" w:hAnsi="Times New Roman" w:cs="Times New Roman"/>
          <w:sz w:val="24"/>
          <w:szCs w:val="24"/>
        </w:rPr>
        <w:t>the Bridging Innovation and Learning in TVET project managed by UNEVOC</w:t>
      </w:r>
      <w:r w:rsidR="008A2A5A" w:rsidRPr="007640CD">
        <w:rPr>
          <w:rFonts w:ascii="Times New Roman" w:hAnsi="Times New Roman" w:cs="Times New Roman"/>
          <w:sz w:val="24"/>
          <w:szCs w:val="24"/>
        </w:rPr>
        <w:t>.</w:t>
      </w:r>
    </w:p>
    <w:p w14:paraId="777FF627" w14:textId="77777777" w:rsidR="00875AB0" w:rsidRPr="007640CD" w:rsidRDefault="00875AB0" w:rsidP="008025C2">
      <w:pPr>
        <w:spacing w:after="0" w:line="240" w:lineRule="auto"/>
        <w:jc w:val="thaiDistribute"/>
        <w:rPr>
          <w:rFonts w:ascii="Times New Roman" w:hAnsi="Times New Roman" w:cs="Times New Roman"/>
          <w:sz w:val="24"/>
          <w:szCs w:val="24"/>
        </w:rPr>
      </w:pPr>
    </w:p>
    <w:p w14:paraId="03133DA4" w14:textId="63F1648C" w:rsidR="0075120B" w:rsidRPr="002C3F34" w:rsidRDefault="0075120B" w:rsidP="00536B36">
      <w:pPr>
        <w:jc w:val="both"/>
        <w:rPr>
          <w:rFonts w:ascii="Times New Roman" w:eastAsia="Times New Roman" w:hAnsi="Times New Roman" w:cs="Times New Roman"/>
          <w:lang w:bidi="th-TH"/>
        </w:rPr>
      </w:pPr>
      <w:r w:rsidRPr="002C3F34">
        <w:rPr>
          <w:rFonts w:ascii="Times New Roman" w:hAnsi="Times New Roman" w:cs="Times New Roman"/>
          <w:b/>
          <w:bCs/>
          <w:sz w:val="24"/>
          <w:szCs w:val="24"/>
        </w:rPr>
        <w:t xml:space="preserve">Ms. </w:t>
      </w:r>
      <w:proofErr w:type="spellStart"/>
      <w:r w:rsidRPr="002C3F34">
        <w:rPr>
          <w:rFonts w:ascii="Times New Roman" w:hAnsi="Times New Roman" w:cs="Times New Roman"/>
          <w:b/>
          <w:bCs/>
          <w:sz w:val="24"/>
          <w:szCs w:val="24"/>
        </w:rPr>
        <w:t>Mariëlle</w:t>
      </w:r>
      <w:proofErr w:type="spellEnd"/>
      <w:r w:rsidRPr="002C3F34">
        <w:rPr>
          <w:rFonts w:ascii="Times New Roman" w:hAnsi="Times New Roman" w:cs="Times New Roman"/>
          <w:b/>
          <w:bCs/>
          <w:sz w:val="24"/>
          <w:szCs w:val="24"/>
        </w:rPr>
        <w:t xml:space="preserve"> </w:t>
      </w:r>
      <w:r w:rsidR="00956140">
        <w:rPr>
          <w:rFonts w:ascii="Times New Roman" w:hAnsi="Times New Roman" w:cs="Times New Roman"/>
          <w:b/>
          <w:bCs/>
          <w:sz w:val="24"/>
          <w:szCs w:val="24"/>
        </w:rPr>
        <w:t>V</w:t>
      </w:r>
      <w:r w:rsidRPr="002C3F34">
        <w:rPr>
          <w:rFonts w:ascii="Times New Roman" w:hAnsi="Times New Roman" w:cs="Times New Roman"/>
          <w:b/>
          <w:bCs/>
          <w:sz w:val="24"/>
          <w:szCs w:val="24"/>
        </w:rPr>
        <w:t xml:space="preserve">an </w:t>
      </w:r>
      <w:proofErr w:type="spellStart"/>
      <w:r w:rsidR="00956140" w:rsidRPr="002C3F34">
        <w:rPr>
          <w:rFonts w:ascii="Times New Roman" w:hAnsi="Times New Roman" w:cs="Times New Roman"/>
          <w:b/>
          <w:bCs/>
          <w:sz w:val="24"/>
          <w:szCs w:val="24"/>
        </w:rPr>
        <w:t>Heumen</w:t>
      </w:r>
      <w:proofErr w:type="spellEnd"/>
      <w:r w:rsidR="00956140" w:rsidRPr="002C3F34">
        <w:rPr>
          <w:rFonts w:ascii="Times New Roman" w:hAnsi="Times New Roman" w:cs="Times New Roman"/>
          <w:sz w:val="24"/>
          <w:szCs w:val="24"/>
        </w:rPr>
        <w:t xml:space="preserve"> </w:t>
      </w:r>
      <w:r w:rsidR="00956140">
        <w:rPr>
          <w:rFonts w:ascii="Times New Roman" w:hAnsi="Times New Roman" w:cs="Times New Roman"/>
          <w:sz w:val="24"/>
          <w:szCs w:val="24"/>
        </w:rPr>
        <w:t xml:space="preserve">introduced the ideas and concepts of </w:t>
      </w:r>
      <w:r w:rsidRPr="002C3F34">
        <w:rPr>
          <w:rFonts w:ascii="Times New Roman" w:hAnsi="Times New Roman" w:cs="Times New Roman"/>
          <w:sz w:val="24"/>
          <w:szCs w:val="24"/>
        </w:rPr>
        <w:t xml:space="preserve">academics, scientists, professors </w:t>
      </w:r>
      <w:r w:rsidR="00536B36" w:rsidRPr="002C3F34">
        <w:rPr>
          <w:rFonts w:ascii="Times New Roman" w:hAnsi="Times New Roman" w:cs="Times New Roman"/>
          <w:sz w:val="24"/>
          <w:szCs w:val="24"/>
        </w:rPr>
        <w:t>in the Report</w:t>
      </w:r>
      <w:r w:rsidR="00FB69DD">
        <w:rPr>
          <w:rFonts w:ascii="Times New Roman" w:hAnsi="Times New Roman" w:cs="Times New Roman"/>
          <w:sz w:val="24"/>
          <w:szCs w:val="24"/>
        </w:rPr>
        <w:t>,</w:t>
      </w:r>
      <w:r w:rsidR="00536B36" w:rsidRPr="002C3F34">
        <w:rPr>
          <w:rFonts w:ascii="Times New Roman" w:hAnsi="Times New Roman" w:cs="Times New Roman"/>
          <w:sz w:val="24"/>
          <w:szCs w:val="24"/>
        </w:rPr>
        <w:t xml:space="preserve"> </w:t>
      </w:r>
      <w:r w:rsidRPr="002C3F34">
        <w:rPr>
          <w:rFonts w:ascii="Times New Roman" w:hAnsi="Times New Roman" w:cs="Times New Roman"/>
          <w:sz w:val="24"/>
          <w:szCs w:val="24"/>
        </w:rPr>
        <w:t xml:space="preserve">including key messages </w:t>
      </w:r>
      <w:r w:rsidR="00FB69DD">
        <w:rPr>
          <w:rFonts w:ascii="Times New Roman" w:hAnsi="Times New Roman" w:cs="Times New Roman"/>
          <w:sz w:val="24"/>
          <w:szCs w:val="24"/>
        </w:rPr>
        <w:t>by</w:t>
      </w:r>
      <w:r w:rsidRPr="002C3F34">
        <w:rPr>
          <w:rFonts w:ascii="Times New Roman" w:hAnsi="Times New Roman" w:cs="Times New Roman"/>
          <w:sz w:val="24"/>
          <w:szCs w:val="24"/>
        </w:rPr>
        <w:t xml:space="preserve"> </w:t>
      </w:r>
      <w:r w:rsidRPr="007617EB">
        <w:rPr>
          <w:rFonts w:ascii="Times New Roman" w:hAnsi="Times New Roman" w:cs="Times New Roman"/>
          <w:sz w:val="24"/>
          <w:szCs w:val="24"/>
        </w:rPr>
        <w:t xml:space="preserve">Dr. M. </w:t>
      </w:r>
      <w:proofErr w:type="spellStart"/>
      <w:r w:rsidRPr="007617EB">
        <w:rPr>
          <w:rFonts w:ascii="Times New Roman" w:hAnsi="Times New Roman" w:cs="Times New Roman"/>
          <w:sz w:val="24"/>
          <w:szCs w:val="24"/>
        </w:rPr>
        <w:t>Miandy</w:t>
      </w:r>
      <w:proofErr w:type="spellEnd"/>
      <w:r w:rsidRPr="007617EB">
        <w:rPr>
          <w:rFonts w:ascii="Times New Roman" w:hAnsi="Times New Roman" w:cs="Times New Roman"/>
          <w:sz w:val="24"/>
          <w:szCs w:val="24"/>
        </w:rPr>
        <w:t xml:space="preserve"> </w:t>
      </w:r>
      <w:proofErr w:type="spellStart"/>
      <w:r w:rsidRPr="007617EB">
        <w:rPr>
          <w:rFonts w:ascii="Times New Roman" w:hAnsi="Times New Roman" w:cs="Times New Roman"/>
          <w:sz w:val="24"/>
          <w:szCs w:val="24"/>
        </w:rPr>
        <w:t>Munusamy</w:t>
      </w:r>
      <w:proofErr w:type="spellEnd"/>
      <w:r w:rsidRPr="002C3F34">
        <w:rPr>
          <w:rFonts w:ascii="Times New Roman" w:hAnsi="Times New Roman" w:cs="Times New Roman"/>
          <w:b/>
          <w:bCs/>
          <w:sz w:val="24"/>
          <w:szCs w:val="24"/>
        </w:rPr>
        <w:t xml:space="preserve"> </w:t>
      </w:r>
      <w:r w:rsidRPr="002C3F34">
        <w:rPr>
          <w:rFonts w:ascii="Times New Roman" w:hAnsi="Times New Roman" w:cs="Times New Roman"/>
          <w:sz w:val="24"/>
          <w:szCs w:val="24"/>
        </w:rPr>
        <w:t xml:space="preserve">on “ASEM Education and Moving Forward in a Volatile World”, </w:t>
      </w:r>
      <w:r w:rsidRPr="007617EB">
        <w:rPr>
          <w:rFonts w:ascii="Times New Roman" w:hAnsi="Times New Roman" w:cs="Times New Roman"/>
          <w:sz w:val="24"/>
          <w:szCs w:val="24"/>
        </w:rPr>
        <w:t xml:space="preserve">Mr. </w:t>
      </w:r>
      <w:proofErr w:type="spellStart"/>
      <w:r w:rsidRPr="007617EB">
        <w:rPr>
          <w:rFonts w:ascii="Times New Roman" w:hAnsi="Times New Roman" w:cs="Times New Roman"/>
          <w:sz w:val="24"/>
          <w:szCs w:val="24"/>
        </w:rPr>
        <w:t>Frederik</w:t>
      </w:r>
      <w:proofErr w:type="spellEnd"/>
      <w:r w:rsidRPr="007617EB">
        <w:rPr>
          <w:rFonts w:ascii="Times New Roman" w:hAnsi="Times New Roman" w:cs="Times New Roman"/>
          <w:sz w:val="24"/>
          <w:szCs w:val="24"/>
        </w:rPr>
        <w:t xml:space="preserve"> De Decker</w:t>
      </w:r>
      <w:r w:rsidRPr="002C3F34">
        <w:rPr>
          <w:rFonts w:ascii="Times New Roman" w:hAnsi="Times New Roman" w:cs="Times New Roman"/>
          <w:sz w:val="24"/>
          <w:szCs w:val="24"/>
        </w:rPr>
        <w:t xml:space="preserve"> on “Constructing a Strong Recognition Culture for ASIA-EUROPE Educational Cooperation”, </w:t>
      </w:r>
      <w:r w:rsidRPr="007617EB">
        <w:rPr>
          <w:rStyle w:val="a5"/>
          <w:rFonts w:ascii="Times New Roman" w:hAnsi="Times New Roman" w:cs="Times New Roman"/>
          <w:i w:val="0"/>
          <w:iCs w:val="0"/>
          <w:sz w:val="24"/>
          <w:szCs w:val="24"/>
          <w:shd w:val="clear" w:color="auto" w:fill="FFFFFF"/>
        </w:rPr>
        <w:t>Dr</w:t>
      </w:r>
      <w:r w:rsidRPr="007617EB">
        <w:rPr>
          <w:rFonts w:ascii="Times New Roman" w:hAnsi="Times New Roman" w:cs="Times New Roman"/>
          <w:sz w:val="24"/>
          <w:szCs w:val="24"/>
          <w:shd w:val="clear" w:color="auto" w:fill="FFFFFF"/>
        </w:rPr>
        <w:t>. </w:t>
      </w:r>
      <w:proofErr w:type="spellStart"/>
      <w:r w:rsidRPr="007617EB">
        <w:rPr>
          <w:rStyle w:val="a5"/>
          <w:rFonts w:ascii="Times New Roman" w:hAnsi="Times New Roman" w:cs="Times New Roman"/>
          <w:i w:val="0"/>
          <w:iCs w:val="0"/>
          <w:sz w:val="24"/>
          <w:szCs w:val="24"/>
          <w:shd w:val="clear" w:color="auto" w:fill="FFFFFF"/>
        </w:rPr>
        <w:t>Anamika</w:t>
      </w:r>
      <w:proofErr w:type="spellEnd"/>
      <w:r w:rsidRPr="007617EB">
        <w:rPr>
          <w:rFonts w:ascii="Times New Roman" w:hAnsi="Times New Roman" w:cs="Times New Roman"/>
          <w:sz w:val="24"/>
          <w:szCs w:val="24"/>
          <w:shd w:val="clear" w:color="auto" w:fill="FFFFFF"/>
        </w:rPr>
        <w:t> </w:t>
      </w:r>
      <w:proofErr w:type="spellStart"/>
      <w:r w:rsidRPr="007617EB">
        <w:rPr>
          <w:rFonts w:ascii="Times New Roman" w:hAnsi="Times New Roman" w:cs="Times New Roman"/>
          <w:sz w:val="24"/>
          <w:szCs w:val="24"/>
          <w:shd w:val="clear" w:color="auto" w:fill="FFFFFF"/>
        </w:rPr>
        <w:t>Chawhan</w:t>
      </w:r>
      <w:proofErr w:type="spellEnd"/>
      <w:r w:rsidRPr="002C3F34">
        <w:rPr>
          <w:rFonts w:ascii="Times New Roman" w:hAnsi="Times New Roman" w:cs="Times New Roman"/>
          <w:sz w:val="24"/>
          <w:szCs w:val="24"/>
          <w:shd w:val="clear" w:color="auto" w:fill="FFFFFF"/>
        </w:rPr>
        <w:t> </w:t>
      </w:r>
      <w:r w:rsidRPr="002C3F34">
        <w:rPr>
          <w:rFonts w:ascii="Times New Roman" w:hAnsi="Times New Roman" w:cs="Times New Roman"/>
          <w:sz w:val="24"/>
          <w:szCs w:val="24"/>
        </w:rPr>
        <w:t>on “Digitali</w:t>
      </w:r>
      <w:r w:rsidR="00C232AD">
        <w:rPr>
          <w:rFonts w:ascii="Times New Roman" w:hAnsi="Times New Roman" w:cs="Times New Roman"/>
          <w:sz w:val="24"/>
          <w:szCs w:val="24"/>
        </w:rPr>
        <w:t>z</w:t>
      </w:r>
      <w:r w:rsidRPr="002C3F34">
        <w:rPr>
          <w:rFonts w:ascii="Times New Roman" w:hAnsi="Times New Roman" w:cs="Times New Roman"/>
          <w:sz w:val="24"/>
          <w:szCs w:val="24"/>
        </w:rPr>
        <w:t xml:space="preserve">ation and Higher Education: Impact of Digital Transformation on the ASEM Education Process”, </w:t>
      </w:r>
      <w:r w:rsidRPr="007617EB">
        <w:rPr>
          <w:rFonts w:ascii="Times New Roman" w:hAnsi="Times New Roman" w:cs="Times New Roman"/>
          <w:sz w:val="24"/>
          <w:szCs w:val="24"/>
        </w:rPr>
        <w:t>Prof. (Hon), Dr.</w:t>
      </w:r>
      <w:r w:rsidR="00403E39">
        <w:rPr>
          <w:rFonts w:ascii="Times New Roman" w:hAnsi="Times New Roman" w:cs="Times New Roman"/>
          <w:sz w:val="24"/>
          <w:szCs w:val="24"/>
        </w:rPr>
        <w:t xml:space="preserve"> </w:t>
      </w:r>
      <w:proofErr w:type="spellStart"/>
      <w:r w:rsidRPr="007617EB">
        <w:rPr>
          <w:rFonts w:ascii="Times New Roman" w:hAnsi="Times New Roman" w:cs="Times New Roman"/>
          <w:sz w:val="24"/>
          <w:szCs w:val="24"/>
        </w:rPr>
        <w:t>H.C.Mult</w:t>
      </w:r>
      <w:proofErr w:type="spellEnd"/>
      <w:r w:rsidRPr="007617EB">
        <w:rPr>
          <w:rFonts w:ascii="Times New Roman" w:hAnsi="Times New Roman" w:cs="Times New Roman"/>
          <w:sz w:val="24"/>
          <w:szCs w:val="24"/>
        </w:rPr>
        <w:t xml:space="preserve">. Arne </w:t>
      </w:r>
      <w:proofErr w:type="spellStart"/>
      <w:r w:rsidRPr="007617EB">
        <w:rPr>
          <w:rFonts w:ascii="Times New Roman" w:hAnsi="Times New Roman" w:cs="Times New Roman"/>
          <w:sz w:val="24"/>
          <w:szCs w:val="24"/>
        </w:rPr>
        <w:t>Carlsen</w:t>
      </w:r>
      <w:proofErr w:type="spellEnd"/>
      <w:r w:rsidRPr="002C3F34">
        <w:rPr>
          <w:rFonts w:ascii="Times New Roman" w:hAnsi="Times New Roman" w:cs="Times New Roman"/>
          <w:sz w:val="24"/>
          <w:szCs w:val="24"/>
        </w:rPr>
        <w:t xml:space="preserve"> on “ASEM Lifelong Learning Research: Developing an Inclusive Lifelong Learning Culture for All in post-COVID times”, </w:t>
      </w:r>
      <w:r w:rsidRPr="007617EB">
        <w:rPr>
          <w:rFonts w:ascii="Times New Roman" w:hAnsi="Times New Roman" w:cs="Times New Roman"/>
          <w:sz w:val="24"/>
          <w:szCs w:val="24"/>
        </w:rPr>
        <w:t xml:space="preserve">Prof. Dr. Alexandra </w:t>
      </w:r>
      <w:proofErr w:type="spellStart"/>
      <w:r w:rsidRPr="007617EB">
        <w:rPr>
          <w:rFonts w:ascii="Times New Roman" w:hAnsi="Times New Roman" w:cs="Times New Roman"/>
          <w:sz w:val="24"/>
          <w:szCs w:val="24"/>
        </w:rPr>
        <w:t>Angress</w:t>
      </w:r>
      <w:proofErr w:type="spellEnd"/>
      <w:r w:rsidRPr="002C3F34">
        <w:rPr>
          <w:rFonts w:ascii="Times New Roman" w:eastAsia="Times New Roman" w:hAnsi="Times New Roman" w:cs="Times New Roman"/>
          <w:sz w:val="24"/>
          <w:szCs w:val="24"/>
          <w:lang w:bidi="th-TH"/>
        </w:rPr>
        <w:t xml:space="preserve"> on </w:t>
      </w:r>
      <w:r w:rsidRPr="002C3F34">
        <w:rPr>
          <w:rFonts w:ascii="Times New Roman" w:hAnsi="Times New Roman" w:cs="Times New Roman"/>
          <w:sz w:val="24"/>
          <w:szCs w:val="24"/>
        </w:rPr>
        <w:t xml:space="preserve">“ASEM Education Mobility in Challenging Times” and </w:t>
      </w:r>
      <w:r w:rsidRPr="007617EB">
        <w:rPr>
          <w:rFonts w:ascii="Times New Roman" w:eastAsia="Times New Roman" w:hAnsi="Times New Roman" w:cs="Times New Roman"/>
          <w:sz w:val="24"/>
          <w:szCs w:val="24"/>
          <w:lang w:bidi="th-TH"/>
        </w:rPr>
        <w:t xml:space="preserve">Dr. </w:t>
      </w:r>
      <w:proofErr w:type="spellStart"/>
      <w:r w:rsidRPr="007617EB">
        <w:rPr>
          <w:rFonts w:ascii="Times New Roman" w:eastAsia="Times New Roman" w:hAnsi="Times New Roman" w:cs="Times New Roman"/>
          <w:sz w:val="24"/>
          <w:szCs w:val="24"/>
          <w:lang w:bidi="th-TH"/>
        </w:rPr>
        <w:t>Que</w:t>
      </w:r>
      <w:proofErr w:type="spellEnd"/>
      <w:r w:rsidRPr="007617EB">
        <w:rPr>
          <w:rFonts w:ascii="Times New Roman" w:eastAsia="Times New Roman" w:hAnsi="Times New Roman" w:cs="Times New Roman"/>
          <w:sz w:val="24"/>
          <w:szCs w:val="24"/>
          <w:lang w:bidi="th-TH"/>
        </w:rPr>
        <w:t xml:space="preserve"> </w:t>
      </w:r>
      <w:proofErr w:type="spellStart"/>
      <w:r w:rsidRPr="007617EB">
        <w:rPr>
          <w:rFonts w:ascii="Times New Roman" w:eastAsia="Times New Roman" w:hAnsi="Times New Roman" w:cs="Times New Roman"/>
          <w:sz w:val="24"/>
          <w:szCs w:val="24"/>
          <w:lang w:bidi="th-TH"/>
        </w:rPr>
        <w:t>Anh</w:t>
      </w:r>
      <w:proofErr w:type="spellEnd"/>
      <w:r w:rsidRPr="007617EB">
        <w:rPr>
          <w:rFonts w:ascii="Times New Roman" w:eastAsia="Times New Roman" w:hAnsi="Times New Roman" w:cs="Times New Roman"/>
          <w:sz w:val="24"/>
          <w:szCs w:val="24"/>
          <w:lang w:bidi="th-TH"/>
        </w:rPr>
        <w:t xml:space="preserve"> Dang</w:t>
      </w:r>
      <w:r w:rsidRPr="002C3F34">
        <w:rPr>
          <w:rFonts w:ascii="Times New Roman" w:eastAsia="Times New Roman" w:hAnsi="Times New Roman" w:cs="Times New Roman"/>
          <w:b/>
          <w:bCs/>
          <w:sz w:val="24"/>
          <w:szCs w:val="24"/>
          <w:lang w:bidi="th-TH"/>
        </w:rPr>
        <w:t xml:space="preserve"> </w:t>
      </w:r>
      <w:r w:rsidRPr="002C3F34">
        <w:rPr>
          <w:rFonts w:ascii="Times New Roman" w:eastAsia="Times New Roman" w:hAnsi="Times New Roman" w:cs="Times New Roman"/>
          <w:sz w:val="24"/>
          <w:szCs w:val="24"/>
          <w:lang w:bidi="th-TH"/>
        </w:rPr>
        <w:t xml:space="preserve">on </w:t>
      </w:r>
      <w:r w:rsidRPr="002C3F34">
        <w:rPr>
          <w:rFonts w:ascii="Times New Roman" w:hAnsi="Times New Roman" w:cs="Times New Roman"/>
        </w:rPr>
        <w:t>“Thinking Higher and Beyond: Alternative Futures of ASEM Education”</w:t>
      </w:r>
      <w:r w:rsidRPr="002C3F34">
        <w:rPr>
          <w:rFonts w:ascii="Times New Roman" w:eastAsia="Times New Roman" w:hAnsi="Times New Roman" w:cs="Times New Roman"/>
          <w:lang w:bidi="th-TH"/>
        </w:rPr>
        <w:t>.</w:t>
      </w:r>
    </w:p>
    <w:p w14:paraId="14307FA4" w14:textId="3C151F42" w:rsidR="0075120B" w:rsidRPr="002C3F34" w:rsidRDefault="00536B36" w:rsidP="0075120B">
      <w:pPr>
        <w:jc w:val="both"/>
        <w:rPr>
          <w:rFonts w:ascii="Times New Roman" w:eastAsia="Times New Roman" w:hAnsi="Times New Roman" w:cs="Times New Roman"/>
          <w:sz w:val="24"/>
          <w:szCs w:val="24"/>
          <w:lang w:bidi="th-TH"/>
        </w:rPr>
      </w:pPr>
      <w:r w:rsidRPr="002C3F34">
        <w:rPr>
          <w:rFonts w:ascii="Times New Roman" w:eastAsia="Times New Roman" w:hAnsi="Times New Roman" w:cs="Times New Roman"/>
          <w:sz w:val="24"/>
          <w:szCs w:val="24"/>
          <w:lang w:bidi="th-TH"/>
        </w:rPr>
        <w:t>She also mentioned t</w:t>
      </w:r>
      <w:r w:rsidR="0075120B" w:rsidRPr="002C3F34">
        <w:rPr>
          <w:rFonts w:ascii="Times New Roman" w:eastAsia="Times New Roman" w:hAnsi="Times New Roman" w:cs="Times New Roman"/>
          <w:sz w:val="24"/>
          <w:szCs w:val="24"/>
          <w:lang w:bidi="th-TH"/>
        </w:rPr>
        <w:t>he Conclusions and Outlook of the Stock</w:t>
      </w:r>
      <w:r w:rsidR="00D73353">
        <w:rPr>
          <w:rFonts w:ascii="Times New Roman" w:eastAsia="Times New Roman" w:hAnsi="Times New Roman" w:cs="Times New Roman"/>
          <w:sz w:val="24"/>
          <w:szCs w:val="24"/>
          <w:lang w:bidi="th-TH"/>
        </w:rPr>
        <w:t>taking R</w:t>
      </w:r>
      <w:r w:rsidR="0075120B" w:rsidRPr="002C3F34">
        <w:rPr>
          <w:rFonts w:ascii="Times New Roman" w:eastAsia="Times New Roman" w:hAnsi="Times New Roman" w:cs="Times New Roman"/>
          <w:sz w:val="24"/>
          <w:szCs w:val="24"/>
          <w:lang w:bidi="th-TH"/>
        </w:rPr>
        <w:t xml:space="preserve">eport included </w:t>
      </w:r>
      <w:r w:rsidR="0075120B" w:rsidRPr="002C3F34">
        <w:rPr>
          <w:rFonts w:ascii="Times New Roman" w:hAnsi="Times New Roman" w:cs="Times New Roman"/>
          <w:sz w:val="24"/>
          <w:szCs w:val="24"/>
        </w:rPr>
        <w:t xml:space="preserve">the </w:t>
      </w:r>
      <w:r w:rsidR="007617EB">
        <w:rPr>
          <w:rFonts w:ascii="Times New Roman" w:hAnsi="Times New Roman" w:cs="Times New Roman"/>
          <w:sz w:val="24"/>
          <w:szCs w:val="24"/>
        </w:rPr>
        <w:t xml:space="preserve">Chair’s Conclusions of ASEMME7 </w:t>
      </w:r>
      <w:r w:rsidR="00A4239F">
        <w:rPr>
          <w:rFonts w:ascii="Times New Roman" w:hAnsi="Times New Roman" w:cs="Times New Roman"/>
          <w:sz w:val="24"/>
          <w:szCs w:val="24"/>
        </w:rPr>
        <w:t xml:space="preserve">and </w:t>
      </w:r>
      <w:r w:rsidR="0075120B" w:rsidRPr="002C3F34">
        <w:rPr>
          <w:rFonts w:ascii="Times New Roman" w:hAnsi="Times New Roman" w:cs="Times New Roman"/>
          <w:sz w:val="24"/>
          <w:szCs w:val="24"/>
        </w:rPr>
        <w:t>set the political and practical agenda for the ASEM Education Process until ASEMME8</w:t>
      </w:r>
      <w:r w:rsidR="007617EB">
        <w:rPr>
          <w:rFonts w:ascii="Times New Roman" w:hAnsi="Times New Roman" w:cs="Times New Roman"/>
          <w:sz w:val="24"/>
          <w:szCs w:val="24"/>
        </w:rPr>
        <w:t>. This agend</w:t>
      </w:r>
      <w:r w:rsidR="00C232AD">
        <w:rPr>
          <w:rFonts w:ascii="Times New Roman" w:hAnsi="Times New Roman" w:cs="Times New Roman"/>
          <w:sz w:val="24"/>
          <w:szCs w:val="24"/>
        </w:rPr>
        <w:t>a included</w:t>
      </w:r>
      <w:r w:rsidR="007617EB">
        <w:rPr>
          <w:rFonts w:ascii="Times New Roman" w:hAnsi="Times New Roman" w:cs="Times New Roman"/>
          <w:sz w:val="24"/>
          <w:szCs w:val="24"/>
        </w:rPr>
        <w:t xml:space="preserve"> </w:t>
      </w:r>
      <w:r w:rsidR="007617EB" w:rsidRPr="00403E39">
        <w:rPr>
          <w:rFonts w:ascii="Times New Roman" w:hAnsi="Times New Roman" w:cs="Times New Roman"/>
          <w:b/>
          <w:bCs/>
          <w:sz w:val="24"/>
          <w:szCs w:val="24"/>
        </w:rPr>
        <w:t>‘</w:t>
      </w:r>
      <w:r w:rsidR="00D73353" w:rsidRPr="00403E39">
        <w:rPr>
          <w:rFonts w:ascii="Times New Roman" w:eastAsia="Times New Roman" w:hAnsi="Times New Roman" w:cs="Times New Roman"/>
          <w:b/>
          <w:bCs/>
          <w:sz w:val="24"/>
          <w:szCs w:val="24"/>
          <w:lang w:bidi="th-TH"/>
        </w:rPr>
        <w:t>s</w:t>
      </w:r>
      <w:r w:rsidR="0075120B" w:rsidRPr="00403E39">
        <w:rPr>
          <w:rFonts w:ascii="Times New Roman" w:eastAsia="Times New Roman" w:hAnsi="Times New Roman" w:cs="Times New Roman"/>
          <w:b/>
          <w:bCs/>
          <w:sz w:val="24"/>
          <w:szCs w:val="24"/>
          <w:lang w:bidi="th-TH"/>
        </w:rPr>
        <w:t>ustain</w:t>
      </w:r>
      <w:r w:rsidR="00C232AD" w:rsidRPr="00403E39">
        <w:rPr>
          <w:rFonts w:ascii="Times New Roman" w:eastAsia="Times New Roman" w:hAnsi="Times New Roman" w:cs="Times New Roman"/>
          <w:b/>
          <w:bCs/>
          <w:sz w:val="24"/>
          <w:szCs w:val="24"/>
          <w:lang w:bidi="th-TH"/>
        </w:rPr>
        <w:t>able development’</w:t>
      </w:r>
      <w:r w:rsidR="00C232AD">
        <w:rPr>
          <w:rFonts w:ascii="Times New Roman" w:eastAsia="Times New Roman" w:hAnsi="Times New Roman" w:cs="Times New Roman"/>
          <w:sz w:val="24"/>
          <w:szCs w:val="24"/>
          <w:lang w:bidi="th-TH"/>
        </w:rPr>
        <w:t xml:space="preserve"> and </w:t>
      </w:r>
      <w:r w:rsidR="00C232AD" w:rsidRPr="00403E39">
        <w:rPr>
          <w:rFonts w:ascii="Times New Roman" w:eastAsia="Times New Roman" w:hAnsi="Times New Roman" w:cs="Times New Roman"/>
          <w:b/>
          <w:bCs/>
          <w:sz w:val="24"/>
          <w:szCs w:val="24"/>
          <w:lang w:bidi="th-TH"/>
        </w:rPr>
        <w:t>‘digitaliz</w:t>
      </w:r>
      <w:r w:rsidR="0075120B" w:rsidRPr="00403E39">
        <w:rPr>
          <w:rFonts w:ascii="Times New Roman" w:eastAsia="Times New Roman" w:hAnsi="Times New Roman" w:cs="Times New Roman"/>
          <w:b/>
          <w:bCs/>
          <w:sz w:val="24"/>
          <w:szCs w:val="24"/>
          <w:lang w:bidi="th-TH"/>
        </w:rPr>
        <w:t>ation’</w:t>
      </w:r>
      <w:r w:rsidR="0075120B" w:rsidRPr="002C3F34">
        <w:rPr>
          <w:rFonts w:ascii="Times New Roman" w:eastAsia="Times New Roman" w:hAnsi="Times New Roman" w:cs="Times New Roman"/>
          <w:sz w:val="24"/>
          <w:szCs w:val="24"/>
          <w:lang w:bidi="th-TH"/>
        </w:rPr>
        <w:t xml:space="preserve"> introduced as transversal themes within the four priority areas of the AEP, as well </w:t>
      </w:r>
      <w:r w:rsidR="0075120B" w:rsidRPr="002C3F34">
        <w:rPr>
          <w:rFonts w:ascii="Times New Roman" w:eastAsia="Times New Roman" w:hAnsi="Times New Roman" w:cs="Times New Roman"/>
          <w:color w:val="000000" w:themeColor="text1"/>
          <w:sz w:val="24"/>
          <w:szCs w:val="24"/>
          <w:lang w:bidi="th-TH"/>
        </w:rPr>
        <w:t xml:space="preserve">as </w:t>
      </w:r>
      <w:r w:rsidR="0075120B" w:rsidRPr="002C3F34">
        <w:rPr>
          <w:rFonts w:ascii="Times New Roman" w:hAnsi="Times New Roman" w:cs="Times New Roman"/>
          <w:color w:val="000000" w:themeColor="text1"/>
          <w:sz w:val="24"/>
          <w:szCs w:val="24"/>
        </w:rPr>
        <w:t>the Development of a Strategy Paper on the ASEM Education Process Vision 2030. The Report also mentioned the impact of COVID-19</w:t>
      </w:r>
      <w:r w:rsidR="00C56C45">
        <w:rPr>
          <w:rFonts w:ascii="Times New Roman" w:eastAsia="Times New Roman" w:hAnsi="Times New Roman" w:cs="Times New Roman"/>
          <w:color w:val="000000" w:themeColor="text1"/>
          <w:sz w:val="24"/>
          <w:szCs w:val="24"/>
          <w:lang w:bidi="th-TH"/>
        </w:rPr>
        <w:t xml:space="preserve">, as it </w:t>
      </w:r>
      <w:r w:rsidR="0075120B" w:rsidRPr="002C3F34">
        <w:rPr>
          <w:rFonts w:ascii="Times New Roman" w:eastAsia="Times New Roman" w:hAnsi="Times New Roman" w:cs="Times New Roman"/>
          <w:color w:val="000000" w:themeColor="text1"/>
          <w:sz w:val="24"/>
          <w:szCs w:val="24"/>
          <w:lang w:bidi="th-TH"/>
        </w:rPr>
        <w:t xml:space="preserve">put many initiatives </w:t>
      </w:r>
      <w:r w:rsidR="0075120B" w:rsidRPr="002C3F34">
        <w:rPr>
          <w:rFonts w:ascii="Times New Roman" w:eastAsia="Times New Roman" w:hAnsi="Times New Roman" w:cs="Times New Roman"/>
          <w:sz w:val="24"/>
          <w:szCs w:val="24"/>
          <w:lang w:bidi="th-TH"/>
        </w:rPr>
        <w:t>on hold</w:t>
      </w:r>
      <w:r w:rsidR="00572467">
        <w:rPr>
          <w:rFonts w:ascii="Times New Roman" w:eastAsia="Times New Roman" w:hAnsi="Times New Roman" w:cs="Times New Roman"/>
          <w:sz w:val="24"/>
          <w:szCs w:val="24"/>
          <w:lang w:bidi="th-TH"/>
        </w:rPr>
        <w:t xml:space="preserve"> or</w:t>
      </w:r>
      <w:r w:rsidR="0075120B" w:rsidRPr="002C3F34">
        <w:rPr>
          <w:rFonts w:ascii="Times New Roman" w:eastAsia="Times New Roman" w:hAnsi="Times New Roman" w:cs="Times New Roman"/>
          <w:sz w:val="24"/>
          <w:szCs w:val="24"/>
          <w:lang w:bidi="th-TH"/>
        </w:rPr>
        <w:t xml:space="preserve"> </w:t>
      </w:r>
      <w:r w:rsidR="00C56C45">
        <w:rPr>
          <w:rFonts w:ascii="Times New Roman" w:eastAsia="Times New Roman" w:hAnsi="Times New Roman" w:cs="Times New Roman"/>
          <w:sz w:val="24"/>
          <w:szCs w:val="24"/>
          <w:lang w:bidi="th-TH"/>
        </w:rPr>
        <w:t xml:space="preserve">forced those initiatives to </w:t>
      </w:r>
      <w:r w:rsidR="0075120B" w:rsidRPr="002C3F34">
        <w:rPr>
          <w:rFonts w:ascii="Times New Roman" w:eastAsia="Times New Roman" w:hAnsi="Times New Roman" w:cs="Times New Roman"/>
          <w:sz w:val="24"/>
          <w:szCs w:val="24"/>
          <w:lang w:bidi="th-TH"/>
        </w:rPr>
        <w:t>adapt to a virtual format. In this regard, cooperation h</w:t>
      </w:r>
      <w:r w:rsidR="00C232AD">
        <w:rPr>
          <w:rFonts w:ascii="Times New Roman" w:eastAsia="Times New Roman" w:hAnsi="Times New Roman" w:cs="Times New Roman"/>
          <w:sz w:val="24"/>
          <w:szCs w:val="24"/>
          <w:lang w:bidi="th-TH"/>
        </w:rPr>
        <w:t>ad</w:t>
      </w:r>
      <w:r w:rsidR="007617EB">
        <w:rPr>
          <w:rFonts w:ascii="Times New Roman" w:eastAsia="Times New Roman" w:hAnsi="Times New Roman" w:cs="Times New Roman"/>
          <w:sz w:val="24"/>
          <w:szCs w:val="24"/>
          <w:lang w:bidi="th-TH"/>
        </w:rPr>
        <w:t xml:space="preserve"> </w:t>
      </w:r>
      <w:r w:rsidR="0075120B" w:rsidRPr="002C3F34">
        <w:rPr>
          <w:rFonts w:ascii="Times New Roman" w:eastAsia="Times New Roman" w:hAnsi="Times New Roman" w:cs="Times New Roman"/>
          <w:sz w:val="24"/>
          <w:szCs w:val="24"/>
          <w:lang w:bidi="th-TH"/>
        </w:rPr>
        <w:t>be</w:t>
      </w:r>
      <w:r w:rsidR="00572467">
        <w:rPr>
          <w:rFonts w:ascii="Times New Roman" w:eastAsia="Times New Roman" w:hAnsi="Times New Roman" w:cs="Times New Roman"/>
          <w:sz w:val="24"/>
          <w:szCs w:val="24"/>
          <w:lang w:bidi="th-TH"/>
        </w:rPr>
        <w:t>en</w:t>
      </w:r>
      <w:r w:rsidR="0075120B" w:rsidRPr="002C3F34">
        <w:rPr>
          <w:rFonts w:ascii="Times New Roman" w:eastAsia="Times New Roman" w:hAnsi="Times New Roman" w:cs="Times New Roman"/>
          <w:sz w:val="24"/>
          <w:szCs w:val="24"/>
          <w:lang w:bidi="th-TH"/>
        </w:rPr>
        <w:t xml:space="preserve"> reestablished and redefined and partnerships among countries and stakeholders</w:t>
      </w:r>
      <w:r w:rsidR="00C232AD">
        <w:rPr>
          <w:rFonts w:ascii="Times New Roman" w:eastAsia="Times New Roman" w:hAnsi="Times New Roman" w:cs="Times New Roman"/>
          <w:sz w:val="24"/>
          <w:szCs w:val="24"/>
          <w:lang w:bidi="th-TH"/>
        </w:rPr>
        <w:t xml:space="preserve"> had</w:t>
      </w:r>
      <w:r w:rsidR="00400D8F">
        <w:rPr>
          <w:rFonts w:ascii="Times New Roman" w:eastAsia="Times New Roman" w:hAnsi="Times New Roman" w:cs="Times New Roman"/>
          <w:sz w:val="24"/>
          <w:szCs w:val="24"/>
          <w:lang w:bidi="th-TH"/>
        </w:rPr>
        <w:t xml:space="preserve"> been moved to the next period</w:t>
      </w:r>
      <w:r w:rsidR="0075120B" w:rsidRPr="002C3F34">
        <w:rPr>
          <w:rFonts w:ascii="Times New Roman" w:eastAsia="Times New Roman" w:hAnsi="Times New Roman" w:cs="Times New Roman"/>
          <w:sz w:val="24"/>
          <w:szCs w:val="24"/>
          <w:lang w:bidi="th-TH"/>
        </w:rPr>
        <w:t>, while building on lessons learned and positive past experiences</w:t>
      </w:r>
      <w:r w:rsidR="00C232AD">
        <w:rPr>
          <w:rFonts w:ascii="Times New Roman" w:eastAsia="Times New Roman" w:hAnsi="Times New Roman" w:cs="Times New Roman"/>
          <w:sz w:val="24"/>
          <w:szCs w:val="24"/>
          <w:lang w:bidi="th-TH"/>
        </w:rPr>
        <w:t xml:space="preserve">. </w:t>
      </w:r>
      <w:r w:rsidR="004D1A46">
        <w:rPr>
          <w:rFonts w:ascii="Times New Roman" w:eastAsia="Times New Roman" w:hAnsi="Times New Roman" w:cs="Times New Roman"/>
          <w:sz w:val="24"/>
          <w:szCs w:val="24"/>
          <w:lang w:bidi="th-TH"/>
        </w:rPr>
        <w:t xml:space="preserve">                   </w:t>
      </w:r>
      <w:r w:rsidR="00C232AD">
        <w:rPr>
          <w:rFonts w:ascii="Times New Roman" w:eastAsia="Times New Roman" w:hAnsi="Times New Roman" w:cs="Times New Roman"/>
          <w:sz w:val="24"/>
          <w:szCs w:val="24"/>
          <w:lang w:bidi="th-TH"/>
        </w:rPr>
        <w:t>In the upcoming years, there wa</w:t>
      </w:r>
      <w:r w:rsidR="0075120B" w:rsidRPr="002C3F34">
        <w:rPr>
          <w:rFonts w:ascii="Times New Roman" w:eastAsia="Times New Roman" w:hAnsi="Times New Roman" w:cs="Times New Roman"/>
          <w:sz w:val="24"/>
          <w:szCs w:val="24"/>
          <w:lang w:bidi="th-TH"/>
        </w:rPr>
        <w:t>s scope to work on the following areas of the A</w:t>
      </w:r>
      <w:r w:rsidRPr="002C3F34">
        <w:rPr>
          <w:rFonts w:ascii="Times New Roman" w:eastAsia="Times New Roman" w:hAnsi="Times New Roman" w:cs="Times New Roman"/>
          <w:sz w:val="24"/>
          <w:szCs w:val="24"/>
          <w:lang w:bidi="th-TH"/>
        </w:rPr>
        <w:t xml:space="preserve">SEM </w:t>
      </w:r>
      <w:r w:rsidR="0075120B" w:rsidRPr="002C3F34">
        <w:rPr>
          <w:rFonts w:ascii="Times New Roman" w:eastAsia="Times New Roman" w:hAnsi="Times New Roman" w:cs="Times New Roman"/>
          <w:sz w:val="24"/>
          <w:szCs w:val="24"/>
          <w:lang w:bidi="th-TH"/>
        </w:rPr>
        <w:t>E</w:t>
      </w:r>
      <w:r w:rsidRPr="002C3F34">
        <w:rPr>
          <w:rFonts w:ascii="Times New Roman" w:eastAsia="Times New Roman" w:hAnsi="Times New Roman" w:cs="Times New Roman"/>
          <w:sz w:val="24"/>
          <w:szCs w:val="24"/>
          <w:lang w:bidi="th-TH"/>
        </w:rPr>
        <w:t xml:space="preserve">ducation </w:t>
      </w:r>
      <w:r w:rsidR="0075120B" w:rsidRPr="002C3F34">
        <w:rPr>
          <w:rFonts w:ascii="Times New Roman" w:eastAsia="Times New Roman" w:hAnsi="Times New Roman" w:cs="Times New Roman"/>
          <w:sz w:val="24"/>
          <w:szCs w:val="24"/>
          <w:lang w:bidi="th-TH"/>
        </w:rPr>
        <w:t>P</w:t>
      </w:r>
      <w:r w:rsidRPr="002C3F34">
        <w:rPr>
          <w:rFonts w:ascii="Times New Roman" w:eastAsia="Times New Roman" w:hAnsi="Times New Roman" w:cs="Times New Roman"/>
          <w:sz w:val="24"/>
          <w:szCs w:val="24"/>
          <w:lang w:bidi="th-TH"/>
        </w:rPr>
        <w:t>rocess</w:t>
      </w:r>
      <w:r w:rsidR="00C56C45">
        <w:rPr>
          <w:rFonts w:ascii="Times New Roman" w:eastAsia="Times New Roman" w:hAnsi="Times New Roman" w:cs="Times New Roman"/>
          <w:sz w:val="24"/>
          <w:szCs w:val="24"/>
          <w:lang w:bidi="th-TH"/>
        </w:rPr>
        <w:t>,</w:t>
      </w:r>
      <w:r w:rsidRPr="002C3F34">
        <w:rPr>
          <w:rFonts w:ascii="Times New Roman" w:eastAsia="Times New Roman" w:hAnsi="Times New Roman" w:cs="Times New Roman"/>
          <w:sz w:val="24"/>
          <w:szCs w:val="24"/>
          <w:lang w:bidi="th-TH"/>
        </w:rPr>
        <w:t xml:space="preserve"> which include</w:t>
      </w:r>
      <w:r w:rsidR="00C232AD">
        <w:rPr>
          <w:rFonts w:ascii="Times New Roman" w:eastAsia="Times New Roman" w:hAnsi="Times New Roman" w:cs="Times New Roman"/>
          <w:sz w:val="24"/>
          <w:szCs w:val="24"/>
          <w:lang w:bidi="th-TH"/>
        </w:rPr>
        <w:t>d</w:t>
      </w:r>
      <w:r w:rsidRPr="002C3F34">
        <w:rPr>
          <w:rFonts w:ascii="Times New Roman" w:eastAsia="Times New Roman" w:hAnsi="Times New Roman" w:cs="Times New Roman"/>
          <w:sz w:val="24"/>
          <w:szCs w:val="24"/>
          <w:lang w:bidi="th-TH"/>
        </w:rPr>
        <w:t xml:space="preserve"> a </w:t>
      </w:r>
      <w:r w:rsidR="0075120B" w:rsidRPr="002C3F34">
        <w:rPr>
          <w:rFonts w:ascii="Times New Roman" w:eastAsia="Times New Roman" w:hAnsi="Times New Roman" w:cs="Times New Roman"/>
          <w:sz w:val="24"/>
          <w:szCs w:val="24"/>
          <w:lang w:bidi="th-TH"/>
        </w:rPr>
        <w:t>Policy dialogue,</w:t>
      </w:r>
      <w:r w:rsidRPr="002C3F34">
        <w:rPr>
          <w:rFonts w:ascii="Times New Roman" w:eastAsia="Times New Roman" w:hAnsi="Times New Roman" w:cs="Times New Roman"/>
          <w:sz w:val="24"/>
          <w:szCs w:val="24"/>
          <w:lang w:bidi="th-TH"/>
        </w:rPr>
        <w:t xml:space="preserve"> </w:t>
      </w:r>
      <w:r w:rsidR="0075120B" w:rsidRPr="002C3F34">
        <w:rPr>
          <w:rFonts w:ascii="Times New Roman" w:eastAsia="Times New Roman" w:hAnsi="Times New Roman" w:cs="Times New Roman"/>
          <w:sz w:val="24"/>
          <w:szCs w:val="24"/>
          <w:lang w:bidi="th-TH"/>
        </w:rPr>
        <w:t>Syn</w:t>
      </w:r>
      <w:r w:rsidR="00C232AD">
        <w:rPr>
          <w:rFonts w:ascii="Times New Roman" w:eastAsia="Times New Roman" w:hAnsi="Times New Roman" w:cs="Times New Roman"/>
          <w:sz w:val="24"/>
          <w:szCs w:val="24"/>
          <w:lang w:bidi="th-TH"/>
        </w:rPr>
        <w:t>ergies with multilateral organiz</w:t>
      </w:r>
      <w:r w:rsidR="0075120B" w:rsidRPr="002C3F34">
        <w:rPr>
          <w:rFonts w:ascii="Times New Roman" w:eastAsia="Times New Roman" w:hAnsi="Times New Roman" w:cs="Times New Roman"/>
          <w:sz w:val="24"/>
          <w:szCs w:val="24"/>
          <w:lang w:bidi="th-TH"/>
        </w:rPr>
        <w:t>ations and processes,</w:t>
      </w:r>
      <w:r w:rsidRPr="002C3F34">
        <w:rPr>
          <w:rFonts w:ascii="Times New Roman" w:eastAsia="Times New Roman" w:hAnsi="Times New Roman" w:cs="Times New Roman"/>
          <w:sz w:val="24"/>
          <w:szCs w:val="24"/>
          <w:lang w:bidi="th-TH"/>
        </w:rPr>
        <w:t xml:space="preserve"> </w:t>
      </w:r>
      <w:r w:rsidR="00C56C45">
        <w:rPr>
          <w:rFonts w:ascii="Times New Roman" w:eastAsia="Times New Roman" w:hAnsi="Times New Roman" w:cs="Times New Roman"/>
          <w:sz w:val="24"/>
          <w:szCs w:val="24"/>
          <w:lang w:bidi="th-TH"/>
        </w:rPr>
        <w:t xml:space="preserve">and </w:t>
      </w:r>
      <w:r w:rsidR="0075120B" w:rsidRPr="002C3F34">
        <w:rPr>
          <w:rFonts w:ascii="Times New Roman" w:eastAsia="Times New Roman" w:hAnsi="Times New Roman" w:cs="Times New Roman"/>
          <w:sz w:val="24"/>
          <w:szCs w:val="24"/>
          <w:lang w:bidi="th-TH"/>
        </w:rPr>
        <w:t>Communication and visibility and Management of the ASEM Education Process.</w:t>
      </w:r>
    </w:p>
    <w:p w14:paraId="239D7FDD" w14:textId="489799E9" w:rsidR="0075120B" w:rsidRPr="002C3F34" w:rsidRDefault="0075120B" w:rsidP="00536B36">
      <w:pPr>
        <w:spacing w:after="0" w:line="240" w:lineRule="auto"/>
        <w:jc w:val="thaiDistribute"/>
        <w:textAlignment w:val="baseline"/>
        <w:rPr>
          <w:rFonts w:ascii="Times New Roman" w:eastAsia="Times New Roman" w:hAnsi="Times New Roman" w:cs="Times New Roman"/>
          <w:sz w:val="24"/>
          <w:szCs w:val="24"/>
          <w:lang w:bidi="th-TH"/>
        </w:rPr>
      </w:pPr>
      <w:r w:rsidRPr="002C3F34">
        <w:rPr>
          <w:rFonts w:ascii="Times New Roman" w:eastAsia="Times New Roman" w:hAnsi="Times New Roman" w:cs="Times New Roman"/>
          <w:sz w:val="24"/>
          <w:szCs w:val="24"/>
          <w:lang w:bidi="th-TH"/>
        </w:rPr>
        <w:t>At the end, she mentioned that the Stockta</w:t>
      </w:r>
      <w:r w:rsidR="00C232AD">
        <w:rPr>
          <w:rFonts w:ascii="Times New Roman" w:eastAsia="Times New Roman" w:hAnsi="Times New Roman" w:cs="Times New Roman"/>
          <w:sz w:val="24"/>
          <w:szCs w:val="24"/>
          <w:lang w:bidi="th-TH"/>
        </w:rPr>
        <w:t>king Report clearly demonstrated</w:t>
      </w:r>
      <w:r w:rsidRPr="002C3F34">
        <w:rPr>
          <w:rFonts w:ascii="Times New Roman" w:eastAsia="Times New Roman" w:hAnsi="Times New Roman" w:cs="Times New Roman"/>
          <w:sz w:val="24"/>
          <w:szCs w:val="24"/>
          <w:lang w:bidi="th-TH"/>
        </w:rPr>
        <w:t xml:space="preserve"> many positive aspects of the ASEM Education Process and the strong commitment of various ASEM partners and stakeholders</w:t>
      </w:r>
      <w:r w:rsidR="00C232AD">
        <w:rPr>
          <w:rFonts w:ascii="Times New Roman" w:eastAsia="Times New Roman" w:hAnsi="Times New Roman" w:cs="Times New Roman"/>
          <w:sz w:val="24"/>
          <w:szCs w:val="24"/>
          <w:lang w:bidi="th-TH"/>
        </w:rPr>
        <w:t>.  She also</w:t>
      </w:r>
      <w:r w:rsidR="00B05D94">
        <w:rPr>
          <w:rFonts w:ascii="Times New Roman" w:eastAsia="Times New Roman" w:hAnsi="Times New Roman" w:cs="Times New Roman"/>
          <w:sz w:val="24"/>
          <w:szCs w:val="24"/>
          <w:lang w:bidi="th-TH"/>
        </w:rPr>
        <w:t xml:space="preserve"> mentioned </w:t>
      </w:r>
      <w:r w:rsidR="00C232AD">
        <w:rPr>
          <w:rFonts w:ascii="Times New Roman" w:eastAsia="Times New Roman" w:hAnsi="Times New Roman" w:cs="Times New Roman"/>
          <w:sz w:val="24"/>
          <w:szCs w:val="24"/>
          <w:lang w:bidi="th-TH"/>
        </w:rPr>
        <w:t xml:space="preserve">that </w:t>
      </w:r>
      <w:r w:rsidR="00B05D94">
        <w:rPr>
          <w:rFonts w:ascii="Times New Roman" w:eastAsia="Times New Roman" w:hAnsi="Times New Roman" w:cs="Times New Roman"/>
          <w:sz w:val="24"/>
          <w:szCs w:val="24"/>
          <w:lang w:bidi="th-TH"/>
        </w:rPr>
        <w:t>it w</w:t>
      </w:r>
      <w:r w:rsidR="00C232AD">
        <w:rPr>
          <w:rFonts w:ascii="Times New Roman" w:eastAsia="Times New Roman" w:hAnsi="Times New Roman" w:cs="Times New Roman"/>
          <w:sz w:val="24"/>
          <w:szCs w:val="24"/>
          <w:lang w:bidi="th-TH"/>
        </w:rPr>
        <w:t>ould</w:t>
      </w:r>
      <w:r w:rsidR="00B05D94">
        <w:rPr>
          <w:rFonts w:ascii="Times New Roman" w:eastAsia="Times New Roman" w:hAnsi="Times New Roman" w:cs="Times New Roman"/>
          <w:sz w:val="24"/>
          <w:szCs w:val="24"/>
          <w:lang w:bidi="th-TH"/>
        </w:rPr>
        <w:t xml:space="preserve"> be used </w:t>
      </w:r>
      <w:r w:rsidRPr="002C3F34">
        <w:rPr>
          <w:rFonts w:ascii="Times New Roman" w:eastAsia="Times New Roman" w:hAnsi="Times New Roman" w:cs="Times New Roman"/>
          <w:sz w:val="24"/>
          <w:szCs w:val="24"/>
          <w:lang w:bidi="th-TH"/>
        </w:rPr>
        <w:t xml:space="preserve">to develop Asia-Europe dialogue and collaboration. </w:t>
      </w:r>
      <w:r w:rsidR="00B05D94">
        <w:rPr>
          <w:rFonts w:ascii="Times New Roman" w:eastAsia="Times New Roman" w:hAnsi="Times New Roman" w:cs="Times New Roman"/>
          <w:sz w:val="24"/>
          <w:szCs w:val="24"/>
          <w:lang w:bidi="th-TH"/>
        </w:rPr>
        <w:t xml:space="preserve">Finally, she encouraged </w:t>
      </w:r>
      <w:r w:rsidRPr="002C3F34">
        <w:rPr>
          <w:rFonts w:ascii="Times New Roman" w:eastAsia="Times New Roman" w:hAnsi="Times New Roman" w:cs="Times New Roman"/>
          <w:sz w:val="24"/>
          <w:szCs w:val="24"/>
          <w:lang w:bidi="th-TH"/>
        </w:rPr>
        <w:t xml:space="preserve">ASEM </w:t>
      </w:r>
      <w:r w:rsidR="00B05D94">
        <w:rPr>
          <w:rFonts w:ascii="Times New Roman" w:eastAsia="Times New Roman" w:hAnsi="Times New Roman" w:cs="Times New Roman"/>
          <w:sz w:val="24"/>
          <w:szCs w:val="24"/>
          <w:lang w:bidi="th-TH"/>
        </w:rPr>
        <w:t>members and stakeholders</w:t>
      </w:r>
      <w:r w:rsidRPr="002C3F34">
        <w:rPr>
          <w:rFonts w:ascii="Times New Roman" w:eastAsia="Times New Roman" w:hAnsi="Times New Roman" w:cs="Times New Roman"/>
          <w:sz w:val="24"/>
          <w:szCs w:val="24"/>
          <w:lang w:bidi="th-TH"/>
        </w:rPr>
        <w:t xml:space="preserve"> to express their interest to coordinate or participate in existing initiatives</w:t>
      </w:r>
      <w:r w:rsidR="00B05D94">
        <w:rPr>
          <w:rFonts w:ascii="Times New Roman" w:eastAsia="Times New Roman" w:hAnsi="Times New Roman" w:cs="Times New Roman"/>
          <w:sz w:val="24"/>
          <w:szCs w:val="24"/>
          <w:lang w:bidi="th-TH"/>
        </w:rPr>
        <w:t xml:space="preserve"> or to</w:t>
      </w:r>
      <w:r w:rsidRPr="002C3F34">
        <w:rPr>
          <w:rFonts w:ascii="Times New Roman" w:eastAsia="Times New Roman" w:hAnsi="Times New Roman" w:cs="Times New Roman"/>
          <w:sz w:val="24"/>
          <w:szCs w:val="24"/>
          <w:lang w:bidi="th-TH"/>
        </w:rPr>
        <w:t xml:space="preserve"> express their interest to take over the </w:t>
      </w:r>
      <w:r w:rsidR="00C232AD">
        <w:rPr>
          <w:rFonts w:ascii="Times New Roman" w:eastAsia="Times New Roman" w:hAnsi="Times New Roman" w:cs="Times New Roman"/>
          <w:sz w:val="24"/>
          <w:szCs w:val="24"/>
          <w:lang w:bidi="th-TH"/>
        </w:rPr>
        <w:t xml:space="preserve">role of </w:t>
      </w:r>
      <w:r w:rsidRPr="002C3F34">
        <w:rPr>
          <w:rFonts w:ascii="Times New Roman" w:eastAsia="Times New Roman" w:hAnsi="Times New Roman" w:cs="Times New Roman"/>
          <w:sz w:val="24"/>
          <w:szCs w:val="24"/>
          <w:lang w:bidi="th-TH"/>
        </w:rPr>
        <w:t>ASEM Education Secretariat for the upcoming four-year period</w:t>
      </w:r>
      <w:r w:rsidR="00C232AD">
        <w:rPr>
          <w:rFonts w:ascii="Times New Roman" w:eastAsia="Times New Roman" w:hAnsi="Times New Roman" w:cs="Times New Roman"/>
          <w:sz w:val="24"/>
          <w:szCs w:val="24"/>
          <w:lang w:bidi="th-TH"/>
        </w:rPr>
        <w:t>, after the term of Belgium at the end of 2021</w:t>
      </w:r>
      <w:r w:rsidRPr="002C3F34">
        <w:rPr>
          <w:rFonts w:ascii="Times New Roman" w:eastAsia="Times New Roman" w:hAnsi="Times New Roman" w:cs="Times New Roman"/>
          <w:sz w:val="24"/>
          <w:szCs w:val="24"/>
          <w:lang w:bidi="th-TH"/>
        </w:rPr>
        <w:t xml:space="preserve">. </w:t>
      </w:r>
    </w:p>
    <w:p w14:paraId="6C3EFE20" w14:textId="77777777" w:rsidR="0075120B" w:rsidRPr="007640CD" w:rsidRDefault="0075120B" w:rsidP="008025C2">
      <w:pPr>
        <w:pStyle w:val="Text"/>
        <w:spacing w:after="0" w:line="240" w:lineRule="auto"/>
        <w:jc w:val="both"/>
        <w:rPr>
          <w:rFonts w:ascii="Times New Roman" w:hAnsi="Times New Roman" w:cs="Times New Roman"/>
          <w:b/>
          <w:bCs/>
          <w:sz w:val="24"/>
          <w:szCs w:val="24"/>
        </w:rPr>
      </w:pPr>
    </w:p>
    <w:p w14:paraId="47A7FE59" w14:textId="77777777" w:rsidR="008F0FE6" w:rsidRPr="007640CD" w:rsidRDefault="002B0CF9" w:rsidP="008025C2">
      <w:pPr>
        <w:pStyle w:val="Text"/>
        <w:spacing w:after="0" w:line="240" w:lineRule="auto"/>
        <w:jc w:val="both"/>
        <w:rPr>
          <w:rFonts w:ascii="Times New Roman" w:hAnsi="Times New Roman" w:cs="Times New Roman"/>
          <w:b/>
          <w:bCs/>
          <w:sz w:val="24"/>
          <w:szCs w:val="24"/>
        </w:rPr>
      </w:pPr>
      <w:r w:rsidRPr="007640CD">
        <w:rPr>
          <w:rFonts w:ascii="Times New Roman" w:hAnsi="Times New Roman" w:cs="Times New Roman"/>
          <w:b/>
          <w:bCs/>
          <w:sz w:val="24"/>
          <w:szCs w:val="24"/>
        </w:rPr>
        <w:t xml:space="preserve">4.   </w:t>
      </w:r>
      <w:r w:rsidR="008F0FE6" w:rsidRPr="007640CD">
        <w:rPr>
          <w:rFonts w:ascii="Times New Roman" w:hAnsi="Times New Roman" w:cs="Times New Roman"/>
          <w:b/>
          <w:bCs/>
          <w:sz w:val="24"/>
          <w:szCs w:val="24"/>
        </w:rPr>
        <w:t xml:space="preserve">Presentations of On-going ASEM Education Projects and Initiatives </w:t>
      </w:r>
    </w:p>
    <w:p w14:paraId="12D56564" w14:textId="77777777" w:rsidR="00EE4337" w:rsidRPr="002C3F34" w:rsidRDefault="008F0FE6" w:rsidP="008025C2">
      <w:pPr>
        <w:pStyle w:val="Text"/>
        <w:spacing w:after="0" w:line="240" w:lineRule="auto"/>
        <w:jc w:val="both"/>
        <w:rPr>
          <w:rFonts w:ascii="Times New Roman" w:hAnsi="Times New Roman" w:cs="Times New Roman"/>
          <w:sz w:val="24"/>
          <w:szCs w:val="24"/>
        </w:rPr>
      </w:pPr>
      <w:r w:rsidRPr="007640CD">
        <w:rPr>
          <w:rFonts w:ascii="Times New Roman" w:hAnsi="Times New Roman" w:cs="Times New Roman"/>
          <w:sz w:val="24"/>
          <w:szCs w:val="24"/>
        </w:rPr>
        <w:t>Representatives from ASEM Partners presented their On-going ASEM Edu</w:t>
      </w:r>
      <w:r w:rsidR="00C75475" w:rsidRPr="007640CD">
        <w:rPr>
          <w:rFonts w:ascii="Times New Roman" w:hAnsi="Times New Roman" w:cs="Times New Roman"/>
          <w:sz w:val="24"/>
          <w:szCs w:val="24"/>
        </w:rPr>
        <w:t>cation Projects and Initiatives updated the Meeting on</w:t>
      </w:r>
      <w:r w:rsidR="00AA5941" w:rsidRPr="007640CD">
        <w:rPr>
          <w:rFonts w:ascii="Times New Roman" w:hAnsi="Times New Roman" w:cs="Times New Roman"/>
          <w:sz w:val="24"/>
          <w:szCs w:val="24"/>
        </w:rPr>
        <w:t xml:space="preserve"> their on-going ASEM projects and initiatives</w:t>
      </w:r>
    </w:p>
    <w:p w14:paraId="1F9F64A1" w14:textId="77777777" w:rsidR="00BE2C9B" w:rsidRPr="007640CD" w:rsidRDefault="00BE2C9B" w:rsidP="00BE2C9B">
      <w:pPr>
        <w:pStyle w:val="a7"/>
        <w:ind w:left="0"/>
        <w:jc w:val="thaiDistribute"/>
        <w:rPr>
          <w:rFonts w:ascii="Times New Roman" w:eastAsiaTheme="minorHAnsi" w:hAnsi="Times New Roman" w:cs="Times New Roman"/>
          <w:sz w:val="24"/>
          <w:szCs w:val="24"/>
          <w:lang w:bidi="ar-SA"/>
        </w:rPr>
      </w:pPr>
    </w:p>
    <w:p w14:paraId="40E429EA" w14:textId="59490C88" w:rsidR="00F95154" w:rsidRPr="002C3F34" w:rsidRDefault="00AE49A5" w:rsidP="00367B79">
      <w:pPr>
        <w:pStyle w:val="a7"/>
        <w:numPr>
          <w:ilvl w:val="1"/>
          <w:numId w:val="38"/>
        </w:numPr>
        <w:tabs>
          <w:tab w:val="left" w:pos="284"/>
          <w:tab w:val="left" w:pos="426"/>
        </w:tabs>
        <w:ind w:left="0" w:firstLine="0"/>
        <w:jc w:val="thaiDistribute"/>
        <w:rPr>
          <w:rFonts w:ascii="Times New Roman" w:hAnsi="Times New Roman" w:cs="Times New Roman"/>
          <w:sz w:val="24"/>
          <w:szCs w:val="24"/>
        </w:rPr>
      </w:pPr>
      <w:r w:rsidRPr="002C3F34">
        <w:rPr>
          <w:rFonts w:ascii="Times New Roman" w:hAnsi="Times New Roman" w:cs="Times New Roman"/>
          <w:b/>
          <w:bCs/>
          <w:sz w:val="24"/>
          <w:szCs w:val="24"/>
        </w:rPr>
        <w:t xml:space="preserve">ASEF: Promoting Inclusion &amp; Equity across ASEM Education </w:t>
      </w:r>
      <w:r w:rsidRPr="002C3F34">
        <w:rPr>
          <w:rFonts w:ascii="Times New Roman" w:hAnsi="Times New Roman" w:cs="Times New Roman"/>
          <w:sz w:val="24"/>
          <w:szCs w:val="24"/>
        </w:rPr>
        <w:t xml:space="preserve">presented by </w:t>
      </w:r>
      <w:r w:rsidR="0059698F" w:rsidRPr="002C3F34">
        <w:rPr>
          <w:rFonts w:ascii="Times New Roman" w:hAnsi="Times New Roman" w:cs="Times New Roman"/>
          <w:sz w:val="24"/>
          <w:szCs w:val="24"/>
        </w:rPr>
        <w:t xml:space="preserve">                    Mr. Leonie NAGARAJAN,</w:t>
      </w:r>
      <w:r w:rsidR="00DC224E">
        <w:rPr>
          <w:rFonts w:ascii="Times New Roman" w:hAnsi="Times New Roman" w:cs="Times New Roman"/>
          <w:sz w:val="24"/>
          <w:szCs w:val="24"/>
        </w:rPr>
        <w:t xml:space="preserve"> Director Education Department, </w:t>
      </w:r>
      <w:proofErr w:type="gramStart"/>
      <w:r w:rsidR="0059698F" w:rsidRPr="002C3F34">
        <w:rPr>
          <w:rFonts w:ascii="Times New Roman" w:hAnsi="Times New Roman" w:cs="Times New Roman"/>
          <w:sz w:val="24"/>
          <w:szCs w:val="24"/>
        </w:rPr>
        <w:t>ASEF</w:t>
      </w:r>
      <w:proofErr w:type="gramEnd"/>
      <w:r w:rsidR="00AD44E3" w:rsidRPr="002C3F34">
        <w:rPr>
          <w:rFonts w:ascii="Times New Roman" w:hAnsi="Times New Roman" w:cs="Times New Roman"/>
          <w:sz w:val="24"/>
          <w:szCs w:val="24"/>
        </w:rPr>
        <w:t>.</w:t>
      </w:r>
      <w:r w:rsidR="00012191" w:rsidRPr="002C3F34">
        <w:rPr>
          <w:rFonts w:ascii="Times New Roman" w:hAnsi="Times New Roman" w:cs="Times New Roman"/>
          <w:sz w:val="24"/>
          <w:szCs w:val="24"/>
        </w:rPr>
        <w:t xml:space="preserve"> He mentio</w:t>
      </w:r>
      <w:r w:rsidR="00A829DA">
        <w:rPr>
          <w:rFonts w:ascii="Times New Roman" w:hAnsi="Times New Roman" w:cs="Times New Roman"/>
          <w:sz w:val="24"/>
          <w:szCs w:val="24"/>
        </w:rPr>
        <w:t>ned that inclusion and equity was</w:t>
      </w:r>
      <w:r w:rsidR="00012191" w:rsidRPr="002C3F34">
        <w:rPr>
          <w:rFonts w:ascii="Times New Roman" w:hAnsi="Times New Roman" w:cs="Times New Roman"/>
          <w:sz w:val="24"/>
          <w:szCs w:val="24"/>
        </w:rPr>
        <w:t xml:space="preserve"> a part of </w:t>
      </w:r>
      <w:r w:rsidR="0025068F">
        <w:rPr>
          <w:rFonts w:ascii="Times New Roman" w:hAnsi="Times New Roman" w:cs="Times New Roman"/>
          <w:sz w:val="24"/>
          <w:szCs w:val="24"/>
        </w:rPr>
        <w:t xml:space="preserve">the </w:t>
      </w:r>
      <w:r w:rsidR="00012191" w:rsidRPr="002C3F34">
        <w:rPr>
          <w:rFonts w:ascii="Times New Roman" w:hAnsi="Times New Roman" w:cs="Times New Roman"/>
          <w:sz w:val="24"/>
          <w:szCs w:val="24"/>
        </w:rPr>
        <w:t xml:space="preserve">Asia-Europe Foundation’s Mission </w:t>
      </w:r>
      <w:r w:rsidR="0025068F">
        <w:rPr>
          <w:rFonts w:ascii="Times New Roman" w:hAnsi="Times New Roman" w:cs="Times New Roman"/>
          <w:sz w:val="24"/>
          <w:szCs w:val="24"/>
        </w:rPr>
        <w:t xml:space="preserve">to </w:t>
      </w:r>
      <w:r w:rsidR="00012191" w:rsidRPr="002C3F34">
        <w:rPr>
          <w:rFonts w:ascii="Times New Roman" w:hAnsi="Times New Roman" w:cs="Times New Roman"/>
          <w:sz w:val="24"/>
          <w:szCs w:val="24"/>
        </w:rPr>
        <w:t>promote education for sustainable development in its project</w:t>
      </w:r>
      <w:r w:rsidR="0025068F">
        <w:rPr>
          <w:rFonts w:ascii="Times New Roman" w:hAnsi="Times New Roman" w:cs="Times New Roman"/>
          <w:sz w:val="24"/>
          <w:szCs w:val="24"/>
        </w:rPr>
        <w:t>s</w:t>
      </w:r>
      <w:r w:rsidR="00C56C45">
        <w:rPr>
          <w:rFonts w:ascii="Times New Roman" w:hAnsi="Times New Roman" w:cs="Times New Roman"/>
          <w:sz w:val="24"/>
          <w:szCs w:val="24"/>
        </w:rPr>
        <w:t xml:space="preserve">. This ideal also </w:t>
      </w:r>
      <w:r w:rsidR="00012191" w:rsidRPr="002C3F34">
        <w:rPr>
          <w:rFonts w:ascii="Times New Roman" w:hAnsi="Times New Roman" w:cs="Times New Roman"/>
          <w:sz w:val="24"/>
          <w:szCs w:val="24"/>
        </w:rPr>
        <w:t>provide</w:t>
      </w:r>
      <w:r w:rsidR="00A829DA">
        <w:rPr>
          <w:rFonts w:ascii="Times New Roman" w:hAnsi="Times New Roman" w:cs="Times New Roman"/>
          <w:sz w:val="24"/>
          <w:szCs w:val="24"/>
        </w:rPr>
        <w:t>d</w:t>
      </w:r>
      <w:r w:rsidR="00012191" w:rsidRPr="002C3F34">
        <w:rPr>
          <w:rFonts w:ascii="Times New Roman" w:hAnsi="Times New Roman" w:cs="Times New Roman"/>
          <w:sz w:val="24"/>
          <w:szCs w:val="24"/>
        </w:rPr>
        <w:t xml:space="preserve"> inclusive platforms and </w:t>
      </w:r>
      <w:r w:rsidR="00A829DA">
        <w:rPr>
          <w:rFonts w:ascii="Times New Roman" w:hAnsi="Times New Roman" w:cs="Times New Roman"/>
          <w:sz w:val="24"/>
          <w:szCs w:val="24"/>
        </w:rPr>
        <w:t>would</w:t>
      </w:r>
      <w:r w:rsidR="001435D8">
        <w:rPr>
          <w:rFonts w:ascii="Times New Roman" w:hAnsi="Times New Roman" w:cs="Times New Roman"/>
          <w:sz w:val="24"/>
          <w:szCs w:val="24"/>
        </w:rPr>
        <w:t xml:space="preserve"> </w:t>
      </w:r>
      <w:r w:rsidR="00012191" w:rsidRPr="002C3F34">
        <w:rPr>
          <w:rFonts w:ascii="Times New Roman" w:hAnsi="Times New Roman" w:cs="Times New Roman"/>
          <w:sz w:val="24"/>
          <w:szCs w:val="24"/>
        </w:rPr>
        <w:t>develop suitable project formats and methodologies that allow</w:t>
      </w:r>
      <w:r w:rsidR="00A829DA">
        <w:rPr>
          <w:rFonts w:ascii="Times New Roman" w:hAnsi="Times New Roman" w:cs="Times New Roman"/>
          <w:sz w:val="24"/>
          <w:szCs w:val="24"/>
        </w:rPr>
        <w:t>ed</w:t>
      </w:r>
      <w:r w:rsidR="00012191" w:rsidRPr="002C3F34">
        <w:rPr>
          <w:rFonts w:ascii="Times New Roman" w:hAnsi="Times New Roman" w:cs="Times New Roman"/>
          <w:sz w:val="24"/>
          <w:szCs w:val="24"/>
        </w:rPr>
        <w:t xml:space="preserve"> </w:t>
      </w:r>
      <w:r w:rsidR="0025068F">
        <w:rPr>
          <w:rFonts w:ascii="Times New Roman" w:hAnsi="Times New Roman" w:cs="Times New Roman"/>
          <w:sz w:val="24"/>
          <w:szCs w:val="24"/>
        </w:rPr>
        <w:t xml:space="preserve">for the </w:t>
      </w:r>
      <w:r w:rsidR="00012191" w:rsidRPr="002C3F34">
        <w:rPr>
          <w:rFonts w:ascii="Times New Roman" w:hAnsi="Times New Roman" w:cs="Times New Roman"/>
          <w:sz w:val="24"/>
          <w:szCs w:val="24"/>
        </w:rPr>
        <w:t xml:space="preserve">active </w:t>
      </w:r>
      <w:r w:rsidR="00012191" w:rsidRPr="002C3F34">
        <w:rPr>
          <w:rFonts w:ascii="Times New Roman" w:hAnsi="Times New Roman" w:cs="Times New Roman"/>
          <w:sz w:val="24"/>
          <w:szCs w:val="24"/>
        </w:rPr>
        <w:lastRenderedPageBreak/>
        <w:t xml:space="preserve">participation &amp; engagement of all stakeholders in the ASEM </w:t>
      </w:r>
      <w:r w:rsidR="0025068F">
        <w:rPr>
          <w:rFonts w:ascii="Times New Roman" w:hAnsi="Times New Roman" w:cs="Times New Roman"/>
          <w:sz w:val="24"/>
          <w:szCs w:val="24"/>
        </w:rPr>
        <w:t>process. Further to that, he said the mission w</w:t>
      </w:r>
      <w:r w:rsidR="00A829DA">
        <w:rPr>
          <w:rFonts w:ascii="Times New Roman" w:hAnsi="Times New Roman" w:cs="Times New Roman"/>
          <w:sz w:val="24"/>
          <w:szCs w:val="24"/>
        </w:rPr>
        <w:t>ould</w:t>
      </w:r>
      <w:r w:rsidR="0025068F">
        <w:rPr>
          <w:rFonts w:ascii="Times New Roman" w:hAnsi="Times New Roman" w:cs="Times New Roman"/>
          <w:sz w:val="24"/>
          <w:szCs w:val="24"/>
        </w:rPr>
        <w:t xml:space="preserve"> </w:t>
      </w:r>
      <w:r w:rsidR="00DC224E" w:rsidRPr="002C3F34">
        <w:rPr>
          <w:rFonts w:ascii="Times New Roman" w:hAnsi="Times New Roman" w:cs="Times New Roman"/>
          <w:sz w:val="24"/>
          <w:szCs w:val="24"/>
        </w:rPr>
        <w:t>facilitate</w:t>
      </w:r>
      <w:r w:rsidR="00DC224E">
        <w:rPr>
          <w:rFonts w:ascii="Times New Roman" w:hAnsi="Times New Roman" w:cs="Times New Roman"/>
          <w:sz w:val="24"/>
          <w:szCs w:val="24"/>
        </w:rPr>
        <w:t xml:space="preserve"> the</w:t>
      </w:r>
      <w:r w:rsidR="0025068F">
        <w:rPr>
          <w:rFonts w:ascii="Times New Roman" w:hAnsi="Times New Roman" w:cs="Times New Roman"/>
          <w:sz w:val="24"/>
          <w:szCs w:val="24"/>
        </w:rPr>
        <w:t xml:space="preserve"> voices of civil society</w:t>
      </w:r>
      <w:r w:rsidR="000A0A00">
        <w:rPr>
          <w:rFonts w:ascii="Times New Roman" w:hAnsi="Times New Roman" w:cs="Times New Roman"/>
          <w:sz w:val="24"/>
          <w:szCs w:val="24"/>
        </w:rPr>
        <w:t xml:space="preserve"> and help</w:t>
      </w:r>
      <w:r w:rsidR="00A829DA">
        <w:rPr>
          <w:rFonts w:ascii="Times New Roman" w:hAnsi="Times New Roman" w:cs="Times New Roman"/>
          <w:sz w:val="24"/>
          <w:szCs w:val="24"/>
        </w:rPr>
        <w:t>ed</w:t>
      </w:r>
      <w:r w:rsidR="000A0A00">
        <w:rPr>
          <w:rFonts w:ascii="Times New Roman" w:hAnsi="Times New Roman" w:cs="Times New Roman"/>
          <w:sz w:val="24"/>
          <w:szCs w:val="24"/>
        </w:rPr>
        <w:t xml:space="preserve"> to voice citizens to </w:t>
      </w:r>
      <w:r w:rsidR="00A829DA">
        <w:rPr>
          <w:rFonts w:ascii="Times New Roman" w:hAnsi="Times New Roman" w:cs="Times New Roman"/>
          <w:sz w:val="24"/>
          <w:szCs w:val="24"/>
        </w:rPr>
        <w:t>express</w:t>
      </w:r>
      <w:r w:rsidR="00DC224E">
        <w:rPr>
          <w:rFonts w:ascii="Times New Roman" w:hAnsi="Times New Roman" w:cs="Times New Roman"/>
          <w:sz w:val="24"/>
          <w:szCs w:val="24"/>
        </w:rPr>
        <w:t xml:space="preserve"> </w:t>
      </w:r>
      <w:r w:rsidR="000A0A00">
        <w:rPr>
          <w:rFonts w:ascii="Times New Roman" w:hAnsi="Times New Roman" w:cs="Times New Roman"/>
          <w:sz w:val="24"/>
          <w:szCs w:val="24"/>
        </w:rPr>
        <w:t>their</w:t>
      </w:r>
      <w:r w:rsidR="00012191" w:rsidRPr="002C3F34">
        <w:rPr>
          <w:rFonts w:ascii="Times New Roman" w:hAnsi="Times New Roman" w:cs="Times New Roman"/>
          <w:sz w:val="24"/>
          <w:szCs w:val="24"/>
        </w:rPr>
        <w:t xml:space="preserve"> concerns a</w:t>
      </w:r>
      <w:r w:rsidR="000A0A00">
        <w:rPr>
          <w:rFonts w:ascii="Times New Roman" w:hAnsi="Times New Roman" w:cs="Times New Roman"/>
          <w:sz w:val="24"/>
          <w:szCs w:val="24"/>
        </w:rPr>
        <w:t>nd</w:t>
      </w:r>
      <w:r w:rsidR="00012191" w:rsidRPr="002C3F34">
        <w:rPr>
          <w:rFonts w:ascii="Times New Roman" w:hAnsi="Times New Roman" w:cs="Times New Roman"/>
          <w:sz w:val="24"/>
          <w:szCs w:val="24"/>
        </w:rPr>
        <w:t xml:space="preserve"> channel</w:t>
      </w:r>
      <w:r w:rsidR="000A0A00">
        <w:rPr>
          <w:rFonts w:ascii="Times New Roman" w:hAnsi="Times New Roman" w:cs="Times New Roman"/>
          <w:sz w:val="24"/>
          <w:szCs w:val="24"/>
        </w:rPr>
        <w:t xml:space="preserve"> them to</w:t>
      </w:r>
      <w:r w:rsidR="00012191" w:rsidRPr="002C3F34">
        <w:rPr>
          <w:rFonts w:ascii="Times New Roman" w:hAnsi="Times New Roman" w:cs="Times New Roman"/>
          <w:sz w:val="24"/>
          <w:szCs w:val="24"/>
        </w:rPr>
        <w:t xml:space="preserve"> policy makers and governmen</w:t>
      </w:r>
      <w:r w:rsidR="009433AF" w:rsidRPr="002C3F34">
        <w:rPr>
          <w:rFonts w:ascii="Times New Roman" w:hAnsi="Times New Roman" w:cs="Times New Roman"/>
          <w:sz w:val="24"/>
          <w:szCs w:val="24"/>
        </w:rPr>
        <w:t xml:space="preserve">t officials in the ASEM Process. The </w:t>
      </w:r>
      <w:r w:rsidR="000A0A00" w:rsidRPr="002C3F34">
        <w:rPr>
          <w:rFonts w:ascii="Times New Roman" w:hAnsi="Times New Roman" w:cs="Times New Roman"/>
          <w:sz w:val="24"/>
          <w:szCs w:val="24"/>
        </w:rPr>
        <w:t xml:space="preserve">projects </w:t>
      </w:r>
      <w:r w:rsidR="000A0A00">
        <w:rPr>
          <w:rFonts w:ascii="Times New Roman" w:hAnsi="Times New Roman" w:cs="Times New Roman"/>
          <w:sz w:val="24"/>
          <w:szCs w:val="24"/>
        </w:rPr>
        <w:t xml:space="preserve">also </w:t>
      </w:r>
      <w:r w:rsidR="009433AF" w:rsidRPr="002C3F34">
        <w:rPr>
          <w:rFonts w:ascii="Times New Roman" w:hAnsi="Times New Roman" w:cs="Times New Roman"/>
          <w:sz w:val="24"/>
          <w:szCs w:val="24"/>
        </w:rPr>
        <w:t>focused on</w:t>
      </w:r>
      <w:r w:rsidR="000A0A00">
        <w:rPr>
          <w:rFonts w:ascii="Times New Roman" w:hAnsi="Times New Roman" w:cs="Times New Roman"/>
          <w:sz w:val="24"/>
          <w:szCs w:val="24"/>
        </w:rPr>
        <w:t xml:space="preserve"> the </w:t>
      </w:r>
      <w:r w:rsidR="009433AF" w:rsidRPr="002C3F34">
        <w:rPr>
          <w:rFonts w:ascii="Times New Roman" w:hAnsi="Times New Roman" w:cs="Times New Roman"/>
          <w:sz w:val="24"/>
          <w:szCs w:val="24"/>
        </w:rPr>
        <w:t>young leaders</w:t>
      </w:r>
      <w:r w:rsidR="001435D8">
        <w:rPr>
          <w:rFonts w:ascii="Times New Roman" w:hAnsi="Times New Roman" w:cs="Times New Roman"/>
          <w:sz w:val="24"/>
          <w:szCs w:val="24"/>
        </w:rPr>
        <w:t>hip</w:t>
      </w:r>
      <w:r w:rsidR="009433AF" w:rsidRPr="002C3F34">
        <w:rPr>
          <w:rFonts w:ascii="Times New Roman" w:hAnsi="Times New Roman" w:cs="Times New Roman"/>
          <w:sz w:val="24"/>
          <w:szCs w:val="24"/>
        </w:rPr>
        <w:t xml:space="preserve"> </w:t>
      </w:r>
      <w:proofErr w:type="spellStart"/>
      <w:r w:rsidR="009433AF" w:rsidRPr="002C3F34">
        <w:rPr>
          <w:rFonts w:ascii="Times New Roman" w:hAnsi="Times New Roman" w:cs="Times New Roman"/>
          <w:sz w:val="24"/>
          <w:szCs w:val="24"/>
        </w:rPr>
        <w:t>programme</w:t>
      </w:r>
      <w:proofErr w:type="spellEnd"/>
      <w:r w:rsidR="009433AF" w:rsidRPr="002C3F34">
        <w:rPr>
          <w:rFonts w:ascii="Times New Roman" w:hAnsi="Times New Roman" w:cs="Times New Roman"/>
          <w:sz w:val="24"/>
          <w:szCs w:val="24"/>
        </w:rPr>
        <w:t xml:space="preserve">, higher education </w:t>
      </w:r>
      <w:proofErr w:type="spellStart"/>
      <w:r w:rsidR="000A0A00" w:rsidRPr="002C3F34">
        <w:rPr>
          <w:rFonts w:ascii="Times New Roman" w:hAnsi="Times New Roman" w:cs="Times New Roman"/>
          <w:sz w:val="24"/>
          <w:szCs w:val="24"/>
        </w:rPr>
        <w:t>programme</w:t>
      </w:r>
      <w:r w:rsidR="000A0A00">
        <w:rPr>
          <w:rFonts w:ascii="Times New Roman" w:hAnsi="Times New Roman" w:cs="Times New Roman"/>
          <w:sz w:val="24"/>
          <w:szCs w:val="24"/>
        </w:rPr>
        <w:t>s</w:t>
      </w:r>
      <w:proofErr w:type="spellEnd"/>
      <w:r w:rsidR="000A0A00" w:rsidRPr="002C3F34">
        <w:rPr>
          <w:rFonts w:ascii="Times New Roman" w:hAnsi="Times New Roman" w:cs="Times New Roman"/>
          <w:sz w:val="24"/>
          <w:szCs w:val="24"/>
        </w:rPr>
        <w:t xml:space="preserve"> and</w:t>
      </w:r>
      <w:r w:rsidR="009433AF" w:rsidRPr="002C3F34">
        <w:rPr>
          <w:rFonts w:ascii="Times New Roman" w:hAnsi="Times New Roman" w:cs="Times New Roman"/>
          <w:sz w:val="24"/>
          <w:szCs w:val="24"/>
        </w:rPr>
        <w:t xml:space="preserve"> teaching &amp; learning </w:t>
      </w:r>
      <w:proofErr w:type="spellStart"/>
      <w:r w:rsidR="009433AF" w:rsidRPr="002C3F34">
        <w:rPr>
          <w:rFonts w:ascii="Times New Roman" w:hAnsi="Times New Roman" w:cs="Times New Roman"/>
          <w:sz w:val="24"/>
          <w:szCs w:val="24"/>
        </w:rPr>
        <w:t>programe</w:t>
      </w:r>
      <w:r w:rsidR="000A0A00">
        <w:rPr>
          <w:rFonts w:ascii="Times New Roman" w:hAnsi="Times New Roman" w:cs="Times New Roman"/>
          <w:sz w:val="24"/>
          <w:szCs w:val="24"/>
        </w:rPr>
        <w:t>s</w:t>
      </w:r>
      <w:proofErr w:type="spellEnd"/>
      <w:r w:rsidR="009433AF" w:rsidRPr="002C3F34">
        <w:rPr>
          <w:rFonts w:ascii="Times New Roman" w:hAnsi="Times New Roman" w:cs="Times New Roman"/>
          <w:sz w:val="24"/>
          <w:szCs w:val="24"/>
        </w:rPr>
        <w:t xml:space="preserve">. </w:t>
      </w:r>
      <w:r w:rsidR="000A0A00">
        <w:rPr>
          <w:rFonts w:ascii="Times New Roman" w:hAnsi="Times New Roman" w:cs="Times New Roman"/>
          <w:sz w:val="24"/>
          <w:szCs w:val="24"/>
        </w:rPr>
        <w:t xml:space="preserve">He went on to say that another area of </w:t>
      </w:r>
      <w:r w:rsidR="009433AF" w:rsidRPr="002C3F34">
        <w:rPr>
          <w:rFonts w:ascii="Times New Roman" w:hAnsi="Times New Roman" w:cs="Times New Roman"/>
          <w:sz w:val="24"/>
          <w:szCs w:val="24"/>
        </w:rPr>
        <w:t>ASEF’s work was the ASEM Youth Report on Inclusive Youth Leadership.</w:t>
      </w:r>
      <w:r w:rsidR="009433AF" w:rsidRPr="002C3F34">
        <w:rPr>
          <w:rFonts w:ascii="Times New Roman" w:hAnsi="Times New Roman" w:cs="Times New Roman"/>
          <w:color w:val="FF0000"/>
          <w:sz w:val="24"/>
          <w:szCs w:val="24"/>
        </w:rPr>
        <w:t xml:space="preserve"> </w:t>
      </w:r>
      <w:r w:rsidR="009433AF" w:rsidRPr="002C3F34">
        <w:rPr>
          <w:rFonts w:ascii="Times New Roman" w:hAnsi="Times New Roman" w:cs="Times New Roman"/>
          <w:sz w:val="24"/>
          <w:szCs w:val="24"/>
        </w:rPr>
        <w:t>The Report presented</w:t>
      </w:r>
      <w:r w:rsidR="000A0A00">
        <w:rPr>
          <w:rFonts w:ascii="Times New Roman" w:hAnsi="Times New Roman" w:cs="Times New Roman"/>
          <w:sz w:val="24"/>
          <w:szCs w:val="24"/>
        </w:rPr>
        <w:t xml:space="preserve"> the</w:t>
      </w:r>
      <w:r w:rsidR="009433AF" w:rsidRPr="002C3F34">
        <w:rPr>
          <w:rFonts w:ascii="Times New Roman" w:hAnsi="Times New Roman" w:cs="Times New Roman"/>
          <w:sz w:val="24"/>
          <w:szCs w:val="24"/>
        </w:rPr>
        <w:t xml:space="preserve"> opportunities &amp; barriers of youth leadership across Asia &amp; Europe, capturing the voices of 13,600 young people from all 51 ASEM countries</w:t>
      </w:r>
      <w:r w:rsidR="000A0A00">
        <w:rPr>
          <w:rFonts w:ascii="Times New Roman" w:hAnsi="Times New Roman" w:cs="Times New Roman"/>
          <w:sz w:val="24"/>
          <w:szCs w:val="24"/>
        </w:rPr>
        <w:t>. Further to this,</w:t>
      </w:r>
      <w:r w:rsidR="00DC224E">
        <w:rPr>
          <w:rFonts w:ascii="Times New Roman" w:hAnsi="Times New Roman" w:cs="Times New Roman"/>
          <w:sz w:val="24"/>
          <w:szCs w:val="24"/>
        </w:rPr>
        <w:t xml:space="preserve"> </w:t>
      </w:r>
      <w:r w:rsidR="009433AF" w:rsidRPr="002C3F34">
        <w:rPr>
          <w:rFonts w:ascii="Times New Roman" w:hAnsi="Times New Roman" w:cs="Times New Roman"/>
          <w:sz w:val="24"/>
          <w:szCs w:val="24"/>
        </w:rPr>
        <w:t>recommendations for policy makers a</w:t>
      </w:r>
      <w:r w:rsidR="00A829DA">
        <w:rPr>
          <w:rFonts w:ascii="Times New Roman" w:hAnsi="Times New Roman" w:cs="Times New Roman"/>
          <w:sz w:val="24"/>
          <w:szCs w:val="24"/>
        </w:rPr>
        <w:t>s well as those in power who could</w:t>
      </w:r>
      <w:r w:rsidR="009433AF" w:rsidRPr="002C3F34">
        <w:rPr>
          <w:rFonts w:ascii="Times New Roman" w:hAnsi="Times New Roman" w:cs="Times New Roman"/>
          <w:sz w:val="24"/>
          <w:szCs w:val="24"/>
        </w:rPr>
        <w:t xml:space="preserve"> facilitate and promote inclusive youth leadership</w:t>
      </w:r>
      <w:r w:rsidR="00B9626F">
        <w:rPr>
          <w:rFonts w:ascii="Times New Roman" w:hAnsi="Times New Roman" w:cs="Times New Roman"/>
          <w:sz w:val="24"/>
          <w:szCs w:val="24"/>
        </w:rPr>
        <w:t xml:space="preserve"> were highlighted</w:t>
      </w:r>
      <w:r w:rsidR="009433AF" w:rsidRPr="002C3F34">
        <w:rPr>
          <w:rFonts w:ascii="Times New Roman" w:hAnsi="Times New Roman" w:cs="Times New Roman"/>
          <w:sz w:val="24"/>
          <w:szCs w:val="24"/>
        </w:rPr>
        <w:t xml:space="preserve">. </w:t>
      </w:r>
      <w:r w:rsidR="00B9626F">
        <w:rPr>
          <w:rFonts w:ascii="Times New Roman" w:hAnsi="Times New Roman" w:cs="Times New Roman"/>
          <w:sz w:val="24"/>
          <w:szCs w:val="24"/>
        </w:rPr>
        <w:t>Next, he talked about the production of the</w:t>
      </w:r>
      <w:r w:rsidR="009433AF" w:rsidRPr="002C3F34">
        <w:rPr>
          <w:rFonts w:ascii="Times New Roman" w:hAnsi="Times New Roman" w:cs="Times New Roman"/>
          <w:sz w:val="24"/>
          <w:szCs w:val="24"/>
        </w:rPr>
        <w:t xml:space="preserve"> ARC8 Outlook Report 2030. </w:t>
      </w:r>
      <w:r w:rsidR="004D1A46">
        <w:rPr>
          <w:rFonts w:ascii="Times New Roman" w:hAnsi="Times New Roman" w:cs="Times New Roman"/>
          <w:sz w:val="24"/>
          <w:szCs w:val="24"/>
        </w:rPr>
        <w:t xml:space="preserve">               </w:t>
      </w:r>
      <w:r w:rsidR="00510705">
        <w:rPr>
          <w:rFonts w:ascii="Times New Roman" w:hAnsi="Times New Roman" w:cs="Times New Roman"/>
          <w:sz w:val="24"/>
          <w:szCs w:val="24"/>
        </w:rPr>
        <w:t xml:space="preserve">As he said, </w:t>
      </w:r>
      <w:r w:rsidR="00510705">
        <w:rPr>
          <w:rFonts w:ascii="Times New Roman" w:hAnsi="Times New Roman"/>
          <w:sz w:val="24"/>
          <w:szCs w:val="30"/>
        </w:rPr>
        <w:t>t</w:t>
      </w:r>
      <w:r w:rsidR="009433AF" w:rsidRPr="002C3F34">
        <w:rPr>
          <w:rFonts w:ascii="Times New Roman" w:hAnsi="Times New Roman"/>
          <w:sz w:val="24"/>
          <w:szCs w:val="30"/>
        </w:rPr>
        <w:t xml:space="preserve">he Report </w:t>
      </w:r>
      <w:r w:rsidR="00510705" w:rsidRPr="002C3F34">
        <w:rPr>
          <w:rFonts w:ascii="Times New Roman" w:hAnsi="Times New Roman"/>
          <w:sz w:val="24"/>
          <w:szCs w:val="30"/>
        </w:rPr>
        <w:t>high</w:t>
      </w:r>
      <w:r w:rsidR="00510705">
        <w:rPr>
          <w:rFonts w:ascii="Times New Roman" w:hAnsi="Times New Roman"/>
          <w:sz w:val="24"/>
          <w:szCs w:val="30"/>
        </w:rPr>
        <w:t>lights</w:t>
      </w:r>
      <w:r w:rsidR="009433AF" w:rsidRPr="002C3F34">
        <w:rPr>
          <w:rFonts w:ascii="Times New Roman" w:hAnsi="Times New Roman"/>
          <w:sz w:val="24"/>
          <w:szCs w:val="30"/>
        </w:rPr>
        <w:t xml:space="preserve"> emerging issues that could grow into major challenges and/or opportunities in the coming 10 years</w:t>
      </w:r>
      <w:r w:rsidR="00510705">
        <w:rPr>
          <w:rFonts w:ascii="Times New Roman" w:hAnsi="Times New Roman"/>
          <w:sz w:val="24"/>
          <w:szCs w:val="30"/>
        </w:rPr>
        <w:t>, as related</w:t>
      </w:r>
      <w:r w:rsidR="00DC224E">
        <w:rPr>
          <w:rFonts w:ascii="Times New Roman" w:hAnsi="Times New Roman"/>
          <w:sz w:val="24"/>
          <w:szCs w:val="30"/>
        </w:rPr>
        <w:t xml:space="preserve"> </w:t>
      </w:r>
      <w:r w:rsidR="009433AF" w:rsidRPr="002C3F34">
        <w:rPr>
          <w:rFonts w:ascii="Times New Roman" w:hAnsi="Times New Roman"/>
          <w:sz w:val="24"/>
          <w:szCs w:val="30"/>
        </w:rPr>
        <w:t xml:space="preserve">to inclusion in higher education. </w:t>
      </w:r>
      <w:r w:rsidR="00B8530D" w:rsidRPr="002C3F34">
        <w:rPr>
          <w:rFonts w:ascii="Times New Roman" w:hAnsi="Times New Roman"/>
          <w:sz w:val="24"/>
          <w:szCs w:val="30"/>
        </w:rPr>
        <w:t>The Report was divided into</w:t>
      </w:r>
      <w:r w:rsidR="009433AF" w:rsidRPr="002C3F34">
        <w:rPr>
          <w:rFonts w:ascii="Times New Roman" w:hAnsi="Times New Roman"/>
          <w:sz w:val="24"/>
          <w:szCs w:val="30"/>
        </w:rPr>
        <w:t xml:space="preserve"> 4 chapters,</w:t>
      </w:r>
      <w:r w:rsidR="00DC224E">
        <w:rPr>
          <w:rFonts w:ascii="Times New Roman" w:hAnsi="Times New Roman"/>
          <w:sz w:val="24"/>
          <w:szCs w:val="30"/>
        </w:rPr>
        <w:t xml:space="preserve"> </w:t>
      </w:r>
      <w:r w:rsidR="00B8530D" w:rsidRPr="002C3F34">
        <w:rPr>
          <w:rFonts w:ascii="Times New Roman" w:hAnsi="Times New Roman"/>
          <w:sz w:val="24"/>
          <w:szCs w:val="30"/>
        </w:rPr>
        <w:t>1)</w:t>
      </w:r>
      <w:r w:rsidR="009433AF" w:rsidRPr="002C3F34">
        <w:rPr>
          <w:rFonts w:ascii="Times New Roman" w:hAnsi="Times New Roman"/>
          <w:sz w:val="24"/>
          <w:szCs w:val="30"/>
        </w:rPr>
        <w:t xml:space="preserve"> inclusive learning and teaching in a digital world, </w:t>
      </w:r>
      <w:r w:rsidR="00B8530D" w:rsidRPr="002C3F34">
        <w:rPr>
          <w:rFonts w:ascii="Times New Roman" w:hAnsi="Times New Roman"/>
          <w:sz w:val="24"/>
          <w:szCs w:val="30"/>
        </w:rPr>
        <w:t>2</w:t>
      </w:r>
      <w:r w:rsidR="00510705" w:rsidRPr="002C3F34">
        <w:rPr>
          <w:rFonts w:ascii="Times New Roman" w:hAnsi="Times New Roman"/>
          <w:sz w:val="24"/>
          <w:szCs w:val="30"/>
        </w:rPr>
        <w:t>) inclusive</w:t>
      </w:r>
      <w:r w:rsidR="00B8530D" w:rsidRPr="002C3F34">
        <w:rPr>
          <w:rFonts w:ascii="Times New Roman" w:hAnsi="Times New Roman"/>
          <w:sz w:val="24"/>
          <w:szCs w:val="30"/>
        </w:rPr>
        <w:t xml:space="preserve"> and flexible lifelong learning </w:t>
      </w:r>
      <w:r w:rsidR="00510705" w:rsidRPr="002C3F34">
        <w:rPr>
          <w:rFonts w:ascii="Times New Roman" w:hAnsi="Times New Roman"/>
          <w:sz w:val="24"/>
          <w:szCs w:val="30"/>
        </w:rPr>
        <w:t>pathways, 3</w:t>
      </w:r>
      <w:r w:rsidR="00B8530D" w:rsidRPr="002C3F34">
        <w:rPr>
          <w:rFonts w:ascii="Times New Roman" w:hAnsi="Times New Roman"/>
          <w:sz w:val="24"/>
          <w:szCs w:val="30"/>
        </w:rPr>
        <w:t xml:space="preserve">) inclusive international mobility of people and knowledge and </w:t>
      </w:r>
      <w:r w:rsidR="00A829DA">
        <w:rPr>
          <w:rFonts w:ascii="Times New Roman" w:hAnsi="Times New Roman"/>
          <w:sz w:val="24"/>
          <w:szCs w:val="30"/>
        </w:rPr>
        <w:t>4)</w:t>
      </w:r>
      <w:r w:rsidR="00B8530D" w:rsidRPr="002C3F34">
        <w:rPr>
          <w:rFonts w:ascii="Times New Roman" w:hAnsi="Times New Roman"/>
          <w:sz w:val="24"/>
          <w:szCs w:val="30"/>
        </w:rPr>
        <w:t xml:space="preserve"> equitable access and success in higher education.</w:t>
      </w:r>
      <w:r w:rsidR="00B8530D" w:rsidRPr="002C3F34">
        <w:rPr>
          <w:szCs w:val="28"/>
        </w:rPr>
        <w:t xml:space="preserve"> </w:t>
      </w:r>
      <w:r w:rsidR="00B8530D" w:rsidRPr="002C3F34">
        <w:rPr>
          <w:rFonts w:ascii="Times New Roman" w:hAnsi="Times New Roman"/>
          <w:sz w:val="24"/>
          <w:szCs w:val="30"/>
        </w:rPr>
        <w:t xml:space="preserve">Moreover, they also developed a </w:t>
      </w:r>
      <w:r w:rsidR="001435D8">
        <w:rPr>
          <w:rFonts w:ascii="Times New Roman" w:hAnsi="Times New Roman"/>
          <w:sz w:val="24"/>
          <w:szCs w:val="30"/>
        </w:rPr>
        <w:t>r</w:t>
      </w:r>
      <w:r w:rsidR="00B8530D" w:rsidRPr="002C3F34">
        <w:rPr>
          <w:rFonts w:ascii="Times New Roman" w:hAnsi="Times New Roman"/>
          <w:sz w:val="24"/>
          <w:szCs w:val="30"/>
        </w:rPr>
        <w:t xml:space="preserve">eport on ASEM National Equity Policies in Higher Education 2021. The </w:t>
      </w:r>
      <w:r w:rsidR="001A50EA">
        <w:rPr>
          <w:rFonts w:ascii="Times New Roman" w:hAnsi="Times New Roman"/>
          <w:sz w:val="24"/>
          <w:szCs w:val="30"/>
        </w:rPr>
        <w:t>r</w:t>
      </w:r>
      <w:r w:rsidR="00B8530D" w:rsidRPr="002C3F34">
        <w:rPr>
          <w:rFonts w:ascii="Times New Roman" w:hAnsi="Times New Roman"/>
          <w:sz w:val="24"/>
          <w:szCs w:val="30"/>
        </w:rPr>
        <w:t>eport examine</w:t>
      </w:r>
      <w:r w:rsidR="00A829DA">
        <w:rPr>
          <w:rFonts w:ascii="Times New Roman" w:hAnsi="Times New Roman"/>
          <w:sz w:val="24"/>
          <w:szCs w:val="30"/>
        </w:rPr>
        <w:t>d</w:t>
      </w:r>
      <w:r w:rsidR="00B8530D" w:rsidRPr="002C3F34">
        <w:rPr>
          <w:rFonts w:ascii="Times New Roman" w:hAnsi="Times New Roman"/>
          <w:sz w:val="24"/>
          <w:szCs w:val="30"/>
        </w:rPr>
        <w:t xml:space="preserve"> the approaches by </w:t>
      </w:r>
      <w:r w:rsidR="001A50EA" w:rsidRPr="002C3F34">
        <w:rPr>
          <w:rFonts w:ascii="Times New Roman" w:hAnsi="Times New Roman"/>
          <w:sz w:val="24"/>
          <w:szCs w:val="30"/>
        </w:rPr>
        <w:t>governmen</w:t>
      </w:r>
      <w:r w:rsidR="001A50EA">
        <w:rPr>
          <w:rFonts w:ascii="Times New Roman" w:hAnsi="Times New Roman"/>
          <w:sz w:val="24"/>
          <w:szCs w:val="30"/>
        </w:rPr>
        <w:t>t</w:t>
      </w:r>
      <w:r w:rsidR="001A50EA" w:rsidRPr="002C3F34">
        <w:rPr>
          <w:rFonts w:ascii="Times New Roman" w:hAnsi="Times New Roman"/>
          <w:sz w:val="24"/>
          <w:szCs w:val="30"/>
        </w:rPr>
        <w:t>s</w:t>
      </w:r>
      <w:r w:rsidR="00B8530D" w:rsidRPr="002C3F34">
        <w:rPr>
          <w:rFonts w:ascii="Times New Roman" w:hAnsi="Times New Roman"/>
          <w:sz w:val="24"/>
          <w:szCs w:val="30"/>
        </w:rPr>
        <w:t xml:space="preserve"> from countries within the Asia-Europe Meeting constituency to support equitable access/success in higher education for students from all social backgrounds and circumstances. They also produced 47 individual country reports completed in collaboration with Ministries of Education and </w:t>
      </w:r>
      <w:r w:rsidR="00510705">
        <w:rPr>
          <w:rFonts w:ascii="Times New Roman" w:hAnsi="Times New Roman"/>
          <w:sz w:val="24"/>
          <w:szCs w:val="30"/>
        </w:rPr>
        <w:t xml:space="preserve">the </w:t>
      </w:r>
      <w:r w:rsidR="00B8530D" w:rsidRPr="002C3F34">
        <w:rPr>
          <w:rFonts w:ascii="Times New Roman" w:hAnsi="Times New Roman"/>
          <w:sz w:val="24"/>
          <w:szCs w:val="30"/>
        </w:rPr>
        <w:t>National Education Opportunities Network (NEON).</w:t>
      </w:r>
      <w:r w:rsidR="00B8530D" w:rsidRPr="002C3F34">
        <w:t xml:space="preserve"> </w:t>
      </w:r>
      <w:r w:rsidR="00017412" w:rsidRPr="002C3F34">
        <w:rPr>
          <w:rFonts w:ascii="Times New Roman" w:hAnsi="Times New Roman"/>
          <w:sz w:val="24"/>
          <w:szCs w:val="30"/>
        </w:rPr>
        <w:t xml:space="preserve"> </w:t>
      </w:r>
      <w:r w:rsidR="00510705">
        <w:rPr>
          <w:rFonts w:ascii="Times New Roman" w:hAnsi="Times New Roman"/>
          <w:sz w:val="24"/>
          <w:szCs w:val="30"/>
        </w:rPr>
        <w:t>He mentioned t</w:t>
      </w:r>
      <w:r w:rsidR="00A829DA">
        <w:rPr>
          <w:rFonts w:ascii="Times New Roman" w:hAnsi="Times New Roman"/>
          <w:sz w:val="24"/>
          <w:szCs w:val="30"/>
        </w:rPr>
        <w:t>he forthcoming Reports would</w:t>
      </w:r>
      <w:r w:rsidR="00017412" w:rsidRPr="002C3F34">
        <w:rPr>
          <w:rFonts w:ascii="Times New Roman" w:hAnsi="Times New Roman"/>
          <w:sz w:val="24"/>
          <w:szCs w:val="30"/>
        </w:rPr>
        <w:t xml:space="preserve"> include a R</w:t>
      </w:r>
      <w:r w:rsidR="00017412" w:rsidRPr="002C3F34">
        <w:rPr>
          <w:rFonts w:ascii="Times New Roman" w:hAnsi="Times New Roman" w:cs="Times New Roman"/>
          <w:sz w:val="24"/>
          <w:szCs w:val="24"/>
        </w:rPr>
        <w:t xml:space="preserve">eport on </w:t>
      </w:r>
      <w:r w:rsidR="00017412" w:rsidRPr="002C3F34">
        <w:rPr>
          <w:rFonts w:ascii="Times New Roman" w:hAnsi="Times New Roman" w:cs="Times New Roman"/>
          <w:b/>
          <w:bCs/>
          <w:sz w:val="24"/>
          <w:szCs w:val="24"/>
        </w:rPr>
        <w:t>“Teachers’ Perceptions &amp; Understanding on Education for Sustainable Development (ESD)”,</w:t>
      </w:r>
      <w:r w:rsidR="00017412" w:rsidRPr="002C3F34">
        <w:rPr>
          <w:rFonts w:ascii="Times New Roman" w:hAnsi="Times New Roman" w:cs="Times New Roman"/>
          <w:sz w:val="24"/>
          <w:szCs w:val="24"/>
        </w:rPr>
        <w:t xml:space="preserve"> </w:t>
      </w:r>
      <w:r w:rsidR="00017412" w:rsidRPr="002C3F34">
        <w:rPr>
          <w:rFonts w:ascii="Times New Roman" w:hAnsi="Times New Roman" w:cs="Times New Roman"/>
          <w:b/>
          <w:bCs/>
          <w:sz w:val="24"/>
          <w:szCs w:val="24"/>
        </w:rPr>
        <w:t>a Pedagogical Handbook on “Well-being of Teachers &amp; Students”</w:t>
      </w:r>
      <w:r w:rsidR="00017412" w:rsidRPr="002C3F34">
        <w:rPr>
          <w:rFonts w:ascii="Times New Roman" w:hAnsi="Times New Roman" w:cs="Times New Roman"/>
          <w:sz w:val="24"/>
          <w:szCs w:val="24"/>
        </w:rPr>
        <w:t xml:space="preserve">, and a Report on </w:t>
      </w:r>
      <w:r w:rsidR="00017412" w:rsidRPr="002C3F34">
        <w:rPr>
          <w:rFonts w:ascii="Times New Roman" w:hAnsi="Times New Roman" w:cs="Times New Roman"/>
          <w:b/>
          <w:bCs/>
          <w:sz w:val="24"/>
          <w:szCs w:val="24"/>
        </w:rPr>
        <w:t>“Gender Equality in ASEM Classrooms”</w:t>
      </w:r>
      <w:r w:rsidR="00A829DA">
        <w:rPr>
          <w:rFonts w:ascii="Times New Roman" w:hAnsi="Times New Roman" w:cs="Times New Roman"/>
          <w:sz w:val="24"/>
          <w:szCs w:val="24"/>
        </w:rPr>
        <w:t>. Their on-going activities would</w:t>
      </w:r>
      <w:r w:rsidR="00017412" w:rsidRPr="002C3F34">
        <w:rPr>
          <w:rFonts w:ascii="Times New Roman" w:hAnsi="Times New Roman" w:cs="Times New Roman"/>
          <w:sz w:val="24"/>
          <w:szCs w:val="24"/>
        </w:rPr>
        <w:t xml:space="preserve"> include ARC8 Spin-off Activities, ASEF Capacity Building </w:t>
      </w:r>
      <w:r w:rsidR="001A50EA" w:rsidRPr="002C3F34">
        <w:rPr>
          <w:rFonts w:ascii="Times New Roman" w:hAnsi="Times New Roman" w:cs="Times New Roman"/>
          <w:sz w:val="24"/>
          <w:szCs w:val="24"/>
        </w:rPr>
        <w:t>Workshops</w:t>
      </w:r>
      <w:r w:rsidR="00017412" w:rsidRPr="002C3F34">
        <w:rPr>
          <w:rFonts w:ascii="Times New Roman" w:hAnsi="Times New Roman" w:cs="Times New Roman"/>
          <w:sz w:val="24"/>
          <w:szCs w:val="24"/>
        </w:rPr>
        <w:t xml:space="preserve"> on Equitable Access and Success in Higher Education and advancing inclusion in </w:t>
      </w:r>
      <w:r w:rsidR="0046693B" w:rsidRPr="002C3F34">
        <w:rPr>
          <w:rFonts w:ascii="Times New Roman" w:hAnsi="Times New Roman" w:cs="Times New Roman"/>
          <w:sz w:val="24"/>
          <w:szCs w:val="24"/>
        </w:rPr>
        <w:t>international</w:t>
      </w:r>
      <w:r w:rsidR="00017412" w:rsidRPr="002C3F34">
        <w:rPr>
          <w:rFonts w:ascii="Times New Roman" w:hAnsi="Times New Roman" w:cs="Times New Roman"/>
          <w:sz w:val="24"/>
          <w:szCs w:val="24"/>
        </w:rPr>
        <w:t xml:space="preserve"> higher</w:t>
      </w:r>
      <w:r w:rsidR="0046693B">
        <w:rPr>
          <w:rFonts w:ascii="Times New Roman" w:hAnsi="Times New Roman" w:cs="Times New Roman"/>
          <w:sz w:val="24"/>
          <w:szCs w:val="24"/>
        </w:rPr>
        <w:t xml:space="preserve"> education</w:t>
      </w:r>
      <w:r w:rsidR="00017412" w:rsidRPr="002C3F34">
        <w:rPr>
          <w:rFonts w:ascii="Times New Roman" w:hAnsi="Times New Roman" w:cs="Times New Roman"/>
          <w:sz w:val="24"/>
          <w:szCs w:val="24"/>
        </w:rPr>
        <w:t xml:space="preserve"> in ASEAN (in collaboration with EU-SHARE)</w:t>
      </w:r>
      <w:r w:rsidR="00A829DA">
        <w:rPr>
          <w:rFonts w:ascii="Times New Roman" w:hAnsi="Times New Roman" w:cs="Times New Roman"/>
          <w:sz w:val="24"/>
          <w:szCs w:val="24"/>
        </w:rPr>
        <w:t>. They would</w:t>
      </w:r>
      <w:r w:rsidR="00E4537E" w:rsidRPr="002C3F34">
        <w:rPr>
          <w:rFonts w:ascii="Times New Roman" w:hAnsi="Times New Roman" w:cs="Times New Roman"/>
          <w:sz w:val="24"/>
          <w:szCs w:val="24"/>
        </w:rPr>
        <w:t xml:space="preserve"> also conduct a 5-week long online learning &amp; training</w:t>
      </w:r>
      <w:r w:rsidR="001A50EA">
        <w:rPr>
          <w:rFonts w:ascii="Times New Roman" w:hAnsi="Times New Roman" w:cs="Times New Roman"/>
          <w:sz w:val="24"/>
          <w:szCs w:val="24"/>
        </w:rPr>
        <w:t xml:space="preserve"> session</w:t>
      </w:r>
      <w:r w:rsidR="00E4537E" w:rsidRPr="002C3F34">
        <w:rPr>
          <w:rFonts w:ascii="Times New Roman" w:hAnsi="Times New Roman" w:cs="Times New Roman"/>
          <w:sz w:val="24"/>
          <w:szCs w:val="24"/>
        </w:rPr>
        <w:t xml:space="preserve"> for managers, academics, </w:t>
      </w:r>
      <w:r w:rsidR="005E3EA6" w:rsidRPr="002C3F34">
        <w:rPr>
          <w:rFonts w:ascii="Times New Roman" w:hAnsi="Times New Roman" w:cs="Times New Roman"/>
          <w:sz w:val="24"/>
          <w:szCs w:val="24"/>
        </w:rPr>
        <w:t>and researchers</w:t>
      </w:r>
      <w:r w:rsidR="00E4537E" w:rsidRPr="002C3F34">
        <w:rPr>
          <w:rFonts w:ascii="Times New Roman" w:hAnsi="Times New Roman" w:cs="Times New Roman"/>
          <w:sz w:val="24"/>
          <w:szCs w:val="24"/>
        </w:rPr>
        <w:t xml:space="preserve"> </w:t>
      </w:r>
      <w:r w:rsidR="001A50EA">
        <w:rPr>
          <w:rFonts w:ascii="Times New Roman" w:hAnsi="Times New Roman" w:cs="Times New Roman"/>
          <w:sz w:val="24"/>
          <w:szCs w:val="24"/>
        </w:rPr>
        <w:t>to</w:t>
      </w:r>
      <w:r w:rsidR="00E4537E" w:rsidRPr="002C3F34">
        <w:rPr>
          <w:rFonts w:ascii="Times New Roman" w:hAnsi="Times New Roman" w:cs="Times New Roman"/>
          <w:sz w:val="24"/>
          <w:szCs w:val="24"/>
        </w:rPr>
        <w:t xml:space="preserve"> help participants develop tailored action plans to address their challenges.</w:t>
      </w:r>
      <w:r w:rsidR="00A829DA">
        <w:rPr>
          <w:rFonts w:ascii="Times New Roman" w:hAnsi="Times New Roman" w:cs="Times New Roman"/>
          <w:sz w:val="24"/>
          <w:szCs w:val="24"/>
        </w:rPr>
        <w:t xml:space="preserve"> ASEF’s e-Learning Platform would</w:t>
      </w:r>
      <w:r w:rsidR="00F36FA9" w:rsidRPr="002C3F34">
        <w:rPr>
          <w:rFonts w:ascii="Times New Roman" w:hAnsi="Times New Roman" w:cs="Times New Roman"/>
          <w:sz w:val="24"/>
          <w:szCs w:val="24"/>
        </w:rPr>
        <w:t xml:space="preserve"> also provide specific courses </w:t>
      </w:r>
      <w:r w:rsidR="0046693B">
        <w:rPr>
          <w:rFonts w:ascii="Times New Roman" w:hAnsi="Times New Roman" w:cs="Times New Roman"/>
          <w:sz w:val="24"/>
          <w:szCs w:val="24"/>
        </w:rPr>
        <w:t>t</w:t>
      </w:r>
      <w:r w:rsidR="00F36FA9" w:rsidRPr="002C3F34">
        <w:rPr>
          <w:rFonts w:ascii="Times New Roman" w:hAnsi="Times New Roman" w:cs="Times New Roman"/>
          <w:sz w:val="24"/>
          <w:szCs w:val="24"/>
        </w:rPr>
        <w:t>o interested learners on ASEM</w:t>
      </w:r>
      <w:r w:rsidR="0046693B">
        <w:rPr>
          <w:rFonts w:ascii="Times New Roman" w:hAnsi="Times New Roman" w:cs="Times New Roman"/>
          <w:sz w:val="24"/>
          <w:szCs w:val="24"/>
        </w:rPr>
        <w:t xml:space="preserve">, which </w:t>
      </w:r>
      <w:r w:rsidR="00A829DA">
        <w:rPr>
          <w:rFonts w:ascii="Times New Roman" w:hAnsi="Times New Roman" w:cs="Times New Roman"/>
          <w:sz w:val="24"/>
          <w:szCs w:val="24"/>
        </w:rPr>
        <w:t>were</w:t>
      </w:r>
      <w:r w:rsidR="00F36FA9" w:rsidRPr="002C3F34">
        <w:rPr>
          <w:rFonts w:ascii="Times New Roman" w:hAnsi="Times New Roman" w:cs="Times New Roman"/>
          <w:sz w:val="24"/>
          <w:szCs w:val="24"/>
        </w:rPr>
        <w:t xml:space="preserve"> linked to ASEF’s ongoing projects.</w:t>
      </w:r>
      <w:r w:rsidR="00F36FA9" w:rsidRPr="002C3F34">
        <w:rPr>
          <w:rFonts w:ascii="Arial" w:hAnsi="Arial" w:cs="Arial"/>
          <w:sz w:val="48"/>
          <w:szCs w:val="48"/>
        </w:rPr>
        <w:t xml:space="preserve"> </w:t>
      </w:r>
      <w:r w:rsidR="00F36FA9" w:rsidRPr="002C3F34">
        <w:rPr>
          <w:rFonts w:ascii="Times New Roman" w:hAnsi="Times New Roman" w:cs="Times New Roman"/>
          <w:sz w:val="24"/>
          <w:szCs w:val="24"/>
        </w:rPr>
        <w:t>Finally, to proceed ASEF’s on-going activities, he requested for collaboration and engagement from ASEM Education stakeholders such as tak</w:t>
      </w:r>
      <w:r w:rsidR="0046693B">
        <w:rPr>
          <w:rFonts w:ascii="Times New Roman" w:hAnsi="Times New Roman" w:cs="Times New Roman"/>
          <w:sz w:val="24"/>
          <w:szCs w:val="24"/>
        </w:rPr>
        <w:t>ing the time to</w:t>
      </w:r>
      <w:r w:rsidR="00F36FA9" w:rsidRPr="002C3F34">
        <w:rPr>
          <w:rFonts w:ascii="Times New Roman" w:hAnsi="Times New Roman" w:cs="Times New Roman"/>
          <w:sz w:val="24"/>
          <w:szCs w:val="24"/>
        </w:rPr>
        <w:t xml:space="preserve"> consider policy recommendations by ARC8 experts when reviewing current/future policies on inclusion, </w:t>
      </w:r>
      <w:r w:rsidR="001A50EA">
        <w:rPr>
          <w:rFonts w:ascii="Times New Roman" w:hAnsi="Times New Roman" w:cs="Times New Roman"/>
          <w:sz w:val="24"/>
          <w:szCs w:val="24"/>
        </w:rPr>
        <w:t xml:space="preserve">as well as </w:t>
      </w:r>
      <w:r w:rsidR="00F36FA9" w:rsidRPr="002C3F34">
        <w:rPr>
          <w:rFonts w:ascii="Times New Roman" w:hAnsi="Times New Roman" w:cs="Times New Roman"/>
          <w:sz w:val="24"/>
          <w:szCs w:val="24"/>
        </w:rPr>
        <w:t>to f</w:t>
      </w:r>
      <w:r w:rsidR="00F95154" w:rsidRPr="002C3F34">
        <w:rPr>
          <w:rFonts w:ascii="Times New Roman" w:hAnsi="Times New Roman" w:cs="Times New Roman"/>
          <w:sz w:val="24"/>
          <w:szCs w:val="24"/>
        </w:rPr>
        <w:t>ollow up on missing reports</w:t>
      </w:r>
      <w:r w:rsidR="001A50EA">
        <w:rPr>
          <w:rFonts w:ascii="Times New Roman" w:hAnsi="Times New Roman" w:cs="Times New Roman"/>
          <w:sz w:val="24"/>
          <w:szCs w:val="24"/>
        </w:rPr>
        <w:t xml:space="preserve"> and </w:t>
      </w:r>
      <w:r w:rsidR="00F95154" w:rsidRPr="002C3F34">
        <w:rPr>
          <w:rFonts w:ascii="Times New Roman" w:hAnsi="Times New Roman" w:cs="Times New Roman"/>
          <w:sz w:val="24"/>
          <w:szCs w:val="24"/>
        </w:rPr>
        <w:t xml:space="preserve">complete the study of ASEM </w:t>
      </w:r>
      <w:r w:rsidR="00F36FA9" w:rsidRPr="002C3F34">
        <w:rPr>
          <w:rFonts w:ascii="Times New Roman" w:hAnsi="Times New Roman" w:cs="Times New Roman"/>
          <w:sz w:val="24"/>
          <w:szCs w:val="24"/>
        </w:rPr>
        <w:t>National Equity Policies in Higher Education Study</w:t>
      </w:r>
      <w:r w:rsidR="001A50EA">
        <w:rPr>
          <w:rFonts w:ascii="Times New Roman" w:hAnsi="Times New Roman" w:cs="Times New Roman"/>
          <w:sz w:val="24"/>
          <w:szCs w:val="24"/>
        </w:rPr>
        <w:t>. This w</w:t>
      </w:r>
      <w:r w:rsidR="00A829DA">
        <w:rPr>
          <w:rFonts w:ascii="Times New Roman" w:hAnsi="Times New Roman" w:cs="Times New Roman"/>
          <w:sz w:val="24"/>
          <w:szCs w:val="24"/>
        </w:rPr>
        <w:t>ould</w:t>
      </w:r>
      <w:r w:rsidR="001A50EA">
        <w:rPr>
          <w:rFonts w:ascii="Times New Roman" w:hAnsi="Times New Roman" w:cs="Times New Roman"/>
          <w:sz w:val="24"/>
          <w:szCs w:val="24"/>
        </w:rPr>
        <w:t xml:space="preserve"> foster </w:t>
      </w:r>
      <w:r w:rsidR="00F95154" w:rsidRPr="002C3F34">
        <w:rPr>
          <w:rFonts w:ascii="Times New Roman" w:hAnsi="Times New Roman" w:cs="Times New Roman"/>
          <w:sz w:val="24"/>
          <w:szCs w:val="24"/>
        </w:rPr>
        <w:t>recommendations for youth</w:t>
      </w:r>
      <w:r w:rsidR="00CA48E4" w:rsidRPr="002C3F34">
        <w:rPr>
          <w:rFonts w:ascii="Times New Roman" w:hAnsi="Times New Roman" w:cs="Times New Roman"/>
          <w:sz w:val="24"/>
          <w:szCs w:val="24"/>
        </w:rPr>
        <w:t xml:space="preserve"> and support the development of relevant online courses.</w:t>
      </w:r>
    </w:p>
    <w:p w14:paraId="0C28BD0B" w14:textId="77777777" w:rsidR="00B17DBC" w:rsidRPr="002C3F34" w:rsidRDefault="00B17DBC" w:rsidP="00BE2C9B">
      <w:pPr>
        <w:pStyle w:val="Text"/>
        <w:spacing w:after="0" w:line="240" w:lineRule="auto"/>
        <w:jc w:val="both"/>
        <w:rPr>
          <w:rFonts w:ascii="Times New Roman" w:hAnsi="Times New Roman" w:cs="Times New Roman"/>
          <w:sz w:val="24"/>
          <w:szCs w:val="24"/>
        </w:rPr>
      </w:pPr>
      <w:r w:rsidRPr="002C3F34">
        <w:rPr>
          <w:rFonts w:ascii="Times New Roman" w:hAnsi="Times New Roman"/>
          <w:color w:val="FF0000"/>
          <w:sz w:val="24"/>
          <w:szCs w:val="30"/>
          <w:lang w:bidi="th-TH"/>
        </w:rPr>
        <w:t xml:space="preserve"> </w:t>
      </w:r>
    </w:p>
    <w:p w14:paraId="11E909F8" w14:textId="6A468D2E" w:rsidR="00F25407" w:rsidRPr="002C3F34" w:rsidRDefault="00BE2C9B" w:rsidP="00DA03DA">
      <w:pPr>
        <w:pStyle w:val="Text"/>
        <w:shd w:val="clear" w:color="auto" w:fill="FFFFFF" w:themeFill="background1"/>
        <w:tabs>
          <w:tab w:val="left" w:pos="142"/>
          <w:tab w:val="left" w:pos="426"/>
        </w:tabs>
        <w:spacing w:after="0" w:line="240" w:lineRule="auto"/>
        <w:ind w:right="-46"/>
        <w:jc w:val="both"/>
        <w:rPr>
          <w:rFonts w:ascii="Times New Roman" w:eastAsia="Times New Roman" w:hAnsi="Times New Roman" w:cs="Times New Roman"/>
          <w:color w:val="212121"/>
          <w:sz w:val="24"/>
          <w:szCs w:val="24"/>
          <w:lang w:bidi="th-TH"/>
        </w:rPr>
      </w:pPr>
      <w:r w:rsidRPr="007640CD">
        <w:rPr>
          <w:rFonts w:ascii="Times New Roman" w:eastAsiaTheme="minorEastAsia" w:hAnsi="Times New Roman" w:cs="Times New Roman"/>
          <w:b/>
          <w:bCs/>
          <w:sz w:val="24"/>
          <w:szCs w:val="24"/>
        </w:rPr>
        <w:t>4.2</w:t>
      </w:r>
      <w:r w:rsidRPr="007640CD">
        <w:rPr>
          <w:rFonts w:ascii="Times New Roman" w:eastAsiaTheme="minorEastAsia" w:hAnsi="Times New Roman" w:cs="Times New Roman"/>
          <w:b/>
          <w:bCs/>
          <w:sz w:val="24"/>
          <w:szCs w:val="24"/>
        </w:rPr>
        <w:tab/>
      </w:r>
      <w:r w:rsidR="00ED53EC" w:rsidRPr="007640CD">
        <w:rPr>
          <w:rFonts w:ascii="Times New Roman" w:eastAsiaTheme="minorEastAsia" w:hAnsi="Times New Roman" w:cs="Times New Roman"/>
          <w:b/>
          <w:bCs/>
          <w:sz w:val="24"/>
          <w:szCs w:val="24"/>
        </w:rPr>
        <w:t>ASEM Lifelong Learning Hu</w:t>
      </w:r>
      <w:r w:rsidR="00F55133">
        <w:rPr>
          <w:rFonts w:ascii="Times New Roman" w:eastAsiaTheme="minorEastAsia" w:hAnsi="Times New Roman" w:cs="Times New Roman"/>
          <w:b/>
          <w:bCs/>
          <w:sz w:val="24"/>
          <w:szCs w:val="24"/>
        </w:rPr>
        <w:t>b: Updates on Research Network 1 and 2</w:t>
      </w:r>
      <w:r w:rsidR="00ED53EC" w:rsidRPr="007640CD">
        <w:rPr>
          <w:rFonts w:ascii="Times New Roman" w:eastAsiaTheme="minorEastAsia" w:hAnsi="Times New Roman" w:cs="Times New Roman"/>
          <w:b/>
          <w:bCs/>
          <w:sz w:val="24"/>
          <w:szCs w:val="24"/>
        </w:rPr>
        <w:t xml:space="preserve"> </w:t>
      </w:r>
      <w:r w:rsidR="00ED53EC" w:rsidRPr="002C3F34">
        <w:rPr>
          <w:rFonts w:ascii="Times New Roman" w:hAnsi="Times New Roman" w:cs="Times New Roman"/>
          <w:sz w:val="24"/>
          <w:szCs w:val="24"/>
        </w:rPr>
        <w:t xml:space="preserve">presented by Prof. </w:t>
      </w:r>
      <w:proofErr w:type="spellStart"/>
      <w:r w:rsidR="00ED53EC" w:rsidRPr="002C3F34">
        <w:rPr>
          <w:rFonts w:ascii="Times New Roman" w:hAnsi="Times New Roman" w:cs="Times New Roman"/>
          <w:sz w:val="24"/>
          <w:szCs w:val="24"/>
        </w:rPr>
        <w:t>Karanam</w:t>
      </w:r>
      <w:proofErr w:type="spellEnd"/>
      <w:r w:rsidR="00ED53EC" w:rsidRPr="002C3F34">
        <w:rPr>
          <w:rFonts w:ascii="Times New Roman" w:hAnsi="Times New Roman" w:cs="Times New Roman"/>
          <w:sz w:val="24"/>
          <w:szCs w:val="24"/>
        </w:rPr>
        <w:t xml:space="preserve"> </w:t>
      </w:r>
      <w:proofErr w:type="spellStart"/>
      <w:r w:rsidR="00ED53EC" w:rsidRPr="002C3F34">
        <w:rPr>
          <w:rFonts w:ascii="Times New Roman" w:hAnsi="Times New Roman" w:cs="Times New Roman"/>
          <w:sz w:val="24"/>
          <w:szCs w:val="24"/>
        </w:rPr>
        <w:t>Pushpanadham</w:t>
      </w:r>
      <w:proofErr w:type="spellEnd"/>
      <w:r w:rsidR="00F25407" w:rsidRPr="002C3F34">
        <w:rPr>
          <w:rFonts w:ascii="Times New Roman" w:hAnsi="Times New Roman" w:cs="Times New Roman"/>
          <w:sz w:val="24"/>
          <w:szCs w:val="24"/>
        </w:rPr>
        <w:t xml:space="preserve">, </w:t>
      </w:r>
      <w:r w:rsidR="00380A05" w:rsidRPr="002C3F34">
        <w:rPr>
          <w:rFonts w:ascii="Times New Roman" w:eastAsia="Times New Roman" w:hAnsi="Times New Roman" w:cs="Times New Roman"/>
          <w:color w:val="212121"/>
          <w:sz w:val="24"/>
          <w:szCs w:val="24"/>
          <w:lang w:bidi="th-TH"/>
        </w:rPr>
        <w:t xml:space="preserve">Research Network 1 </w:t>
      </w:r>
      <w:r w:rsidR="00957309">
        <w:rPr>
          <w:rFonts w:ascii="Times New Roman" w:eastAsia="Times New Roman" w:hAnsi="Times New Roman" w:cs="Times New Roman"/>
          <w:color w:val="212121"/>
          <w:sz w:val="24"/>
          <w:szCs w:val="24"/>
          <w:lang w:bidi="th-TH"/>
        </w:rPr>
        <w:t>‘E-Learning’ and</w:t>
      </w:r>
      <w:r w:rsidR="00ED53EC" w:rsidRPr="002C3F34">
        <w:rPr>
          <w:rFonts w:ascii="Times New Roman" w:hAnsi="Times New Roman" w:cs="Times New Roman"/>
          <w:sz w:val="24"/>
          <w:szCs w:val="24"/>
        </w:rPr>
        <w:t xml:space="preserve"> </w:t>
      </w:r>
      <w:r w:rsidR="00957309">
        <w:rPr>
          <w:rFonts w:ascii="Times New Roman" w:hAnsi="Times New Roman" w:cs="Times New Roman"/>
          <w:sz w:val="24"/>
          <w:szCs w:val="24"/>
        </w:rPr>
        <w:t>Associate</w:t>
      </w:r>
      <w:r w:rsidR="00403E39">
        <w:rPr>
          <w:rFonts w:ascii="Times New Roman" w:hAnsi="Times New Roman" w:cs="Times New Roman"/>
          <w:sz w:val="24"/>
          <w:szCs w:val="24"/>
        </w:rPr>
        <w:t xml:space="preserve">  </w:t>
      </w:r>
      <w:r w:rsidR="00A80301" w:rsidRPr="002C3F34">
        <w:rPr>
          <w:rFonts w:ascii="Times New Roman" w:hAnsi="Times New Roman" w:cs="Times New Roman"/>
          <w:sz w:val="24"/>
          <w:szCs w:val="24"/>
        </w:rPr>
        <w:t xml:space="preserve"> </w:t>
      </w:r>
      <w:r w:rsidR="00ED53EC" w:rsidRPr="002C3F34">
        <w:rPr>
          <w:rFonts w:ascii="Times New Roman" w:hAnsi="Times New Roman" w:cs="Times New Roman"/>
          <w:sz w:val="24"/>
          <w:szCs w:val="24"/>
        </w:rPr>
        <w:t xml:space="preserve">Prof </w:t>
      </w:r>
      <w:proofErr w:type="spellStart"/>
      <w:r w:rsidR="00ED53EC" w:rsidRPr="002C3F34">
        <w:rPr>
          <w:rFonts w:ascii="Times New Roman" w:hAnsi="Times New Roman" w:cs="Times New Roman"/>
          <w:sz w:val="24"/>
          <w:szCs w:val="24"/>
        </w:rPr>
        <w:t>Dr</w:t>
      </w:r>
      <w:proofErr w:type="spellEnd"/>
      <w:r w:rsidR="00ED53EC" w:rsidRPr="002C3F34">
        <w:rPr>
          <w:rFonts w:ascii="Times New Roman" w:hAnsi="Times New Roman" w:cs="Times New Roman"/>
          <w:sz w:val="24"/>
          <w:szCs w:val="24"/>
        </w:rPr>
        <w:t xml:space="preserve"> </w:t>
      </w:r>
      <w:proofErr w:type="spellStart"/>
      <w:r w:rsidR="00ED53EC" w:rsidRPr="002C3F34">
        <w:rPr>
          <w:rFonts w:ascii="Times New Roman" w:hAnsi="Times New Roman" w:cs="Times New Roman"/>
          <w:sz w:val="24"/>
          <w:szCs w:val="24"/>
        </w:rPr>
        <w:t>Elina</w:t>
      </w:r>
      <w:proofErr w:type="spellEnd"/>
      <w:r w:rsidR="00ED53EC" w:rsidRPr="002C3F34">
        <w:rPr>
          <w:rFonts w:ascii="Times New Roman" w:hAnsi="Times New Roman" w:cs="Times New Roman"/>
          <w:sz w:val="24"/>
          <w:szCs w:val="24"/>
        </w:rPr>
        <w:t xml:space="preserve"> </w:t>
      </w:r>
      <w:proofErr w:type="spellStart"/>
      <w:r w:rsidR="00ED53EC" w:rsidRPr="002C3F34">
        <w:rPr>
          <w:rFonts w:ascii="Times New Roman" w:hAnsi="Times New Roman" w:cs="Times New Roman"/>
          <w:sz w:val="24"/>
          <w:szCs w:val="24"/>
        </w:rPr>
        <w:t>Maslo</w:t>
      </w:r>
      <w:proofErr w:type="spellEnd"/>
      <w:r w:rsidR="00380A05" w:rsidRPr="002C3F34">
        <w:rPr>
          <w:rFonts w:ascii="Times New Roman" w:hAnsi="Times New Roman" w:cs="Times New Roman"/>
          <w:sz w:val="24"/>
          <w:szCs w:val="24"/>
        </w:rPr>
        <w:t>, Research Network 2</w:t>
      </w:r>
      <w:r w:rsidR="00957309">
        <w:rPr>
          <w:rFonts w:ascii="Times New Roman" w:hAnsi="Times New Roman" w:cs="Times New Roman"/>
          <w:sz w:val="24"/>
          <w:szCs w:val="24"/>
        </w:rPr>
        <w:t xml:space="preserve"> ‘Workplace Learning’</w:t>
      </w:r>
      <w:r w:rsidR="00380A05" w:rsidRPr="002C3F34">
        <w:rPr>
          <w:rFonts w:ascii="Times New Roman" w:hAnsi="Times New Roman" w:cs="Times New Roman"/>
          <w:sz w:val="24"/>
          <w:szCs w:val="24"/>
        </w:rPr>
        <w:t xml:space="preserve"> </w:t>
      </w:r>
    </w:p>
    <w:p w14:paraId="343020B3" w14:textId="77777777" w:rsidR="00B17DBC" w:rsidRPr="002C3F34" w:rsidRDefault="00B17DBC" w:rsidP="00DA03DA">
      <w:pPr>
        <w:pStyle w:val="Text"/>
        <w:spacing w:after="0" w:line="240" w:lineRule="auto"/>
        <w:ind w:left="425" w:right="-46"/>
        <w:jc w:val="both"/>
        <w:rPr>
          <w:rFonts w:ascii="Times New Roman" w:eastAsiaTheme="minorEastAsia" w:hAnsi="Times New Roman" w:cs="Times New Roman"/>
          <w:b/>
          <w:bCs/>
          <w:sz w:val="24"/>
          <w:szCs w:val="24"/>
        </w:rPr>
      </w:pPr>
    </w:p>
    <w:p w14:paraId="35632FF2" w14:textId="01B74070" w:rsidR="00D53609" w:rsidRPr="00A1048D" w:rsidRDefault="00ED53EC" w:rsidP="00DA03DA">
      <w:pPr>
        <w:pStyle w:val="Text"/>
        <w:spacing w:after="0" w:line="240" w:lineRule="auto"/>
        <w:ind w:right="-46"/>
        <w:jc w:val="both"/>
        <w:rPr>
          <w:rFonts w:ascii="Times New Roman" w:eastAsia="Times New Roman" w:hAnsi="Times New Roman" w:cs="Times New Roman"/>
          <w:color w:val="212121"/>
          <w:sz w:val="24"/>
          <w:szCs w:val="24"/>
          <w:lang w:bidi="th-TH"/>
        </w:rPr>
      </w:pPr>
      <w:r w:rsidRPr="00A1048D">
        <w:rPr>
          <w:rFonts w:ascii="Times New Roman" w:hAnsi="Times New Roman" w:cs="Times New Roman"/>
          <w:b/>
          <w:bCs/>
          <w:sz w:val="24"/>
          <w:szCs w:val="24"/>
        </w:rPr>
        <w:t xml:space="preserve">Prof. </w:t>
      </w:r>
      <w:proofErr w:type="spellStart"/>
      <w:r w:rsidRPr="00A1048D">
        <w:rPr>
          <w:rFonts w:ascii="Times New Roman" w:hAnsi="Times New Roman" w:cs="Times New Roman"/>
          <w:b/>
          <w:bCs/>
          <w:sz w:val="24"/>
          <w:szCs w:val="24"/>
        </w:rPr>
        <w:t>Karanam</w:t>
      </w:r>
      <w:proofErr w:type="spellEnd"/>
      <w:r w:rsidRPr="00A1048D">
        <w:rPr>
          <w:rFonts w:ascii="Times New Roman" w:hAnsi="Times New Roman" w:cs="Times New Roman"/>
          <w:b/>
          <w:bCs/>
          <w:sz w:val="24"/>
          <w:szCs w:val="24"/>
        </w:rPr>
        <w:t xml:space="preserve"> </w:t>
      </w:r>
      <w:proofErr w:type="spellStart"/>
      <w:r w:rsidRPr="00A1048D">
        <w:rPr>
          <w:rFonts w:ascii="Times New Roman" w:hAnsi="Times New Roman" w:cs="Times New Roman"/>
          <w:b/>
          <w:bCs/>
          <w:sz w:val="24"/>
          <w:szCs w:val="24"/>
        </w:rPr>
        <w:t>Pushpanadham</w:t>
      </w:r>
      <w:proofErr w:type="spellEnd"/>
      <w:r w:rsidR="00F25407" w:rsidRPr="00A1048D">
        <w:rPr>
          <w:rFonts w:ascii="Times New Roman" w:hAnsi="Times New Roman" w:cs="Times New Roman"/>
          <w:sz w:val="24"/>
          <w:szCs w:val="24"/>
        </w:rPr>
        <w:t xml:space="preserve"> presented the work of </w:t>
      </w:r>
      <w:r w:rsidR="00F25407" w:rsidRPr="00A1048D">
        <w:rPr>
          <w:rFonts w:ascii="Times New Roman" w:eastAsia="Times New Roman" w:hAnsi="Times New Roman" w:cs="Times New Roman"/>
          <w:color w:val="212121"/>
          <w:sz w:val="24"/>
          <w:szCs w:val="24"/>
          <w:lang w:bidi="th-TH"/>
        </w:rPr>
        <w:t xml:space="preserve">Research Network 1: </w:t>
      </w:r>
      <w:r w:rsidR="009C005D">
        <w:rPr>
          <w:rFonts w:ascii="Times New Roman" w:eastAsia="Times New Roman" w:hAnsi="Times New Roman" w:cs="Times New Roman"/>
          <w:color w:val="212121"/>
          <w:sz w:val="24"/>
          <w:szCs w:val="24"/>
          <w:lang w:bidi="th-TH"/>
        </w:rPr>
        <w:t xml:space="preserve">                             </w:t>
      </w:r>
      <w:r w:rsidR="00D53609" w:rsidRPr="00A1048D">
        <w:rPr>
          <w:rFonts w:ascii="Times New Roman" w:eastAsia="Times New Roman" w:hAnsi="Times New Roman" w:cs="Times New Roman"/>
          <w:color w:val="212121"/>
          <w:sz w:val="24"/>
          <w:szCs w:val="24"/>
          <w:lang w:bidi="th-TH"/>
        </w:rPr>
        <w:t xml:space="preserve"> </w:t>
      </w:r>
      <w:r w:rsidR="00F25407" w:rsidRPr="009C005D">
        <w:rPr>
          <w:rFonts w:ascii="Times New Roman" w:eastAsia="Times New Roman" w:hAnsi="Times New Roman" w:cs="Times New Roman"/>
          <w:b/>
          <w:bCs/>
          <w:color w:val="212121"/>
          <w:sz w:val="24"/>
          <w:szCs w:val="24"/>
          <w:lang w:bidi="th-TH"/>
        </w:rPr>
        <w:t>“</w:t>
      </w:r>
      <w:r w:rsidR="00917D71" w:rsidRPr="009C005D">
        <w:rPr>
          <w:rFonts w:ascii="Times New Roman" w:eastAsia="Times New Roman" w:hAnsi="Times New Roman" w:cs="Times New Roman"/>
          <w:b/>
          <w:bCs/>
          <w:color w:val="212121"/>
          <w:sz w:val="24"/>
          <w:szCs w:val="24"/>
          <w:lang w:bidi="th-TH"/>
        </w:rPr>
        <w:t>E-Learning</w:t>
      </w:r>
      <w:r w:rsidR="004C16AC" w:rsidRPr="009C005D">
        <w:rPr>
          <w:rFonts w:ascii="Times New Roman" w:eastAsia="Times New Roman" w:hAnsi="Times New Roman" w:cs="Times New Roman"/>
          <w:b/>
          <w:bCs/>
          <w:color w:val="212121"/>
          <w:sz w:val="24"/>
          <w:szCs w:val="24"/>
          <w:lang w:bidi="th-TH"/>
        </w:rPr>
        <w:t>”</w:t>
      </w:r>
      <w:r w:rsidR="00F25407" w:rsidRPr="00A1048D">
        <w:rPr>
          <w:rFonts w:ascii="Times New Roman" w:eastAsia="Times New Roman" w:hAnsi="Times New Roman" w:cs="Times New Roman"/>
          <w:color w:val="212121"/>
          <w:sz w:val="24"/>
          <w:szCs w:val="24"/>
          <w:lang w:bidi="th-TH"/>
        </w:rPr>
        <w:t xml:space="preserve"> (Digital Learning Management Systems, Techno-pedagogical Skills and Knowledge Network Communities in Lifelong Learning). </w:t>
      </w:r>
    </w:p>
    <w:p w14:paraId="3933243E" w14:textId="77777777" w:rsidR="00D53609" w:rsidRPr="002C3F34" w:rsidRDefault="00D53609" w:rsidP="00DA03DA">
      <w:pPr>
        <w:pStyle w:val="Text"/>
        <w:spacing w:after="0" w:line="240" w:lineRule="auto"/>
        <w:ind w:left="502" w:right="-46"/>
        <w:jc w:val="both"/>
        <w:rPr>
          <w:rFonts w:ascii="Times New Roman" w:hAnsi="Times New Roman" w:cs="Times New Roman"/>
          <w:sz w:val="24"/>
          <w:szCs w:val="24"/>
          <w:shd w:val="clear" w:color="auto" w:fill="FFFFFF"/>
        </w:rPr>
      </w:pPr>
    </w:p>
    <w:p w14:paraId="2506E5F2" w14:textId="43F05922" w:rsidR="00367B79" w:rsidRDefault="00F25407" w:rsidP="00DA03DA">
      <w:pPr>
        <w:pStyle w:val="Text"/>
        <w:spacing w:after="0" w:line="240" w:lineRule="auto"/>
        <w:ind w:right="-46"/>
        <w:jc w:val="both"/>
        <w:rPr>
          <w:rFonts w:ascii="Times New Roman" w:hAnsi="Times New Roman" w:cs="Times New Roman"/>
          <w:b/>
          <w:bCs/>
          <w:sz w:val="24"/>
          <w:szCs w:val="24"/>
        </w:rPr>
      </w:pPr>
      <w:r w:rsidRPr="002C3F34">
        <w:rPr>
          <w:rFonts w:ascii="Times New Roman" w:hAnsi="Times New Roman" w:cs="Times New Roman"/>
          <w:sz w:val="24"/>
          <w:szCs w:val="24"/>
          <w:shd w:val="clear" w:color="auto" w:fill="FFFFFF"/>
        </w:rPr>
        <w:t xml:space="preserve">The ASEM </w:t>
      </w:r>
      <w:r w:rsidR="00917D71" w:rsidRPr="009C005D">
        <w:rPr>
          <w:rFonts w:ascii="Times New Roman" w:hAnsi="Times New Roman" w:cs="Times New Roman"/>
          <w:sz w:val="24"/>
          <w:szCs w:val="24"/>
          <w:shd w:val="clear" w:color="auto" w:fill="FFFFFF"/>
        </w:rPr>
        <w:t>E</w:t>
      </w:r>
      <w:r w:rsidRPr="009C005D">
        <w:rPr>
          <w:rFonts w:ascii="Times New Roman" w:hAnsi="Times New Roman" w:cs="Times New Roman"/>
          <w:sz w:val="24"/>
          <w:szCs w:val="24"/>
          <w:shd w:val="clear" w:color="auto" w:fill="FFFFFF"/>
        </w:rPr>
        <w:t>-Learning</w:t>
      </w:r>
      <w:r w:rsidRPr="002C3F34">
        <w:rPr>
          <w:rFonts w:ascii="Times New Roman" w:hAnsi="Times New Roman" w:cs="Times New Roman"/>
          <w:sz w:val="24"/>
          <w:szCs w:val="24"/>
          <w:shd w:val="clear" w:color="auto" w:fill="FFFFFF"/>
        </w:rPr>
        <w:t xml:space="preserve"> Network for Lifelong Learning, aim</w:t>
      </w:r>
      <w:r w:rsidR="00A829DA">
        <w:rPr>
          <w:rFonts w:ascii="Times New Roman" w:hAnsi="Times New Roman" w:cs="Times New Roman"/>
          <w:sz w:val="24"/>
          <w:szCs w:val="24"/>
          <w:shd w:val="clear" w:color="auto" w:fill="FFFFFF"/>
        </w:rPr>
        <w:t>ed</w:t>
      </w:r>
      <w:r w:rsidRPr="002C3F34">
        <w:rPr>
          <w:rFonts w:ascii="Times New Roman" w:hAnsi="Times New Roman" w:cs="Times New Roman"/>
          <w:sz w:val="24"/>
          <w:szCs w:val="24"/>
          <w:shd w:val="clear" w:color="auto" w:fill="FFFFFF"/>
        </w:rPr>
        <w:t xml:space="preserve"> to set up an online research network that allows ASEM Lifelong Learning partner universities to continuously exchange ICT skills and e-learning related academic and practical expe</w:t>
      </w:r>
      <w:r w:rsidR="00A829DA">
        <w:rPr>
          <w:rFonts w:ascii="Times New Roman" w:hAnsi="Times New Roman" w:cs="Times New Roman"/>
          <w:sz w:val="24"/>
          <w:szCs w:val="24"/>
          <w:shd w:val="clear" w:color="auto" w:fill="FFFFFF"/>
        </w:rPr>
        <w:t xml:space="preserve">riences. With this aim, </w:t>
      </w:r>
      <w:r w:rsidR="00917D71" w:rsidRPr="009C005D">
        <w:rPr>
          <w:rFonts w:ascii="Times New Roman" w:hAnsi="Times New Roman" w:cs="Times New Roman"/>
          <w:sz w:val="24"/>
          <w:szCs w:val="24"/>
          <w:shd w:val="clear" w:color="auto" w:fill="FFFFFF"/>
        </w:rPr>
        <w:t>E-Learning</w:t>
      </w:r>
      <w:r w:rsidR="00A829DA">
        <w:rPr>
          <w:rFonts w:ascii="Times New Roman" w:hAnsi="Times New Roman" w:cs="Times New Roman"/>
          <w:sz w:val="24"/>
          <w:szCs w:val="24"/>
          <w:shd w:val="clear" w:color="auto" w:fill="FFFFFF"/>
        </w:rPr>
        <w:t xml:space="preserve"> wa</w:t>
      </w:r>
      <w:r w:rsidRPr="002C3F34">
        <w:rPr>
          <w:rFonts w:ascii="Times New Roman" w:hAnsi="Times New Roman" w:cs="Times New Roman"/>
          <w:sz w:val="24"/>
          <w:szCs w:val="24"/>
          <w:shd w:val="clear" w:color="auto" w:fill="FFFFFF"/>
        </w:rPr>
        <w:t>s promoting international collaborative projects for information sharing, research, and human resource development on ICT skills and e-learning</w:t>
      </w:r>
      <w:r w:rsidRPr="002C3F34">
        <w:rPr>
          <w:rFonts w:ascii="Times New Roman" w:eastAsia="Times New Roman" w:hAnsi="Times New Roman" w:cs="Times New Roman"/>
          <w:sz w:val="24"/>
          <w:szCs w:val="24"/>
          <w:lang w:bidi="th-TH"/>
        </w:rPr>
        <w:t>.</w:t>
      </w:r>
      <w:r w:rsidR="00841C4F" w:rsidRPr="002C3F34">
        <w:rPr>
          <w:rFonts w:ascii="Times New Roman" w:eastAsia="Times New Roman" w:hAnsi="Times New Roman" w:cs="Times New Roman"/>
          <w:color w:val="232D60"/>
          <w:sz w:val="24"/>
          <w:szCs w:val="24"/>
          <w:lang w:bidi="th-TH"/>
        </w:rPr>
        <w:t xml:space="preserve"> There </w:t>
      </w:r>
      <w:r w:rsidR="00A829DA">
        <w:rPr>
          <w:rFonts w:ascii="Times New Roman" w:eastAsia="Times New Roman" w:hAnsi="Times New Roman" w:cs="Times New Roman"/>
          <w:color w:val="232D60"/>
          <w:sz w:val="24"/>
          <w:szCs w:val="24"/>
          <w:lang w:bidi="th-TH"/>
        </w:rPr>
        <w:t>were</w:t>
      </w:r>
      <w:r w:rsidR="00841C4F" w:rsidRPr="002C3F34">
        <w:rPr>
          <w:rFonts w:ascii="Times New Roman" w:eastAsia="Times New Roman" w:hAnsi="Times New Roman" w:cs="Times New Roman"/>
          <w:color w:val="232D60"/>
          <w:sz w:val="24"/>
          <w:szCs w:val="24"/>
          <w:lang w:bidi="th-TH"/>
        </w:rPr>
        <w:t xml:space="preserve"> </w:t>
      </w:r>
      <w:r w:rsidR="00841C4F" w:rsidRPr="00957309">
        <w:rPr>
          <w:rFonts w:ascii="Times New Roman" w:eastAsiaTheme="minorEastAsia" w:hAnsi="Times New Roman" w:cs="Times New Roman"/>
          <w:sz w:val="24"/>
          <w:szCs w:val="24"/>
        </w:rPr>
        <w:t>21 researche</w:t>
      </w:r>
      <w:r w:rsidR="006D1C58" w:rsidRPr="00957309">
        <w:rPr>
          <w:rFonts w:ascii="Times New Roman" w:eastAsiaTheme="minorEastAsia" w:hAnsi="Times New Roman" w:cs="Times New Roman"/>
          <w:sz w:val="24"/>
          <w:szCs w:val="24"/>
        </w:rPr>
        <w:t>r</w:t>
      </w:r>
      <w:r w:rsidR="00841C4F" w:rsidRPr="00957309">
        <w:rPr>
          <w:rFonts w:ascii="Times New Roman" w:eastAsiaTheme="minorEastAsia" w:hAnsi="Times New Roman" w:cs="Times New Roman"/>
          <w:sz w:val="24"/>
          <w:szCs w:val="24"/>
        </w:rPr>
        <w:t xml:space="preserve">s in </w:t>
      </w:r>
      <w:r w:rsidR="006D1C58" w:rsidRPr="00957309">
        <w:rPr>
          <w:rFonts w:ascii="Times New Roman" w:eastAsiaTheme="minorEastAsia" w:hAnsi="Times New Roman" w:cs="Times New Roman"/>
          <w:sz w:val="24"/>
          <w:szCs w:val="24"/>
        </w:rPr>
        <w:t xml:space="preserve">the </w:t>
      </w:r>
      <w:r w:rsidR="00841C4F" w:rsidRPr="00957309">
        <w:rPr>
          <w:rFonts w:ascii="Times New Roman" w:eastAsiaTheme="minorEastAsia" w:hAnsi="Times New Roman" w:cs="Times New Roman"/>
          <w:sz w:val="24"/>
          <w:szCs w:val="24"/>
        </w:rPr>
        <w:lastRenderedPageBreak/>
        <w:t>network</w:t>
      </w:r>
      <w:r w:rsidR="006D1C58" w:rsidRPr="00957309">
        <w:rPr>
          <w:rFonts w:ascii="Times New Roman" w:eastAsiaTheme="minorEastAsia" w:hAnsi="Times New Roman" w:cs="Times New Roman"/>
          <w:sz w:val="24"/>
          <w:szCs w:val="24"/>
        </w:rPr>
        <w:t>,</w:t>
      </w:r>
      <w:r w:rsidR="00841C4F" w:rsidRPr="00957309">
        <w:rPr>
          <w:rFonts w:ascii="Times New Roman" w:eastAsiaTheme="minorEastAsia" w:hAnsi="Times New Roman" w:cs="Times New Roman"/>
          <w:sz w:val="24"/>
          <w:szCs w:val="24"/>
        </w:rPr>
        <w:t xml:space="preserve"> including</w:t>
      </w:r>
      <w:r w:rsidR="00BA2F3E" w:rsidRPr="00957309">
        <w:rPr>
          <w:rFonts w:ascii="Times New Roman" w:eastAsiaTheme="minorEastAsia" w:hAnsi="Times New Roman" w:cs="Times New Roman"/>
          <w:sz w:val="24"/>
          <w:szCs w:val="24"/>
        </w:rPr>
        <w:t xml:space="preserve"> 10 males and 20 </w:t>
      </w:r>
      <w:r w:rsidR="00FE633B" w:rsidRPr="00957309">
        <w:rPr>
          <w:rFonts w:ascii="Times New Roman" w:eastAsiaTheme="minorEastAsia" w:hAnsi="Times New Roman" w:cs="Times New Roman"/>
          <w:sz w:val="24"/>
          <w:szCs w:val="24"/>
        </w:rPr>
        <w:t>females</w:t>
      </w:r>
      <w:r w:rsidR="00BA2F3E" w:rsidRPr="00957309">
        <w:rPr>
          <w:rFonts w:ascii="Times New Roman" w:eastAsiaTheme="minorEastAsia" w:hAnsi="Times New Roman" w:cs="Times New Roman"/>
          <w:sz w:val="24"/>
          <w:szCs w:val="24"/>
        </w:rPr>
        <w:t xml:space="preserve">. </w:t>
      </w:r>
      <w:r w:rsidR="00342FF3" w:rsidRPr="00957309">
        <w:rPr>
          <w:rFonts w:ascii="Times New Roman" w:eastAsiaTheme="minorEastAsia" w:hAnsi="Times New Roman" w:cs="Times New Roman"/>
          <w:sz w:val="24"/>
          <w:szCs w:val="24"/>
        </w:rPr>
        <w:t xml:space="preserve">They focused on </w:t>
      </w:r>
      <w:r w:rsidR="00BA2F3E" w:rsidRPr="00957309">
        <w:rPr>
          <w:rFonts w:ascii="Times New Roman" w:eastAsiaTheme="minorEastAsia" w:hAnsi="Times New Roman" w:cs="Times New Roman"/>
          <w:sz w:val="24"/>
          <w:szCs w:val="24"/>
        </w:rPr>
        <w:t xml:space="preserve">Capacity building and innovation. </w:t>
      </w:r>
      <w:r w:rsidR="00342FF3" w:rsidRPr="00957309">
        <w:rPr>
          <w:rFonts w:ascii="Times New Roman" w:eastAsiaTheme="minorEastAsia" w:hAnsi="Times New Roman" w:cs="Times New Roman"/>
          <w:sz w:val="24"/>
          <w:szCs w:val="24"/>
        </w:rPr>
        <w:t>He mentioned the importanc</w:t>
      </w:r>
      <w:r w:rsidR="00957309">
        <w:rPr>
          <w:rFonts w:ascii="Times New Roman" w:eastAsiaTheme="minorEastAsia" w:hAnsi="Times New Roman" w:cs="Times New Roman"/>
          <w:sz w:val="24"/>
          <w:szCs w:val="24"/>
        </w:rPr>
        <w:t xml:space="preserve">e of digital capacity building </w:t>
      </w:r>
      <w:r w:rsidR="00BA2F3E" w:rsidRPr="00957309">
        <w:rPr>
          <w:rFonts w:ascii="Times New Roman" w:eastAsiaTheme="minorEastAsia" w:hAnsi="Times New Roman" w:cs="Times New Roman"/>
          <w:sz w:val="24"/>
          <w:szCs w:val="24"/>
        </w:rPr>
        <w:t>in</w:t>
      </w:r>
      <w:r w:rsidR="00342FF3" w:rsidRPr="00957309">
        <w:rPr>
          <w:rFonts w:ascii="Times New Roman" w:eastAsiaTheme="minorEastAsia" w:hAnsi="Times New Roman" w:cs="Times New Roman"/>
          <w:sz w:val="24"/>
          <w:szCs w:val="24"/>
        </w:rPr>
        <w:t xml:space="preserve"> </w:t>
      </w:r>
      <w:r w:rsidR="00BA2F3E" w:rsidRPr="00957309">
        <w:rPr>
          <w:rFonts w:ascii="Times New Roman" w:eastAsiaTheme="minorEastAsia" w:hAnsi="Times New Roman" w:cs="Times New Roman"/>
          <w:sz w:val="24"/>
          <w:szCs w:val="24"/>
        </w:rPr>
        <w:t>Asia-Europe</w:t>
      </w:r>
      <w:r w:rsidR="00342FF3" w:rsidRPr="00957309">
        <w:rPr>
          <w:rFonts w:ascii="Times New Roman" w:eastAsiaTheme="minorEastAsia" w:hAnsi="Times New Roman" w:cs="Times New Roman"/>
          <w:sz w:val="24"/>
          <w:szCs w:val="24"/>
        </w:rPr>
        <w:t>.</w:t>
      </w:r>
      <w:r w:rsidR="009C30D1">
        <w:rPr>
          <w:rFonts w:ascii="Times New Roman" w:eastAsiaTheme="minorEastAsia" w:hAnsi="Times New Roman" w:cs="Times New Roman"/>
          <w:sz w:val="24"/>
          <w:szCs w:val="24"/>
        </w:rPr>
        <w:t xml:space="preserve">  </w:t>
      </w:r>
      <w:r w:rsidR="0027212A" w:rsidRPr="00957309">
        <w:rPr>
          <w:rFonts w:ascii="Times New Roman" w:eastAsiaTheme="minorEastAsia" w:hAnsi="Times New Roman" w:cs="Times New Roman"/>
          <w:sz w:val="24"/>
          <w:szCs w:val="24"/>
        </w:rPr>
        <w:t xml:space="preserve">Regarding </w:t>
      </w:r>
      <w:proofErr w:type="spellStart"/>
      <w:r w:rsidR="00BA2F3E" w:rsidRPr="00957309">
        <w:rPr>
          <w:rFonts w:ascii="Times New Roman" w:eastAsiaTheme="minorEastAsia" w:hAnsi="Times New Roman" w:cs="Times New Roman"/>
          <w:sz w:val="24"/>
          <w:szCs w:val="24"/>
        </w:rPr>
        <w:t>Programmes</w:t>
      </w:r>
      <w:proofErr w:type="spellEnd"/>
      <w:r w:rsidR="00BA2F3E" w:rsidRPr="00957309">
        <w:rPr>
          <w:rFonts w:ascii="Times New Roman" w:eastAsiaTheme="minorEastAsia" w:hAnsi="Times New Roman" w:cs="Times New Roman"/>
          <w:sz w:val="24"/>
          <w:szCs w:val="24"/>
        </w:rPr>
        <w:t>, h</w:t>
      </w:r>
      <w:r w:rsidR="0027212A" w:rsidRPr="00957309">
        <w:rPr>
          <w:rFonts w:ascii="Times New Roman" w:eastAsiaTheme="minorEastAsia" w:hAnsi="Times New Roman" w:cs="Times New Roman"/>
          <w:sz w:val="24"/>
          <w:szCs w:val="24"/>
        </w:rPr>
        <w:t>e asked the question of how we c</w:t>
      </w:r>
      <w:r w:rsidR="009C30D1">
        <w:rPr>
          <w:rFonts w:ascii="Times New Roman" w:eastAsiaTheme="minorEastAsia" w:hAnsi="Times New Roman" w:cs="Times New Roman"/>
          <w:sz w:val="24"/>
          <w:szCs w:val="24"/>
        </w:rPr>
        <w:t>ould</w:t>
      </w:r>
      <w:r w:rsidR="0027212A" w:rsidRPr="00957309">
        <w:rPr>
          <w:rFonts w:ascii="Times New Roman" w:eastAsiaTheme="minorEastAsia" w:hAnsi="Times New Roman" w:cs="Times New Roman"/>
          <w:sz w:val="24"/>
          <w:szCs w:val="24"/>
        </w:rPr>
        <w:t xml:space="preserve"> equip </w:t>
      </w:r>
      <w:r w:rsidR="00BA2F3E" w:rsidRPr="00957309">
        <w:rPr>
          <w:rFonts w:ascii="Times New Roman" w:eastAsiaTheme="minorEastAsia" w:hAnsi="Times New Roman" w:cs="Times New Roman"/>
          <w:sz w:val="24"/>
          <w:szCs w:val="24"/>
        </w:rPr>
        <w:t>the journey to lifelong learning. Teachers at all levels</w:t>
      </w:r>
      <w:r w:rsidR="0027212A" w:rsidRPr="00957309">
        <w:rPr>
          <w:rFonts w:ascii="Times New Roman" w:eastAsiaTheme="minorEastAsia" w:hAnsi="Times New Roman" w:cs="Times New Roman"/>
          <w:sz w:val="24"/>
          <w:szCs w:val="24"/>
        </w:rPr>
        <w:t xml:space="preserve"> need</w:t>
      </w:r>
      <w:r w:rsidR="009C30D1">
        <w:rPr>
          <w:rFonts w:ascii="Times New Roman" w:eastAsiaTheme="minorEastAsia" w:hAnsi="Times New Roman" w:cs="Times New Roman"/>
          <w:sz w:val="24"/>
          <w:szCs w:val="24"/>
        </w:rPr>
        <w:t>ed</w:t>
      </w:r>
      <w:r w:rsidR="0027212A" w:rsidRPr="00957309">
        <w:rPr>
          <w:rFonts w:ascii="Times New Roman" w:eastAsiaTheme="minorEastAsia" w:hAnsi="Times New Roman" w:cs="Times New Roman"/>
          <w:sz w:val="24"/>
          <w:szCs w:val="24"/>
        </w:rPr>
        <w:t xml:space="preserve"> to contribute</w:t>
      </w:r>
      <w:r w:rsidR="009640DC" w:rsidRPr="00957309">
        <w:rPr>
          <w:rFonts w:ascii="Times New Roman" w:eastAsiaTheme="minorEastAsia" w:hAnsi="Times New Roman" w:cs="Times New Roman"/>
          <w:sz w:val="24"/>
          <w:szCs w:val="24"/>
        </w:rPr>
        <w:t xml:space="preserve"> to the </w:t>
      </w:r>
      <w:r w:rsidR="00BA2F3E" w:rsidRPr="00957309">
        <w:rPr>
          <w:rFonts w:ascii="Times New Roman" w:eastAsiaTheme="minorEastAsia" w:hAnsi="Times New Roman" w:cs="Times New Roman"/>
          <w:sz w:val="24"/>
          <w:szCs w:val="24"/>
        </w:rPr>
        <w:t xml:space="preserve">transformation </w:t>
      </w:r>
      <w:r w:rsidR="009640DC" w:rsidRPr="00957309">
        <w:rPr>
          <w:rFonts w:ascii="Times New Roman" w:eastAsiaTheme="minorEastAsia" w:hAnsi="Times New Roman" w:cs="Times New Roman"/>
          <w:sz w:val="24"/>
          <w:szCs w:val="24"/>
        </w:rPr>
        <w:t xml:space="preserve">of </w:t>
      </w:r>
      <w:r w:rsidR="00BA2F3E" w:rsidRPr="00957309">
        <w:rPr>
          <w:rFonts w:ascii="Times New Roman" w:eastAsiaTheme="minorEastAsia" w:hAnsi="Times New Roman" w:cs="Times New Roman"/>
          <w:sz w:val="24"/>
          <w:szCs w:val="24"/>
        </w:rPr>
        <w:t xml:space="preserve">Europe and </w:t>
      </w:r>
      <w:r w:rsidR="00957309">
        <w:rPr>
          <w:rFonts w:ascii="Times New Roman" w:eastAsiaTheme="minorEastAsia" w:hAnsi="Times New Roman" w:cs="Times New Roman"/>
          <w:sz w:val="24"/>
          <w:szCs w:val="24"/>
        </w:rPr>
        <w:t>A</w:t>
      </w:r>
      <w:r w:rsidR="00BA2F3E" w:rsidRPr="00957309">
        <w:rPr>
          <w:rFonts w:ascii="Times New Roman" w:eastAsiaTheme="minorEastAsia" w:hAnsi="Times New Roman" w:cs="Times New Roman"/>
          <w:sz w:val="24"/>
          <w:szCs w:val="24"/>
        </w:rPr>
        <w:t>sia. We ha</w:t>
      </w:r>
      <w:r w:rsidR="009C30D1">
        <w:rPr>
          <w:rFonts w:ascii="Times New Roman" w:eastAsiaTheme="minorEastAsia" w:hAnsi="Times New Roman" w:cs="Times New Roman"/>
          <w:sz w:val="24"/>
          <w:szCs w:val="24"/>
        </w:rPr>
        <w:t>d</w:t>
      </w:r>
      <w:r w:rsidR="00BA2F3E" w:rsidRPr="00957309">
        <w:rPr>
          <w:rFonts w:ascii="Times New Roman" w:eastAsiaTheme="minorEastAsia" w:hAnsi="Times New Roman" w:cs="Times New Roman"/>
          <w:sz w:val="24"/>
          <w:szCs w:val="24"/>
        </w:rPr>
        <w:t xml:space="preserve"> tradition</w:t>
      </w:r>
      <w:r w:rsidR="00230AFC" w:rsidRPr="00957309">
        <w:rPr>
          <w:rFonts w:ascii="Times New Roman" w:eastAsiaTheme="minorEastAsia" w:hAnsi="Times New Roman" w:cs="Times New Roman"/>
          <w:sz w:val="24"/>
          <w:szCs w:val="24"/>
        </w:rPr>
        <w:t xml:space="preserve">al </w:t>
      </w:r>
      <w:r w:rsidR="00BA2F3E" w:rsidRPr="00957309">
        <w:rPr>
          <w:rFonts w:ascii="Times New Roman" w:eastAsiaTheme="minorEastAsia" w:hAnsi="Times New Roman" w:cs="Times New Roman"/>
          <w:sz w:val="24"/>
          <w:szCs w:val="24"/>
        </w:rPr>
        <w:t>network</w:t>
      </w:r>
      <w:r w:rsidR="009640DC" w:rsidRPr="00957309">
        <w:rPr>
          <w:rFonts w:ascii="Times New Roman" w:eastAsiaTheme="minorEastAsia" w:hAnsi="Times New Roman" w:cs="Times New Roman"/>
          <w:sz w:val="24"/>
          <w:szCs w:val="24"/>
        </w:rPr>
        <w:t>s</w:t>
      </w:r>
      <w:r w:rsidR="00BA2F3E" w:rsidRPr="00957309">
        <w:rPr>
          <w:rFonts w:ascii="Times New Roman" w:eastAsiaTheme="minorEastAsia" w:hAnsi="Times New Roman" w:cs="Times New Roman"/>
          <w:sz w:val="24"/>
          <w:szCs w:val="24"/>
        </w:rPr>
        <w:t>, scholar</w:t>
      </w:r>
      <w:r w:rsidR="009640DC" w:rsidRPr="00957309">
        <w:rPr>
          <w:rFonts w:ascii="Times New Roman" w:eastAsiaTheme="minorEastAsia" w:hAnsi="Times New Roman" w:cs="Times New Roman"/>
          <w:sz w:val="24"/>
          <w:szCs w:val="24"/>
        </w:rPr>
        <w:t>s</w:t>
      </w:r>
      <w:r w:rsidR="00957309">
        <w:rPr>
          <w:rFonts w:ascii="Times New Roman" w:eastAsiaTheme="minorEastAsia" w:hAnsi="Times New Roman" w:cs="Times New Roman"/>
          <w:sz w:val="24"/>
          <w:szCs w:val="24"/>
        </w:rPr>
        <w:t xml:space="preserve"> from Europe and A</w:t>
      </w:r>
      <w:r w:rsidR="00BA2F3E" w:rsidRPr="00957309">
        <w:rPr>
          <w:rFonts w:ascii="Times New Roman" w:eastAsiaTheme="minorEastAsia" w:hAnsi="Times New Roman" w:cs="Times New Roman"/>
          <w:sz w:val="24"/>
          <w:szCs w:val="24"/>
        </w:rPr>
        <w:t>sia and international perspectives to str</w:t>
      </w:r>
      <w:r w:rsidR="00841C4F" w:rsidRPr="00957309">
        <w:rPr>
          <w:rFonts w:ascii="Times New Roman" w:eastAsiaTheme="minorEastAsia" w:hAnsi="Times New Roman" w:cs="Times New Roman"/>
          <w:sz w:val="24"/>
          <w:szCs w:val="24"/>
        </w:rPr>
        <w:t xml:space="preserve">engthen capacities as </w:t>
      </w:r>
      <w:r w:rsidR="009640DC" w:rsidRPr="00957309">
        <w:rPr>
          <w:rFonts w:ascii="Times New Roman" w:eastAsiaTheme="minorEastAsia" w:hAnsi="Times New Roman" w:cs="Times New Roman"/>
          <w:sz w:val="24"/>
          <w:szCs w:val="24"/>
        </w:rPr>
        <w:t xml:space="preserve">a </w:t>
      </w:r>
      <w:r w:rsidR="00230AFC" w:rsidRPr="00957309">
        <w:rPr>
          <w:rFonts w:ascii="Times New Roman" w:eastAsiaTheme="minorEastAsia" w:hAnsi="Times New Roman" w:cs="Times New Roman"/>
          <w:sz w:val="24"/>
          <w:szCs w:val="24"/>
        </w:rPr>
        <w:t>whole within the network</w:t>
      </w:r>
      <w:r w:rsidR="00841C4F" w:rsidRPr="00957309">
        <w:rPr>
          <w:rFonts w:ascii="Times New Roman" w:eastAsiaTheme="minorEastAsia" w:hAnsi="Times New Roman" w:cs="Times New Roman"/>
          <w:sz w:val="24"/>
          <w:szCs w:val="24"/>
        </w:rPr>
        <w:t xml:space="preserve">. </w:t>
      </w:r>
      <w:r w:rsidR="00BA2F3E" w:rsidRPr="00957309">
        <w:rPr>
          <w:rFonts w:ascii="Times New Roman" w:eastAsiaTheme="minorEastAsia" w:hAnsi="Times New Roman" w:cs="Times New Roman"/>
          <w:sz w:val="24"/>
          <w:szCs w:val="24"/>
        </w:rPr>
        <w:t>Different universit</w:t>
      </w:r>
      <w:r w:rsidR="00100753" w:rsidRPr="00957309">
        <w:rPr>
          <w:rFonts w:ascii="Times New Roman" w:eastAsiaTheme="minorEastAsia" w:hAnsi="Times New Roman" w:cs="Times New Roman"/>
          <w:sz w:val="24"/>
          <w:szCs w:val="24"/>
        </w:rPr>
        <w:t>ies and k</w:t>
      </w:r>
      <w:r w:rsidR="00BA2F3E" w:rsidRPr="00957309">
        <w:rPr>
          <w:rFonts w:ascii="Times New Roman" w:eastAsiaTheme="minorEastAsia" w:hAnsi="Times New Roman" w:cs="Times New Roman"/>
          <w:sz w:val="24"/>
          <w:szCs w:val="24"/>
        </w:rPr>
        <w:t>nowledge</w:t>
      </w:r>
      <w:r w:rsidR="00100753" w:rsidRPr="00957309">
        <w:rPr>
          <w:rFonts w:ascii="Times New Roman" w:eastAsiaTheme="minorEastAsia" w:hAnsi="Times New Roman" w:cs="Times New Roman"/>
          <w:sz w:val="24"/>
          <w:szCs w:val="24"/>
        </w:rPr>
        <w:t xml:space="preserve"> from different </w:t>
      </w:r>
      <w:r w:rsidR="00BA2F3E" w:rsidRPr="00957309">
        <w:rPr>
          <w:rFonts w:ascii="Times New Roman" w:eastAsiaTheme="minorEastAsia" w:hAnsi="Times New Roman" w:cs="Times New Roman"/>
          <w:sz w:val="24"/>
          <w:szCs w:val="24"/>
        </w:rPr>
        <w:t>countries</w:t>
      </w:r>
      <w:r w:rsidR="00100753" w:rsidRPr="00957309">
        <w:rPr>
          <w:rFonts w:ascii="Times New Roman" w:eastAsiaTheme="minorEastAsia" w:hAnsi="Times New Roman" w:cs="Times New Roman"/>
          <w:sz w:val="24"/>
          <w:szCs w:val="24"/>
        </w:rPr>
        <w:t xml:space="preserve"> ha</w:t>
      </w:r>
      <w:r w:rsidR="009C30D1">
        <w:rPr>
          <w:rFonts w:ascii="Times New Roman" w:eastAsiaTheme="minorEastAsia" w:hAnsi="Times New Roman" w:cs="Times New Roman"/>
          <w:sz w:val="24"/>
          <w:szCs w:val="24"/>
        </w:rPr>
        <w:t>d</w:t>
      </w:r>
      <w:r w:rsidR="00100753" w:rsidRPr="00957309">
        <w:rPr>
          <w:rFonts w:ascii="Times New Roman" w:eastAsiaTheme="minorEastAsia" w:hAnsi="Times New Roman" w:cs="Times New Roman"/>
          <w:sz w:val="24"/>
          <w:szCs w:val="24"/>
        </w:rPr>
        <w:t xml:space="preserve"> m</w:t>
      </w:r>
      <w:r w:rsidR="00BA2F3E" w:rsidRPr="00957309">
        <w:rPr>
          <w:rFonts w:ascii="Times New Roman" w:eastAsiaTheme="minorEastAsia" w:hAnsi="Times New Roman" w:cs="Times New Roman"/>
          <w:sz w:val="24"/>
          <w:szCs w:val="24"/>
        </w:rPr>
        <w:t>inimum professional standard</w:t>
      </w:r>
      <w:r w:rsidR="00100753" w:rsidRPr="00957309">
        <w:rPr>
          <w:rFonts w:ascii="Times New Roman" w:eastAsiaTheme="minorEastAsia" w:hAnsi="Times New Roman" w:cs="Times New Roman"/>
          <w:sz w:val="24"/>
          <w:szCs w:val="24"/>
        </w:rPr>
        <w:t>s</w:t>
      </w:r>
      <w:r w:rsidR="00BA2F3E" w:rsidRPr="00957309">
        <w:rPr>
          <w:rFonts w:ascii="Times New Roman" w:eastAsiaTheme="minorEastAsia" w:hAnsi="Times New Roman" w:cs="Times New Roman"/>
          <w:sz w:val="24"/>
          <w:szCs w:val="24"/>
        </w:rPr>
        <w:t>.</w:t>
      </w:r>
      <w:r w:rsidR="00230AFC" w:rsidRPr="00957309">
        <w:rPr>
          <w:rFonts w:ascii="Times New Roman" w:eastAsiaTheme="minorEastAsia" w:hAnsi="Times New Roman" w:cs="Times New Roman"/>
          <w:sz w:val="24"/>
          <w:szCs w:val="24"/>
        </w:rPr>
        <w:t xml:space="preserve"> Therefore, he mentioned</w:t>
      </w:r>
      <w:r w:rsidR="00BA2F3E" w:rsidRPr="00957309">
        <w:rPr>
          <w:rFonts w:ascii="Times New Roman" w:eastAsiaTheme="minorEastAsia" w:hAnsi="Times New Roman" w:cs="Times New Roman"/>
          <w:sz w:val="24"/>
          <w:szCs w:val="24"/>
        </w:rPr>
        <w:t xml:space="preserve"> </w:t>
      </w:r>
      <w:r w:rsidR="00957309">
        <w:rPr>
          <w:rFonts w:ascii="Times New Roman" w:eastAsiaTheme="minorEastAsia" w:hAnsi="Times New Roman" w:cs="Times New Roman"/>
          <w:sz w:val="24"/>
          <w:szCs w:val="24"/>
        </w:rPr>
        <w:t>i</w:t>
      </w:r>
      <w:r w:rsidR="009C30D1">
        <w:rPr>
          <w:rFonts w:ascii="Times New Roman" w:eastAsiaTheme="minorEastAsia" w:hAnsi="Times New Roman" w:cs="Times New Roman"/>
          <w:sz w:val="24"/>
          <w:szCs w:val="24"/>
        </w:rPr>
        <w:t>t wa</w:t>
      </w:r>
      <w:r w:rsidR="00100753" w:rsidRPr="00957309">
        <w:rPr>
          <w:rFonts w:ascii="Times New Roman" w:eastAsiaTheme="minorEastAsia" w:hAnsi="Times New Roman" w:cs="Times New Roman"/>
          <w:sz w:val="24"/>
          <w:szCs w:val="24"/>
        </w:rPr>
        <w:t>s important to</w:t>
      </w:r>
      <w:r w:rsidR="00BA2F3E" w:rsidRPr="00957309">
        <w:rPr>
          <w:rFonts w:ascii="Times New Roman" w:eastAsiaTheme="minorEastAsia" w:hAnsi="Times New Roman" w:cs="Times New Roman"/>
          <w:sz w:val="24"/>
          <w:szCs w:val="24"/>
        </w:rPr>
        <w:t xml:space="preserve"> have </w:t>
      </w:r>
      <w:r w:rsidR="00100753" w:rsidRPr="00957309">
        <w:rPr>
          <w:rFonts w:ascii="Times New Roman" w:eastAsiaTheme="minorEastAsia" w:hAnsi="Times New Roman" w:cs="Times New Roman"/>
          <w:sz w:val="24"/>
          <w:szCs w:val="24"/>
        </w:rPr>
        <w:t xml:space="preserve">a </w:t>
      </w:r>
      <w:r w:rsidR="00BA2F3E" w:rsidRPr="00957309">
        <w:rPr>
          <w:rFonts w:ascii="Times New Roman" w:eastAsiaTheme="minorEastAsia" w:hAnsi="Times New Roman" w:cs="Times New Roman"/>
          <w:sz w:val="24"/>
          <w:szCs w:val="24"/>
        </w:rPr>
        <w:t xml:space="preserve">quality standard framework. </w:t>
      </w:r>
      <w:r w:rsidR="009C30D1">
        <w:rPr>
          <w:rFonts w:ascii="Times New Roman" w:eastAsiaTheme="minorEastAsia" w:hAnsi="Times New Roman" w:cs="Times New Roman"/>
          <w:sz w:val="24"/>
          <w:szCs w:val="24"/>
        </w:rPr>
        <w:t>There was</w:t>
      </w:r>
      <w:r w:rsidR="00100753" w:rsidRPr="00957309">
        <w:rPr>
          <w:rFonts w:ascii="Times New Roman" w:eastAsiaTheme="minorEastAsia" w:hAnsi="Times New Roman" w:cs="Times New Roman"/>
          <w:sz w:val="24"/>
          <w:szCs w:val="24"/>
        </w:rPr>
        <w:t xml:space="preserve"> a </w:t>
      </w:r>
      <w:r w:rsidR="00BA2F3E" w:rsidRPr="00957309">
        <w:rPr>
          <w:rFonts w:ascii="Times New Roman" w:eastAsiaTheme="minorEastAsia" w:hAnsi="Times New Roman" w:cs="Times New Roman"/>
          <w:sz w:val="24"/>
          <w:szCs w:val="24"/>
        </w:rPr>
        <w:t xml:space="preserve">Philosophy to distance </w:t>
      </w:r>
      <w:r w:rsidR="00100753" w:rsidRPr="00957309">
        <w:rPr>
          <w:rFonts w:ascii="Times New Roman" w:eastAsiaTheme="minorEastAsia" w:hAnsi="Times New Roman" w:cs="Times New Roman"/>
          <w:sz w:val="24"/>
          <w:szCs w:val="24"/>
        </w:rPr>
        <w:t>learning, which change</w:t>
      </w:r>
      <w:r w:rsidR="009C30D1">
        <w:rPr>
          <w:rFonts w:ascii="Times New Roman" w:eastAsiaTheme="minorEastAsia" w:hAnsi="Times New Roman" w:cs="Times New Roman"/>
          <w:sz w:val="24"/>
          <w:szCs w:val="24"/>
        </w:rPr>
        <w:t>d</w:t>
      </w:r>
      <w:r w:rsidR="00BA2F3E" w:rsidRPr="00957309">
        <w:rPr>
          <w:rFonts w:ascii="Times New Roman" w:eastAsiaTheme="minorEastAsia" w:hAnsi="Times New Roman" w:cs="Times New Roman"/>
          <w:sz w:val="24"/>
          <w:szCs w:val="24"/>
        </w:rPr>
        <w:t xml:space="preserve"> learning space</w:t>
      </w:r>
      <w:r w:rsidR="00100753" w:rsidRPr="00957309">
        <w:rPr>
          <w:rFonts w:ascii="Times New Roman" w:eastAsiaTheme="minorEastAsia" w:hAnsi="Times New Roman" w:cs="Times New Roman"/>
          <w:sz w:val="24"/>
          <w:szCs w:val="24"/>
        </w:rPr>
        <w:t xml:space="preserve">s and </w:t>
      </w:r>
      <w:r w:rsidR="00230AFC" w:rsidRPr="00957309">
        <w:rPr>
          <w:rFonts w:ascii="Times New Roman" w:eastAsiaTheme="minorEastAsia" w:hAnsi="Times New Roman" w:cs="Times New Roman"/>
          <w:sz w:val="24"/>
          <w:szCs w:val="24"/>
        </w:rPr>
        <w:t>transform</w:t>
      </w:r>
      <w:r w:rsidR="009C30D1">
        <w:rPr>
          <w:rFonts w:ascii="Times New Roman" w:eastAsiaTheme="minorEastAsia" w:hAnsi="Times New Roman" w:cs="Times New Roman"/>
          <w:sz w:val="24"/>
          <w:szCs w:val="24"/>
        </w:rPr>
        <w:t>ed</w:t>
      </w:r>
      <w:r w:rsidR="00100753" w:rsidRPr="00957309">
        <w:rPr>
          <w:rFonts w:ascii="Times New Roman" w:eastAsiaTheme="minorEastAsia" w:hAnsi="Times New Roman" w:cs="Times New Roman"/>
          <w:sz w:val="24"/>
          <w:szCs w:val="24"/>
        </w:rPr>
        <w:t xml:space="preserve"> them to mostly d</w:t>
      </w:r>
      <w:r w:rsidR="00BA2F3E" w:rsidRPr="00957309">
        <w:rPr>
          <w:rFonts w:ascii="Times New Roman" w:eastAsiaTheme="minorEastAsia" w:hAnsi="Times New Roman" w:cs="Times New Roman"/>
          <w:sz w:val="24"/>
          <w:szCs w:val="24"/>
        </w:rPr>
        <w:t xml:space="preserve">igital. </w:t>
      </w:r>
      <w:r w:rsidR="009C30D1">
        <w:rPr>
          <w:rFonts w:ascii="Times New Roman" w:eastAsiaTheme="minorEastAsia" w:hAnsi="Times New Roman" w:cs="Times New Roman"/>
          <w:sz w:val="24"/>
          <w:szCs w:val="24"/>
        </w:rPr>
        <w:t>It wa</w:t>
      </w:r>
      <w:r w:rsidR="00E92D8D" w:rsidRPr="00957309">
        <w:rPr>
          <w:rFonts w:ascii="Times New Roman" w:eastAsiaTheme="minorEastAsia" w:hAnsi="Times New Roman" w:cs="Times New Roman"/>
          <w:sz w:val="24"/>
          <w:szCs w:val="24"/>
        </w:rPr>
        <w:t>s also important to make the use of t</w:t>
      </w:r>
      <w:r w:rsidR="00BA2F3E" w:rsidRPr="00957309">
        <w:rPr>
          <w:rFonts w:ascii="Times New Roman" w:eastAsiaTheme="minorEastAsia" w:hAnsi="Times New Roman" w:cs="Times New Roman"/>
          <w:sz w:val="24"/>
          <w:szCs w:val="24"/>
        </w:rPr>
        <w:t>echnology more enjoy</w:t>
      </w:r>
      <w:r w:rsidR="00E92D8D" w:rsidRPr="00957309">
        <w:rPr>
          <w:rFonts w:ascii="Times New Roman" w:eastAsiaTheme="minorEastAsia" w:hAnsi="Times New Roman" w:cs="Times New Roman"/>
          <w:sz w:val="24"/>
          <w:szCs w:val="24"/>
        </w:rPr>
        <w:t>able</w:t>
      </w:r>
      <w:r w:rsidR="00BA2F3E" w:rsidRPr="00957309">
        <w:rPr>
          <w:rFonts w:ascii="Times New Roman" w:eastAsiaTheme="minorEastAsia" w:hAnsi="Times New Roman" w:cs="Times New Roman"/>
          <w:sz w:val="24"/>
          <w:szCs w:val="24"/>
        </w:rPr>
        <w:t>, empowering</w:t>
      </w:r>
      <w:r w:rsidR="00841C4F" w:rsidRPr="00957309">
        <w:rPr>
          <w:rFonts w:ascii="Times New Roman" w:eastAsiaTheme="minorEastAsia" w:hAnsi="Times New Roman" w:cs="Times New Roman"/>
          <w:sz w:val="24"/>
          <w:szCs w:val="24"/>
        </w:rPr>
        <w:t xml:space="preserve"> s</w:t>
      </w:r>
      <w:r w:rsidR="00BA2F3E" w:rsidRPr="00957309">
        <w:rPr>
          <w:rFonts w:ascii="Times New Roman" w:eastAsiaTheme="minorEastAsia" w:hAnsi="Times New Roman" w:cs="Times New Roman"/>
          <w:sz w:val="24"/>
          <w:szCs w:val="24"/>
        </w:rPr>
        <w:t>ocial engagement</w:t>
      </w:r>
      <w:r w:rsidR="00E92D8D" w:rsidRPr="00957309">
        <w:rPr>
          <w:rFonts w:ascii="Times New Roman" w:eastAsiaTheme="minorEastAsia" w:hAnsi="Times New Roman" w:cs="Times New Roman"/>
          <w:sz w:val="24"/>
          <w:szCs w:val="24"/>
        </w:rPr>
        <w:t xml:space="preserve"> and</w:t>
      </w:r>
      <w:r w:rsidR="00BA2F3E" w:rsidRPr="00957309">
        <w:rPr>
          <w:rFonts w:ascii="Times New Roman" w:eastAsiaTheme="minorEastAsia" w:hAnsi="Times New Roman" w:cs="Times New Roman"/>
          <w:sz w:val="24"/>
          <w:szCs w:val="24"/>
        </w:rPr>
        <w:t xml:space="preserve"> enjoyment</w:t>
      </w:r>
      <w:r w:rsidR="00E92D8D" w:rsidRPr="00957309">
        <w:rPr>
          <w:rFonts w:ascii="Times New Roman" w:eastAsiaTheme="minorEastAsia" w:hAnsi="Times New Roman" w:cs="Times New Roman"/>
          <w:sz w:val="24"/>
          <w:szCs w:val="24"/>
        </w:rPr>
        <w:t xml:space="preserve"> of </w:t>
      </w:r>
      <w:r w:rsidR="00BA2F3E" w:rsidRPr="00957309">
        <w:rPr>
          <w:rFonts w:ascii="Times New Roman" w:eastAsiaTheme="minorEastAsia" w:hAnsi="Times New Roman" w:cs="Times New Roman"/>
          <w:sz w:val="24"/>
          <w:szCs w:val="24"/>
        </w:rPr>
        <w:t xml:space="preserve">the learning process. </w:t>
      </w:r>
    </w:p>
    <w:p w14:paraId="4A349A83" w14:textId="77777777" w:rsidR="00367B79" w:rsidRDefault="00367B79" w:rsidP="00367B79">
      <w:pPr>
        <w:pStyle w:val="Text"/>
        <w:shd w:val="clear" w:color="auto" w:fill="FFFFFF" w:themeFill="background1"/>
        <w:spacing w:after="0" w:line="240" w:lineRule="auto"/>
        <w:ind w:right="360"/>
        <w:jc w:val="both"/>
        <w:rPr>
          <w:rFonts w:ascii="Times New Roman" w:hAnsi="Times New Roman" w:cs="Times New Roman"/>
          <w:b/>
          <w:bCs/>
          <w:sz w:val="24"/>
          <w:szCs w:val="24"/>
        </w:rPr>
      </w:pPr>
    </w:p>
    <w:p w14:paraId="60841916" w14:textId="7C10CE3F" w:rsidR="00367B79" w:rsidRDefault="00380A05" w:rsidP="00DA03DA">
      <w:pPr>
        <w:pStyle w:val="Text"/>
        <w:shd w:val="clear" w:color="auto" w:fill="FFFFFF" w:themeFill="background1"/>
        <w:spacing w:after="0" w:line="240" w:lineRule="auto"/>
        <w:ind w:right="-46"/>
        <w:jc w:val="both"/>
        <w:rPr>
          <w:rFonts w:ascii="Times New Roman" w:hAnsi="Times New Roman" w:cs="Times New Roman"/>
          <w:color w:val="000000" w:themeColor="text1"/>
          <w:sz w:val="24"/>
          <w:szCs w:val="24"/>
          <w:lang w:bidi="th-TH"/>
        </w:rPr>
      </w:pPr>
      <w:r w:rsidRPr="002C3F34">
        <w:rPr>
          <w:rFonts w:ascii="Times New Roman" w:hAnsi="Times New Roman" w:cs="Times New Roman"/>
          <w:b/>
          <w:bCs/>
          <w:sz w:val="24"/>
          <w:szCs w:val="24"/>
        </w:rPr>
        <w:t xml:space="preserve">Associate Prof </w:t>
      </w:r>
      <w:proofErr w:type="spellStart"/>
      <w:r w:rsidRPr="002C3F34">
        <w:rPr>
          <w:rFonts w:ascii="Times New Roman" w:hAnsi="Times New Roman" w:cs="Times New Roman"/>
          <w:b/>
          <w:bCs/>
          <w:sz w:val="24"/>
          <w:szCs w:val="24"/>
        </w:rPr>
        <w:t>Dr</w:t>
      </w:r>
      <w:proofErr w:type="spellEnd"/>
      <w:r w:rsidRPr="002C3F34">
        <w:rPr>
          <w:rFonts w:ascii="Times New Roman" w:hAnsi="Times New Roman" w:cs="Times New Roman"/>
          <w:b/>
          <w:bCs/>
          <w:sz w:val="24"/>
          <w:szCs w:val="24"/>
        </w:rPr>
        <w:t xml:space="preserve"> </w:t>
      </w:r>
      <w:proofErr w:type="spellStart"/>
      <w:r w:rsidRPr="002C3F34">
        <w:rPr>
          <w:rFonts w:ascii="Times New Roman" w:hAnsi="Times New Roman" w:cs="Times New Roman"/>
          <w:b/>
          <w:bCs/>
          <w:sz w:val="24"/>
          <w:szCs w:val="24"/>
        </w:rPr>
        <w:t>Elina</w:t>
      </w:r>
      <w:proofErr w:type="spellEnd"/>
      <w:r w:rsidRPr="002C3F34">
        <w:rPr>
          <w:rFonts w:ascii="Times New Roman" w:hAnsi="Times New Roman" w:cs="Times New Roman"/>
          <w:b/>
          <w:bCs/>
          <w:sz w:val="24"/>
          <w:szCs w:val="24"/>
        </w:rPr>
        <w:t xml:space="preserve"> </w:t>
      </w:r>
      <w:proofErr w:type="spellStart"/>
      <w:r w:rsidRPr="002C3F34">
        <w:rPr>
          <w:rFonts w:ascii="Times New Roman" w:hAnsi="Times New Roman" w:cs="Times New Roman"/>
          <w:b/>
          <w:bCs/>
          <w:sz w:val="24"/>
          <w:szCs w:val="24"/>
        </w:rPr>
        <w:t>Maslo</w:t>
      </w:r>
      <w:proofErr w:type="spellEnd"/>
      <w:r w:rsidRPr="002C3F34">
        <w:rPr>
          <w:rFonts w:ascii="Times New Roman" w:eastAsia="Times New Roman" w:hAnsi="Times New Roman" w:cs="Times New Roman"/>
          <w:b/>
          <w:bCs/>
          <w:sz w:val="24"/>
          <w:szCs w:val="24"/>
          <w:lang w:bidi="th-TH"/>
        </w:rPr>
        <w:t xml:space="preserve"> </w:t>
      </w:r>
      <w:r w:rsidRPr="002C3F34">
        <w:rPr>
          <w:rFonts w:ascii="Times New Roman" w:eastAsia="Times New Roman" w:hAnsi="Times New Roman" w:cs="Times New Roman"/>
          <w:sz w:val="24"/>
          <w:szCs w:val="24"/>
          <w:lang w:bidi="th-TH"/>
        </w:rPr>
        <w:t>presented t</w:t>
      </w:r>
      <w:r w:rsidR="00517C9B">
        <w:rPr>
          <w:rFonts w:ascii="Times New Roman" w:eastAsia="Times New Roman" w:hAnsi="Times New Roman" w:cs="Times New Roman"/>
          <w:sz w:val="24"/>
          <w:szCs w:val="24"/>
          <w:lang w:bidi="th-TH"/>
        </w:rPr>
        <w:t xml:space="preserve">he work of Research Network 2 </w:t>
      </w:r>
      <w:r w:rsidR="00517C9B" w:rsidRPr="00517C9B">
        <w:rPr>
          <w:rFonts w:ascii="Times New Roman" w:eastAsia="Times New Roman" w:hAnsi="Times New Roman" w:cs="Times New Roman"/>
          <w:b/>
          <w:bCs/>
          <w:sz w:val="24"/>
          <w:szCs w:val="24"/>
          <w:lang w:bidi="th-TH"/>
        </w:rPr>
        <w:t>“</w:t>
      </w:r>
      <w:r w:rsidRPr="00517C9B">
        <w:rPr>
          <w:rFonts w:ascii="Times New Roman" w:hAnsi="Times New Roman" w:cs="Times New Roman"/>
          <w:b/>
          <w:bCs/>
          <w:sz w:val="24"/>
          <w:szCs w:val="24"/>
        </w:rPr>
        <w:t>Workplace</w:t>
      </w:r>
      <w:r w:rsidR="00517C9B" w:rsidRPr="00517C9B">
        <w:rPr>
          <w:rFonts w:ascii="Times New Roman" w:hAnsi="Times New Roman" w:cs="Times New Roman"/>
          <w:b/>
          <w:bCs/>
          <w:sz w:val="24"/>
          <w:szCs w:val="24"/>
        </w:rPr>
        <w:t xml:space="preserve"> </w:t>
      </w:r>
      <w:r w:rsidRPr="00517C9B">
        <w:rPr>
          <w:rFonts w:ascii="Times New Roman" w:hAnsi="Times New Roman" w:cs="Times New Roman"/>
          <w:b/>
          <w:bCs/>
          <w:sz w:val="24"/>
          <w:szCs w:val="24"/>
        </w:rPr>
        <w:t>Learning</w:t>
      </w:r>
      <w:r w:rsidR="00517C9B" w:rsidRPr="00517C9B">
        <w:rPr>
          <w:rFonts w:ascii="Times New Roman" w:hAnsi="Times New Roman" w:cs="Times New Roman"/>
          <w:b/>
          <w:bCs/>
          <w:sz w:val="24"/>
          <w:szCs w:val="24"/>
        </w:rPr>
        <w:t>”</w:t>
      </w:r>
      <w:r w:rsidRPr="00367B79">
        <w:rPr>
          <w:rFonts w:ascii="Times New Roman" w:hAnsi="Times New Roman" w:cs="Times New Roman"/>
          <w:i/>
          <w:iCs/>
          <w:sz w:val="24"/>
          <w:szCs w:val="24"/>
        </w:rPr>
        <w:t>.</w:t>
      </w:r>
      <w:r w:rsidRPr="002C3F34">
        <w:rPr>
          <w:rFonts w:ascii="Times New Roman" w:eastAsia="Times New Roman" w:hAnsi="Times New Roman" w:cs="Times New Roman"/>
          <w:sz w:val="24"/>
          <w:szCs w:val="24"/>
          <w:lang w:bidi="th-TH"/>
        </w:rPr>
        <w:t xml:space="preserve"> </w:t>
      </w:r>
      <w:r w:rsidRPr="002C3F34">
        <w:rPr>
          <w:rFonts w:ascii="Times New Roman" w:hAnsi="Times New Roman" w:cs="Times New Roman"/>
          <w:sz w:val="24"/>
          <w:szCs w:val="24"/>
          <w:shd w:val="clear" w:color="auto" w:fill="FFFFFF"/>
        </w:rPr>
        <w:t>This research network direct</w:t>
      </w:r>
      <w:r w:rsidR="009C30D1">
        <w:rPr>
          <w:rFonts w:ascii="Times New Roman" w:hAnsi="Times New Roman" w:cs="Times New Roman"/>
          <w:sz w:val="24"/>
          <w:szCs w:val="24"/>
          <w:shd w:val="clear" w:color="auto" w:fill="FFFFFF"/>
        </w:rPr>
        <w:t>ed</w:t>
      </w:r>
      <w:r w:rsidRPr="002C3F34">
        <w:rPr>
          <w:rFonts w:ascii="Times New Roman" w:hAnsi="Times New Roman" w:cs="Times New Roman"/>
          <w:sz w:val="24"/>
          <w:szCs w:val="24"/>
          <w:shd w:val="clear" w:color="auto" w:fill="FFFFFF"/>
        </w:rPr>
        <w:t xml:space="preserve"> itself to </w:t>
      </w:r>
      <w:r w:rsidR="00E92D8D">
        <w:rPr>
          <w:rFonts w:ascii="Times New Roman" w:hAnsi="Times New Roman" w:cs="Times New Roman"/>
          <w:sz w:val="24"/>
          <w:szCs w:val="24"/>
          <w:shd w:val="clear" w:color="auto" w:fill="FFFFFF"/>
        </w:rPr>
        <w:t>establishing</w:t>
      </w:r>
      <w:r w:rsidRPr="002C3F34">
        <w:rPr>
          <w:rFonts w:ascii="Times New Roman" w:hAnsi="Times New Roman" w:cs="Times New Roman"/>
          <w:sz w:val="24"/>
          <w:szCs w:val="24"/>
          <w:shd w:val="clear" w:color="auto" w:fill="FFFFFF"/>
        </w:rPr>
        <w:t xml:space="preserve"> working places as lifelong learning spaces across Asia and Europe</w:t>
      </w:r>
      <w:r w:rsidR="00594649" w:rsidRPr="002C3F34">
        <w:rPr>
          <w:rFonts w:ascii="Times New Roman" w:eastAsia="Times New Roman" w:hAnsi="Times New Roman" w:cs="Times New Roman"/>
          <w:sz w:val="24"/>
          <w:szCs w:val="24"/>
          <w:lang w:bidi="th-TH"/>
        </w:rPr>
        <w:t xml:space="preserve">. </w:t>
      </w:r>
      <w:r w:rsidR="00594649" w:rsidRPr="002C3F34">
        <w:rPr>
          <w:rFonts w:ascii="Times New Roman" w:hAnsi="Times New Roman" w:cs="Times New Roman"/>
          <w:sz w:val="24"/>
          <w:szCs w:val="24"/>
        </w:rPr>
        <w:t>T</w:t>
      </w:r>
      <w:r w:rsidR="00594649" w:rsidRPr="002C3F34">
        <w:rPr>
          <w:rFonts w:ascii="Times New Roman" w:hAnsi="Times New Roman" w:cs="Times New Roman"/>
          <w:sz w:val="24"/>
          <w:szCs w:val="24"/>
          <w:shd w:val="clear" w:color="auto" w:fill="FFFFFF"/>
        </w:rPr>
        <w:t>hey offer</w:t>
      </w:r>
      <w:r w:rsidR="009C30D1">
        <w:rPr>
          <w:rFonts w:ascii="Times New Roman" w:hAnsi="Times New Roman" w:cs="Times New Roman"/>
          <w:sz w:val="24"/>
          <w:szCs w:val="24"/>
          <w:shd w:val="clear" w:color="auto" w:fill="FFFFFF"/>
        </w:rPr>
        <w:t>ed</w:t>
      </w:r>
      <w:r w:rsidR="00594649" w:rsidRPr="002C3F34">
        <w:rPr>
          <w:rFonts w:ascii="Times New Roman" w:hAnsi="Times New Roman" w:cs="Times New Roman"/>
          <w:sz w:val="24"/>
          <w:szCs w:val="24"/>
          <w:shd w:val="clear" w:color="auto" w:fill="FFFFFF"/>
        </w:rPr>
        <w:t xml:space="preserve"> very different kinds of learning opportunities such as providing structured work-related education and training </w:t>
      </w:r>
      <w:r w:rsidR="009C30D1">
        <w:rPr>
          <w:rFonts w:ascii="Times New Roman" w:hAnsi="Times New Roman" w:cs="Times New Roman"/>
          <w:sz w:val="24"/>
          <w:szCs w:val="24"/>
          <w:shd w:val="clear" w:color="auto" w:fill="FFFFFF"/>
        </w:rPr>
        <w:t>for employees, where learning was</w:t>
      </w:r>
      <w:r w:rsidR="00594649" w:rsidRPr="002C3F34">
        <w:rPr>
          <w:rFonts w:ascii="Times New Roman" w:hAnsi="Times New Roman" w:cs="Times New Roman"/>
          <w:sz w:val="24"/>
          <w:szCs w:val="24"/>
          <w:shd w:val="clear" w:color="auto" w:fill="FFFFFF"/>
        </w:rPr>
        <w:t xml:space="preserve"> integrated into the flow of </w:t>
      </w:r>
      <w:r w:rsidR="00E92D8D">
        <w:rPr>
          <w:rFonts w:ascii="Times New Roman" w:hAnsi="Times New Roman" w:cs="Times New Roman"/>
          <w:sz w:val="24"/>
          <w:szCs w:val="24"/>
          <w:shd w:val="clear" w:color="auto" w:fill="FFFFFF"/>
        </w:rPr>
        <w:t xml:space="preserve">the </w:t>
      </w:r>
      <w:r w:rsidR="00594649" w:rsidRPr="002C3F34">
        <w:rPr>
          <w:rFonts w:ascii="Times New Roman" w:hAnsi="Times New Roman" w:cs="Times New Roman"/>
          <w:sz w:val="24"/>
          <w:szCs w:val="24"/>
          <w:shd w:val="clear" w:color="auto" w:fill="FFFFFF"/>
        </w:rPr>
        <w:t>work process</w:t>
      </w:r>
      <w:r w:rsidR="009C30D1">
        <w:rPr>
          <w:rFonts w:ascii="Times New Roman" w:hAnsi="Times New Roman" w:cs="Times New Roman"/>
          <w:sz w:val="24"/>
          <w:szCs w:val="24"/>
          <w:shd w:val="clear" w:color="auto" w:fill="FFFFFF"/>
        </w:rPr>
        <w:t>. The network was</w:t>
      </w:r>
      <w:r w:rsidR="007E0C49" w:rsidRPr="002C3F34">
        <w:rPr>
          <w:rFonts w:ascii="Times New Roman" w:hAnsi="Times New Roman" w:cs="Times New Roman"/>
          <w:sz w:val="24"/>
          <w:szCs w:val="24"/>
          <w:shd w:val="clear" w:color="auto" w:fill="FFFFFF"/>
        </w:rPr>
        <w:t xml:space="preserve"> </w:t>
      </w:r>
      <w:r w:rsidR="000F4FF1">
        <w:rPr>
          <w:rFonts w:ascii="Times New Roman" w:hAnsi="Times New Roman" w:cs="Times New Roman"/>
          <w:sz w:val="24"/>
          <w:szCs w:val="24"/>
          <w:shd w:val="clear" w:color="auto" w:fill="FFFFFF"/>
        </w:rPr>
        <w:t xml:space="preserve">made </w:t>
      </w:r>
      <w:r w:rsidR="007E0C49" w:rsidRPr="002C3F34">
        <w:rPr>
          <w:rFonts w:ascii="Times New Roman" w:hAnsi="Times New Roman" w:cs="Times New Roman"/>
          <w:sz w:val="24"/>
          <w:szCs w:val="24"/>
          <w:shd w:val="clear" w:color="auto" w:fill="FFFFFF"/>
        </w:rPr>
        <w:t>up</w:t>
      </w:r>
      <w:r w:rsidR="000F4FF1">
        <w:rPr>
          <w:rFonts w:ascii="Times New Roman" w:hAnsi="Times New Roman" w:cs="Times New Roman"/>
          <w:sz w:val="24"/>
          <w:szCs w:val="24"/>
          <w:shd w:val="clear" w:color="auto" w:fill="FFFFFF"/>
        </w:rPr>
        <w:t xml:space="preserve"> of</w:t>
      </w:r>
      <w:r w:rsidR="007E0C49" w:rsidRPr="002C3F34">
        <w:rPr>
          <w:rFonts w:ascii="Times New Roman" w:hAnsi="Times New Roman" w:cs="Times New Roman"/>
          <w:sz w:val="24"/>
          <w:szCs w:val="24"/>
          <w:shd w:val="clear" w:color="auto" w:fill="FFFFFF"/>
        </w:rPr>
        <w:t xml:space="preserve"> a shared body of knowledge by exchanging information, workshop discussions and joint studies.</w:t>
      </w:r>
      <w:r w:rsidR="007E0C49" w:rsidRPr="002C3F34">
        <w:rPr>
          <w:rFonts w:ascii="Times New Roman" w:hAnsi="Times New Roman" w:cs="Times New Roman"/>
          <w:sz w:val="24"/>
          <w:szCs w:val="24"/>
          <w:lang w:bidi="th-TH"/>
        </w:rPr>
        <w:t xml:space="preserve"> </w:t>
      </w:r>
      <w:r w:rsidR="00167EBC" w:rsidRPr="002C3F34">
        <w:rPr>
          <w:rFonts w:ascii="Times New Roman" w:hAnsi="Times New Roman" w:cs="Times New Roman"/>
          <w:sz w:val="24"/>
          <w:szCs w:val="24"/>
          <w:lang w:bidi="th-TH"/>
        </w:rPr>
        <w:t xml:space="preserve">This research network included researchers </w:t>
      </w:r>
      <w:proofErr w:type="gramStart"/>
      <w:r w:rsidR="00167EBC" w:rsidRPr="002C3F34">
        <w:rPr>
          <w:rFonts w:ascii="Times New Roman" w:hAnsi="Times New Roman" w:cs="Times New Roman"/>
          <w:sz w:val="24"/>
          <w:szCs w:val="24"/>
          <w:lang w:bidi="th-TH"/>
        </w:rPr>
        <w:t>from</w:t>
      </w:r>
      <w:r w:rsidR="00367B79">
        <w:rPr>
          <w:rFonts w:ascii="Times New Roman" w:hAnsi="Times New Roman" w:cs="Times New Roman"/>
          <w:sz w:val="24"/>
          <w:szCs w:val="24"/>
          <w:lang w:bidi="th-TH"/>
        </w:rPr>
        <w:t xml:space="preserve"> </w:t>
      </w:r>
      <w:r w:rsidR="00AE6F43">
        <w:rPr>
          <w:rFonts w:ascii="Times New Roman" w:hAnsi="Times New Roman" w:cs="Times New Roman"/>
          <w:sz w:val="24"/>
          <w:szCs w:val="24"/>
          <w:lang w:bidi="th-TH"/>
        </w:rPr>
        <w:t xml:space="preserve"> </w:t>
      </w:r>
      <w:r w:rsidR="00167EBC" w:rsidRPr="002C3F34">
        <w:rPr>
          <w:rFonts w:ascii="Times New Roman" w:hAnsi="Times New Roman" w:cs="Times New Roman"/>
          <w:sz w:val="24"/>
          <w:szCs w:val="24"/>
          <w:lang w:bidi="th-TH"/>
        </w:rPr>
        <w:t>19</w:t>
      </w:r>
      <w:proofErr w:type="gramEnd"/>
      <w:r w:rsidR="00167EBC" w:rsidRPr="002C3F34">
        <w:rPr>
          <w:rFonts w:ascii="Times New Roman" w:hAnsi="Times New Roman" w:cs="Times New Roman"/>
          <w:sz w:val="24"/>
          <w:szCs w:val="24"/>
          <w:lang w:bidi="th-TH"/>
        </w:rPr>
        <w:t xml:space="preserve"> countries</w:t>
      </w:r>
      <w:r w:rsidR="00E92D8D">
        <w:rPr>
          <w:rFonts w:ascii="Times New Roman" w:hAnsi="Times New Roman" w:cs="Times New Roman"/>
          <w:sz w:val="24"/>
          <w:szCs w:val="24"/>
          <w:lang w:bidi="th-TH"/>
        </w:rPr>
        <w:t xml:space="preserve">: </w:t>
      </w:r>
      <w:r w:rsidR="00167EBC" w:rsidRPr="002C3F34">
        <w:rPr>
          <w:rFonts w:ascii="Times New Roman" w:hAnsi="Times New Roman" w:cs="Times New Roman"/>
          <w:sz w:val="24"/>
          <w:szCs w:val="24"/>
          <w:lang w:bidi="th-TH"/>
        </w:rPr>
        <w:t>Australia, China, Czech Republic, Denmark, Finland, France, Hungary, India, Ireland, Japan, Latvia, Lithuania, Malaysia, Singapore, Thailand, the Netherlands, United Kingdoms, South Korea and Australia.</w:t>
      </w:r>
      <w:r w:rsidR="00977C19" w:rsidRPr="002C3F34">
        <w:rPr>
          <w:rFonts w:ascii="Times New Roman" w:hAnsi="Times New Roman" w:cs="Times New Roman"/>
          <w:sz w:val="24"/>
          <w:szCs w:val="24"/>
          <w:lang w:bidi="th-TH"/>
        </w:rPr>
        <w:t xml:space="preserve"> The cooperation </w:t>
      </w:r>
      <w:r w:rsidR="000F4FF1">
        <w:rPr>
          <w:rFonts w:ascii="Times New Roman" w:hAnsi="Times New Roman" w:cs="Times New Roman"/>
          <w:sz w:val="24"/>
          <w:szCs w:val="24"/>
          <w:lang w:bidi="th-TH"/>
        </w:rPr>
        <w:t xml:space="preserve">within </w:t>
      </w:r>
      <w:r w:rsidR="00977C19" w:rsidRPr="002C3F34">
        <w:rPr>
          <w:rFonts w:ascii="Times New Roman" w:hAnsi="Times New Roman" w:cs="Times New Roman"/>
          <w:sz w:val="24"/>
          <w:szCs w:val="24"/>
          <w:lang w:bidi="th-TH"/>
        </w:rPr>
        <w:t xml:space="preserve">the network included exchanging ideas, conducting collaborative transnational research, using existing resources, preparing joint publication, using the research blog to coordinate research and </w:t>
      </w:r>
      <w:r w:rsidR="00B91298">
        <w:rPr>
          <w:rFonts w:ascii="Times New Roman" w:hAnsi="Times New Roman" w:cs="Times New Roman"/>
          <w:sz w:val="24"/>
          <w:szCs w:val="24"/>
          <w:lang w:bidi="th-TH"/>
        </w:rPr>
        <w:t>keep</w:t>
      </w:r>
      <w:r w:rsidR="000F4FF1">
        <w:rPr>
          <w:rFonts w:ascii="Times New Roman" w:hAnsi="Times New Roman" w:cs="Times New Roman"/>
          <w:sz w:val="24"/>
          <w:szCs w:val="24"/>
          <w:lang w:bidi="th-TH"/>
        </w:rPr>
        <w:t xml:space="preserve"> the </w:t>
      </w:r>
      <w:r w:rsidR="00977C19" w:rsidRPr="002C3F34">
        <w:rPr>
          <w:rFonts w:ascii="Times New Roman" w:hAnsi="Times New Roman" w:cs="Times New Roman"/>
          <w:sz w:val="24"/>
          <w:szCs w:val="24"/>
          <w:lang w:bidi="th-TH"/>
        </w:rPr>
        <w:t>members</w:t>
      </w:r>
      <w:r w:rsidR="000F4FF1">
        <w:rPr>
          <w:rFonts w:ascii="Times New Roman" w:hAnsi="Times New Roman" w:cs="Times New Roman"/>
          <w:sz w:val="24"/>
          <w:szCs w:val="24"/>
          <w:lang w:bidi="th-TH"/>
        </w:rPr>
        <w:t xml:space="preserve"> up to date</w:t>
      </w:r>
      <w:r w:rsidR="00977C19" w:rsidRPr="002C3F34">
        <w:rPr>
          <w:rFonts w:ascii="Times New Roman" w:hAnsi="Times New Roman" w:cs="Times New Roman"/>
          <w:sz w:val="24"/>
          <w:szCs w:val="24"/>
          <w:lang w:bidi="th-TH"/>
        </w:rPr>
        <w:t xml:space="preserve">. The outcome of their works included the development of </w:t>
      </w:r>
      <w:r w:rsidR="00977C19" w:rsidRPr="00C53D66">
        <w:rPr>
          <w:rFonts w:ascii="Times New Roman" w:hAnsi="Times New Roman" w:cs="Times New Roman"/>
          <w:i/>
          <w:iCs/>
          <w:sz w:val="24"/>
          <w:szCs w:val="24"/>
          <w:lang w:bidi="th-TH"/>
        </w:rPr>
        <w:t>“Resilient skill</w:t>
      </w:r>
      <w:r w:rsidR="00B91298" w:rsidRPr="00C53D66">
        <w:rPr>
          <w:rFonts w:ascii="Times New Roman" w:hAnsi="Times New Roman" w:cs="Times New Roman"/>
          <w:i/>
          <w:iCs/>
          <w:sz w:val="24"/>
          <w:szCs w:val="24"/>
          <w:lang w:bidi="th-TH"/>
        </w:rPr>
        <w:t>ed</w:t>
      </w:r>
      <w:r w:rsidR="00977C19" w:rsidRPr="00C53D66">
        <w:rPr>
          <w:rFonts w:ascii="Times New Roman" w:hAnsi="Times New Roman" w:cs="Times New Roman"/>
          <w:i/>
          <w:iCs/>
          <w:sz w:val="24"/>
          <w:szCs w:val="24"/>
          <w:lang w:bidi="th-TH"/>
        </w:rPr>
        <w:t xml:space="preserve"> ecosystems in Asian and European countries </w:t>
      </w:r>
      <w:r w:rsidR="00B91298" w:rsidRPr="00C53D66">
        <w:rPr>
          <w:rFonts w:ascii="Times New Roman" w:hAnsi="Times New Roman" w:cs="Times New Roman"/>
          <w:i/>
          <w:iCs/>
          <w:sz w:val="24"/>
          <w:szCs w:val="24"/>
          <w:lang w:bidi="th-TH"/>
        </w:rPr>
        <w:t>during</w:t>
      </w:r>
      <w:r w:rsidR="00977C19" w:rsidRPr="00C53D66">
        <w:rPr>
          <w:rFonts w:ascii="Times New Roman" w:hAnsi="Times New Roman" w:cs="Times New Roman"/>
          <w:i/>
          <w:iCs/>
          <w:sz w:val="24"/>
          <w:szCs w:val="24"/>
          <w:lang w:bidi="th-TH"/>
        </w:rPr>
        <w:t xml:space="preserve"> pandemic times</w:t>
      </w:r>
      <w:r w:rsidR="00AE6F43" w:rsidRPr="00C53D66">
        <w:rPr>
          <w:rFonts w:ascii="Times New Roman" w:hAnsi="Times New Roman" w:cs="Times New Roman"/>
          <w:i/>
          <w:iCs/>
          <w:sz w:val="24"/>
          <w:szCs w:val="24"/>
          <w:lang w:bidi="th-TH"/>
        </w:rPr>
        <w:t>”</w:t>
      </w:r>
      <w:r w:rsidR="00977C19" w:rsidRPr="00AE6F43">
        <w:rPr>
          <w:rFonts w:ascii="Times New Roman" w:hAnsi="Times New Roman" w:cs="Times New Roman"/>
          <w:b/>
          <w:bCs/>
          <w:sz w:val="24"/>
          <w:szCs w:val="24"/>
          <w:lang w:bidi="th-TH"/>
        </w:rPr>
        <w:t xml:space="preserve">. </w:t>
      </w:r>
      <w:r w:rsidR="00977C19" w:rsidRPr="002C3F34">
        <w:rPr>
          <w:rFonts w:ascii="Times New Roman" w:hAnsi="Times New Roman" w:cs="Times New Roman"/>
          <w:sz w:val="24"/>
          <w:szCs w:val="24"/>
          <w:lang w:bidi="th-TH"/>
        </w:rPr>
        <w:t xml:space="preserve">The aim of the study was to identify good practices and strategies that helped to strengthen vocational education and training systems in the crisis and gave some suggestions </w:t>
      </w:r>
      <w:r w:rsidR="00977C19" w:rsidRPr="002C3F34">
        <w:rPr>
          <w:rFonts w:ascii="Times New Roman" w:hAnsi="Times New Roman" w:cs="Times New Roman"/>
          <w:color w:val="000000" w:themeColor="text1"/>
          <w:sz w:val="24"/>
          <w:szCs w:val="24"/>
          <w:lang w:bidi="th-TH"/>
        </w:rPr>
        <w:t>concerning the resilien</w:t>
      </w:r>
      <w:r w:rsidR="000F4FF1">
        <w:rPr>
          <w:rFonts w:ascii="Times New Roman" w:hAnsi="Times New Roman" w:cs="Times New Roman"/>
          <w:color w:val="000000" w:themeColor="text1"/>
          <w:sz w:val="24"/>
          <w:szCs w:val="24"/>
          <w:lang w:bidi="th-TH"/>
        </w:rPr>
        <w:t>ce</w:t>
      </w:r>
      <w:r w:rsidR="00977C19" w:rsidRPr="002C3F34">
        <w:rPr>
          <w:rFonts w:ascii="Times New Roman" w:hAnsi="Times New Roman" w:cs="Times New Roman"/>
          <w:color w:val="000000" w:themeColor="text1"/>
          <w:sz w:val="24"/>
          <w:szCs w:val="24"/>
          <w:lang w:bidi="th-TH"/>
        </w:rPr>
        <w:t xml:space="preserve"> of vocational education and training sy</w:t>
      </w:r>
      <w:r w:rsidR="006E2756" w:rsidRPr="002C3F34">
        <w:rPr>
          <w:rFonts w:ascii="Times New Roman" w:hAnsi="Times New Roman" w:cs="Times New Roman"/>
          <w:color w:val="000000" w:themeColor="text1"/>
          <w:sz w:val="24"/>
          <w:szCs w:val="24"/>
          <w:lang w:bidi="th-TH"/>
        </w:rPr>
        <w:t>s</w:t>
      </w:r>
      <w:r w:rsidR="00977C19" w:rsidRPr="002C3F34">
        <w:rPr>
          <w:rFonts w:ascii="Times New Roman" w:hAnsi="Times New Roman" w:cs="Times New Roman"/>
          <w:color w:val="000000" w:themeColor="text1"/>
          <w:sz w:val="24"/>
          <w:szCs w:val="24"/>
          <w:lang w:bidi="th-TH"/>
        </w:rPr>
        <w:t>tems.</w:t>
      </w:r>
      <w:r w:rsidR="006E2756" w:rsidRPr="002C3F34">
        <w:rPr>
          <w:rFonts w:ascii="Times New Roman" w:hAnsi="Times New Roman" w:cs="Times New Roman"/>
          <w:color w:val="000000" w:themeColor="text1"/>
          <w:sz w:val="24"/>
          <w:szCs w:val="24"/>
          <w:lang w:bidi="th-TH"/>
        </w:rPr>
        <w:t xml:space="preserve"> </w:t>
      </w:r>
    </w:p>
    <w:p w14:paraId="4E18E7FE" w14:textId="77777777" w:rsidR="00367B79" w:rsidRDefault="00367B79" w:rsidP="00367B79">
      <w:pPr>
        <w:pStyle w:val="Text"/>
        <w:shd w:val="clear" w:color="auto" w:fill="FFFFFF" w:themeFill="background1"/>
        <w:spacing w:after="0" w:line="240" w:lineRule="auto"/>
        <w:ind w:right="360"/>
        <w:jc w:val="both"/>
        <w:rPr>
          <w:rFonts w:ascii="Times New Roman" w:hAnsi="Times New Roman" w:cs="Times New Roman"/>
          <w:color w:val="000000" w:themeColor="text1"/>
          <w:sz w:val="24"/>
          <w:szCs w:val="24"/>
          <w:lang w:bidi="th-TH"/>
        </w:rPr>
      </w:pPr>
    </w:p>
    <w:p w14:paraId="20F93EE3" w14:textId="77777777" w:rsidR="00DB1AFC" w:rsidRDefault="006E2756" w:rsidP="00DB1AFC">
      <w:pPr>
        <w:pStyle w:val="Text"/>
        <w:shd w:val="clear" w:color="auto" w:fill="FFFFFF" w:themeFill="background1"/>
        <w:spacing w:after="0" w:line="240" w:lineRule="auto"/>
        <w:ind w:right="-46"/>
        <w:jc w:val="thaiDistribute"/>
        <w:rPr>
          <w:rFonts w:ascii="Times New Roman" w:hAnsi="Times New Roman" w:cs="Times New Roman"/>
          <w:b/>
          <w:bCs/>
          <w:sz w:val="24"/>
          <w:szCs w:val="24"/>
        </w:rPr>
      </w:pPr>
      <w:r w:rsidRPr="002C3F34">
        <w:rPr>
          <w:rFonts w:ascii="Times New Roman" w:hAnsi="Times New Roman" w:cs="Times New Roman"/>
          <w:color w:val="000000" w:themeColor="text1"/>
          <w:sz w:val="24"/>
          <w:szCs w:val="24"/>
          <w:lang w:bidi="th-TH"/>
        </w:rPr>
        <w:t xml:space="preserve">They also produced the Journal of Workplace Learning </w:t>
      </w:r>
      <w:r w:rsidRPr="00C53D66">
        <w:rPr>
          <w:rFonts w:ascii="Times New Roman" w:hAnsi="Times New Roman" w:cs="Times New Roman"/>
          <w:i/>
          <w:iCs/>
          <w:color w:val="000000" w:themeColor="text1"/>
          <w:sz w:val="24"/>
          <w:szCs w:val="24"/>
          <w:lang w:bidi="th-TH"/>
        </w:rPr>
        <w:t xml:space="preserve">“Dimensions of Expansion for Configuring Learning Spaces in Global Works”. </w:t>
      </w:r>
      <w:r w:rsidRPr="002C3F34">
        <w:rPr>
          <w:rFonts w:ascii="Times New Roman" w:hAnsi="Times New Roman" w:cs="Times New Roman"/>
          <w:color w:val="000000" w:themeColor="text1"/>
          <w:sz w:val="24"/>
          <w:szCs w:val="24"/>
          <w:lang w:bidi="th-TH"/>
        </w:rPr>
        <w:t xml:space="preserve">It aimed to propose an analytical framework to understand and support the productive professional learning of those engaged in global work. </w:t>
      </w:r>
      <w:r w:rsidR="00BC0CC3" w:rsidRPr="002C3F34">
        <w:rPr>
          <w:rFonts w:ascii="Times New Roman" w:hAnsi="Times New Roman" w:cs="Times New Roman"/>
          <w:color w:val="000000" w:themeColor="text1"/>
          <w:sz w:val="24"/>
          <w:szCs w:val="24"/>
          <w:lang w:bidi="th-TH"/>
        </w:rPr>
        <w:t>According to the Report’s Finding</w:t>
      </w:r>
      <w:r w:rsidR="009C30D1">
        <w:rPr>
          <w:rFonts w:ascii="Times New Roman" w:hAnsi="Times New Roman" w:cs="Times New Roman"/>
          <w:color w:val="000000" w:themeColor="text1"/>
          <w:sz w:val="24"/>
          <w:szCs w:val="24"/>
          <w:lang w:bidi="th-TH"/>
        </w:rPr>
        <w:t>s, six dimensions of expansion we</w:t>
      </w:r>
      <w:r w:rsidR="00BC0CC3" w:rsidRPr="002C3F34">
        <w:rPr>
          <w:rFonts w:ascii="Times New Roman" w:hAnsi="Times New Roman" w:cs="Times New Roman"/>
          <w:color w:val="000000" w:themeColor="text1"/>
          <w:sz w:val="24"/>
          <w:szCs w:val="24"/>
          <w:lang w:bidi="th-TH"/>
        </w:rPr>
        <w:t>re identified as challenging and potentially empowering professionals</w:t>
      </w:r>
      <w:r w:rsidR="00B91298">
        <w:rPr>
          <w:rFonts w:ascii="Times New Roman" w:hAnsi="Times New Roman" w:cs="Times New Roman"/>
          <w:color w:val="000000" w:themeColor="text1"/>
          <w:sz w:val="24"/>
          <w:szCs w:val="24"/>
          <w:lang w:bidi="th-TH"/>
        </w:rPr>
        <w:t xml:space="preserve"> to </w:t>
      </w:r>
      <w:r w:rsidR="008814DA" w:rsidRPr="002C3F34">
        <w:rPr>
          <w:rFonts w:ascii="Times New Roman" w:hAnsi="Times New Roman" w:cs="Times New Roman"/>
          <w:color w:val="000000" w:themeColor="text1"/>
          <w:sz w:val="24"/>
          <w:szCs w:val="24"/>
          <w:lang w:bidi="th-TH"/>
        </w:rPr>
        <w:t>configur</w:t>
      </w:r>
      <w:r w:rsidR="008814DA">
        <w:rPr>
          <w:rFonts w:ascii="Times New Roman" w:hAnsi="Times New Roman" w:cs="Times New Roman"/>
          <w:color w:val="000000" w:themeColor="text1"/>
          <w:sz w:val="24"/>
          <w:szCs w:val="24"/>
          <w:lang w:bidi="th-TH"/>
        </w:rPr>
        <w:t>e</w:t>
      </w:r>
      <w:r w:rsidR="008814DA" w:rsidRPr="002C3F34">
        <w:rPr>
          <w:rFonts w:ascii="Times New Roman" w:hAnsi="Times New Roman" w:cs="Times New Roman"/>
          <w:color w:val="000000" w:themeColor="text1"/>
          <w:sz w:val="24"/>
          <w:szCs w:val="24"/>
          <w:lang w:bidi="th-TH"/>
        </w:rPr>
        <w:t xml:space="preserve"> learning</w:t>
      </w:r>
      <w:r w:rsidR="00BC0CC3" w:rsidRPr="002C3F34">
        <w:rPr>
          <w:rFonts w:ascii="Times New Roman" w:hAnsi="Times New Roman" w:cs="Times New Roman"/>
          <w:color w:val="000000" w:themeColor="text1"/>
          <w:sz w:val="24"/>
          <w:szCs w:val="24"/>
          <w:lang w:bidi="th-TH"/>
        </w:rPr>
        <w:t xml:space="preserve"> spaces in global works</w:t>
      </w:r>
      <w:r w:rsidR="00EE6EB8">
        <w:rPr>
          <w:rFonts w:ascii="Times New Roman" w:hAnsi="Times New Roman" w:cs="Times New Roman"/>
          <w:color w:val="000000" w:themeColor="text1"/>
          <w:sz w:val="24"/>
          <w:szCs w:val="24"/>
          <w:lang w:bidi="th-TH"/>
        </w:rPr>
        <w:t>,</w:t>
      </w:r>
      <w:r w:rsidR="00BC0CC3" w:rsidRPr="002C3F34">
        <w:rPr>
          <w:rFonts w:ascii="Times New Roman" w:hAnsi="Times New Roman" w:cs="Times New Roman"/>
          <w:color w:val="000000" w:themeColor="text1"/>
          <w:sz w:val="24"/>
          <w:szCs w:val="24"/>
          <w:lang w:bidi="th-TH"/>
        </w:rPr>
        <w:t xml:space="preserve"> which included social-spatial, material instrumental, moral-ethical, political-economic, personal- profess</w:t>
      </w:r>
      <w:r w:rsidR="00367B79">
        <w:rPr>
          <w:rFonts w:ascii="Times New Roman" w:hAnsi="Times New Roman" w:cs="Times New Roman"/>
          <w:color w:val="000000" w:themeColor="text1"/>
          <w:sz w:val="24"/>
          <w:szCs w:val="24"/>
          <w:lang w:bidi="th-TH"/>
        </w:rPr>
        <w:t xml:space="preserve">ional and temporal development. </w:t>
      </w:r>
      <w:r w:rsidR="00BC0CC3" w:rsidRPr="002C3F34">
        <w:rPr>
          <w:rFonts w:ascii="Times New Roman" w:hAnsi="Times New Roman" w:cs="Times New Roman"/>
          <w:color w:val="000000" w:themeColor="text1"/>
          <w:sz w:val="24"/>
          <w:szCs w:val="24"/>
          <w:lang w:bidi="th-TH"/>
        </w:rPr>
        <w:t xml:space="preserve">The conceptual framework for the dimensions of expansion of learning spaces </w:t>
      </w:r>
      <w:r w:rsidR="008814DA" w:rsidRPr="002C3F34">
        <w:rPr>
          <w:rFonts w:ascii="Times New Roman" w:hAnsi="Times New Roman" w:cs="Times New Roman"/>
          <w:color w:val="000000" w:themeColor="text1"/>
          <w:sz w:val="24"/>
          <w:szCs w:val="24"/>
          <w:lang w:bidi="th-TH"/>
        </w:rPr>
        <w:t>provides broad</w:t>
      </w:r>
      <w:r w:rsidR="00BC0CC3" w:rsidRPr="002C3F34">
        <w:rPr>
          <w:rFonts w:ascii="Times New Roman" w:hAnsi="Times New Roman" w:cs="Times New Roman"/>
          <w:color w:val="000000" w:themeColor="text1"/>
          <w:sz w:val="24"/>
          <w:szCs w:val="24"/>
          <w:lang w:bidi="th-TH"/>
        </w:rPr>
        <w:t xml:space="preserve"> stakes for </w:t>
      </w:r>
      <w:r w:rsidR="00EE6EB8">
        <w:rPr>
          <w:rFonts w:ascii="Times New Roman" w:hAnsi="Times New Roman" w:cs="Times New Roman"/>
          <w:color w:val="000000" w:themeColor="text1"/>
          <w:sz w:val="24"/>
          <w:szCs w:val="24"/>
          <w:lang w:bidi="th-TH"/>
        </w:rPr>
        <w:t xml:space="preserve">the </w:t>
      </w:r>
      <w:r w:rsidR="00BC0CC3" w:rsidRPr="002C3F34">
        <w:rPr>
          <w:rFonts w:ascii="Times New Roman" w:hAnsi="Times New Roman" w:cs="Times New Roman"/>
          <w:color w:val="000000" w:themeColor="text1"/>
          <w:sz w:val="24"/>
          <w:szCs w:val="24"/>
          <w:lang w:bidi="th-TH"/>
        </w:rPr>
        <w:t>curricula that democratize</w:t>
      </w:r>
      <w:r w:rsidR="009C30D1">
        <w:rPr>
          <w:rFonts w:ascii="Times New Roman" w:hAnsi="Times New Roman" w:cs="Times New Roman"/>
          <w:color w:val="000000" w:themeColor="text1"/>
          <w:sz w:val="24"/>
          <w:szCs w:val="24"/>
          <w:lang w:bidi="th-TH"/>
        </w:rPr>
        <w:t>d</w:t>
      </w:r>
      <w:r w:rsidR="00BC0CC3" w:rsidRPr="002C3F34">
        <w:rPr>
          <w:rFonts w:ascii="Times New Roman" w:hAnsi="Times New Roman" w:cs="Times New Roman"/>
          <w:color w:val="000000" w:themeColor="text1"/>
          <w:sz w:val="24"/>
          <w:szCs w:val="24"/>
          <w:lang w:bidi="th-TH"/>
        </w:rPr>
        <w:t xml:space="preserve"> the learning and development of professional</w:t>
      </w:r>
      <w:r w:rsidR="00EE6EB8">
        <w:rPr>
          <w:rFonts w:ascii="Times New Roman" w:hAnsi="Times New Roman" w:cs="Times New Roman"/>
          <w:color w:val="000000" w:themeColor="text1"/>
          <w:sz w:val="24"/>
          <w:szCs w:val="24"/>
          <w:lang w:bidi="th-TH"/>
        </w:rPr>
        <w:t>s</w:t>
      </w:r>
      <w:r w:rsidR="009C30D1">
        <w:rPr>
          <w:rFonts w:ascii="Times New Roman" w:hAnsi="Times New Roman" w:cs="Times New Roman"/>
          <w:color w:val="000000" w:themeColor="text1"/>
          <w:sz w:val="24"/>
          <w:szCs w:val="24"/>
          <w:lang w:bidi="th-TH"/>
        </w:rPr>
        <w:t xml:space="preserve"> in global work, who we</w:t>
      </w:r>
      <w:r w:rsidR="00BC0CC3" w:rsidRPr="002C3F34">
        <w:rPr>
          <w:rFonts w:ascii="Times New Roman" w:hAnsi="Times New Roman" w:cs="Times New Roman"/>
          <w:color w:val="000000" w:themeColor="text1"/>
          <w:sz w:val="24"/>
          <w:szCs w:val="24"/>
          <w:lang w:bidi="th-TH"/>
        </w:rPr>
        <w:t>re currently underserved given the national orientation of vocational education and training and professional development ecosystems. Based on th</w:t>
      </w:r>
      <w:r w:rsidR="009C30D1">
        <w:rPr>
          <w:rFonts w:ascii="Times New Roman" w:hAnsi="Times New Roman" w:cs="Times New Roman"/>
          <w:color w:val="000000" w:themeColor="text1"/>
          <w:sz w:val="24"/>
          <w:szCs w:val="24"/>
          <w:lang w:bidi="th-TH"/>
        </w:rPr>
        <w:t>is project, Research Network 2 wa</w:t>
      </w:r>
      <w:r w:rsidR="00BC0CC3" w:rsidRPr="002C3F34">
        <w:rPr>
          <w:rFonts w:ascii="Times New Roman" w:hAnsi="Times New Roman" w:cs="Times New Roman"/>
          <w:color w:val="000000" w:themeColor="text1"/>
          <w:sz w:val="24"/>
          <w:szCs w:val="24"/>
          <w:lang w:bidi="th-TH"/>
        </w:rPr>
        <w:t>s planning to establish a conversation with people interested in</w:t>
      </w:r>
      <w:r w:rsidR="00EE6EB8">
        <w:rPr>
          <w:rFonts w:ascii="Times New Roman" w:hAnsi="Times New Roman" w:cs="Times New Roman"/>
          <w:color w:val="000000" w:themeColor="text1"/>
          <w:sz w:val="24"/>
          <w:szCs w:val="24"/>
          <w:lang w:bidi="th-TH"/>
        </w:rPr>
        <w:t xml:space="preserve"> the </w:t>
      </w:r>
      <w:r w:rsidR="00BC0CC3" w:rsidRPr="002C3F34">
        <w:rPr>
          <w:rFonts w:ascii="Times New Roman" w:hAnsi="Times New Roman" w:cs="Times New Roman"/>
          <w:color w:val="000000" w:themeColor="text1"/>
          <w:sz w:val="24"/>
          <w:szCs w:val="24"/>
          <w:lang w:bidi="th-TH"/>
        </w:rPr>
        <w:t>professional development of global workers.</w:t>
      </w:r>
      <w:r w:rsidR="00BE2C9B" w:rsidRPr="002C3F34">
        <w:rPr>
          <w:rFonts w:ascii="Times New Roman" w:hAnsi="Times New Roman" w:cs="Times New Roman"/>
          <w:sz w:val="24"/>
          <w:szCs w:val="24"/>
          <w:lang w:bidi="th-TH"/>
        </w:rPr>
        <w:t xml:space="preserve"> </w:t>
      </w:r>
      <w:r w:rsidR="00502346" w:rsidRPr="002C3F34">
        <w:rPr>
          <w:rFonts w:ascii="Times New Roman" w:hAnsi="Times New Roman" w:cs="Times New Roman"/>
          <w:sz w:val="24"/>
          <w:szCs w:val="24"/>
          <w:lang w:bidi="th-TH"/>
        </w:rPr>
        <w:t xml:space="preserve">A Special issue of </w:t>
      </w:r>
      <w:r w:rsidR="00EE6EB8">
        <w:rPr>
          <w:rFonts w:ascii="Times New Roman" w:hAnsi="Times New Roman" w:cs="Times New Roman"/>
          <w:sz w:val="24"/>
          <w:szCs w:val="24"/>
          <w:lang w:bidi="th-TH"/>
        </w:rPr>
        <w:t xml:space="preserve">the </w:t>
      </w:r>
      <w:r w:rsidR="00502346" w:rsidRPr="002C3F34">
        <w:rPr>
          <w:rFonts w:ascii="Times New Roman" w:hAnsi="Times New Roman" w:cs="Times New Roman"/>
          <w:sz w:val="24"/>
          <w:szCs w:val="24"/>
          <w:lang w:bidi="th-TH"/>
        </w:rPr>
        <w:t>Hungarian Educational Research Journal</w:t>
      </w:r>
      <w:r w:rsidR="00BC0CC3" w:rsidRPr="002C3F34">
        <w:rPr>
          <w:rFonts w:ascii="Times New Roman" w:hAnsi="Times New Roman" w:cs="Times New Roman"/>
          <w:sz w:val="24"/>
          <w:szCs w:val="24"/>
          <w:lang w:bidi="th-TH"/>
        </w:rPr>
        <w:t xml:space="preserve"> </w:t>
      </w:r>
      <w:r w:rsidR="00BC0CC3" w:rsidRPr="008814DA">
        <w:rPr>
          <w:rFonts w:ascii="Times New Roman" w:hAnsi="Times New Roman" w:cs="Times New Roman"/>
          <w:i/>
          <w:iCs/>
          <w:sz w:val="24"/>
          <w:szCs w:val="24"/>
          <w:lang w:bidi="th-TH"/>
        </w:rPr>
        <w:t>“Workplace Learning”</w:t>
      </w:r>
      <w:r w:rsidR="00502346" w:rsidRPr="002C3F34">
        <w:rPr>
          <w:rFonts w:ascii="Times New Roman" w:hAnsi="Times New Roman" w:cs="Times New Roman"/>
          <w:sz w:val="24"/>
          <w:szCs w:val="24"/>
          <w:lang w:bidi="th-TH"/>
        </w:rPr>
        <w:t xml:space="preserve"> also produced </w:t>
      </w:r>
      <w:r w:rsidR="00EE6EB8">
        <w:rPr>
          <w:rFonts w:ascii="Times New Roman" w:hAnsi="Times New Roman" w:cs="Times New Roman"/>
          <w:sz w:val="24"/>
          <w:szCs w:val="24"/>
          <w:lang w:bidi="th-TH"/>
        </w:rPr>
        <w:t>in the</w:t>
      </w:r>
      <w:r w:rsidR="00502346" w:rsidRPr="002C3F34">
        <w:rPr>
          <w:rFonts w:ascii="Times New Roman" w:hAnsi="Times New Roman" w:cs="Times New Roman"/>
          <w:sz w:val="24"/>
          <w:szCs w:val="24"/>
          <w:lang w:bidi="th-TH"/>
        </w:rPr>
        <w:t xml:space="preserve"> UK, Denmark, Hungary and Singapore</w:t>
      </w:r>
      <w:r w:rsidR="00603E94">
        <w:rPr>
          <w:rFonts w:ascii="Times New Roman" w:hAnsi="Times New Roman" w:cs="Times New Roman"/>
          <w:sz w:val="24"/>
          <w:szCs w:val="24"/>
          <w:lang w:bidi="th-TH"/>
        </w:rPr>
        <w:t>,</w:t>
      </w:r>
      <w:r w:rsidR="00EE6EB8">
        <w:rPr>
          <w:rFonts w:ascii="Times New Roman" w:hAnsi="Times New Roman" w:cs="Times New Roman"/>
          <w:sz w:val="24"/>
          <w:szCs w:val="24"/>
          <w:lang w:bidi="th-TH"/>
        </w:rPr>
        <w:t xml:space="preserve"> </w:t>
      </w:r>
      <w:r w:rsidR="00502346" w:rsidRPr="002C3F34">
        <w:rPr>
          <w:rFonts w:ascii="Times New Roman" w:hAnsi="Times New Roman" w:cs="Times New Roman"/>
          <w:sz w:val="24"/>
          <w:szCs w:val="24"/>
          <w:lang w:bidi="th-TH"/>
        </w:rPr>
        <w:t xml:space="preserve">presented professional development and engagement </w:t>
      </w:r>
      <w:r w:rsidR="00603E94">
        <w:rPr>
          <w:rFonts w:ascii="Times New Roman" w:hAnsi="Times New Roman" w:cs="Times New Roman"/>
          <w:sz w:val="24"/>
          <w:szCs w:val="24"/>
          <w:lang w:bidi="th-TH"/>
        </w:rPr>
        <w:t xml:space="preserve">session </w:t>
      </w:r>
      <w:r w:rsidR="00502346" w:rsidRPr="002C3F34">
        <w:rPr>
          <w:rFonts w:ascii="Times New Roman" w:hAnsi="Times New Roman" w:cs="Times New Roman"/>
          <w:sz w:val="24"/>
          <w:szCs w:val="24"/>
          <w:lang w:bidi="th-TH"/>
        </w:rPr>
        <w:t xml:space="preserve">in teacher education, </w:t>
      </w:r>
      <w:r w:rsidR="008814DA" w:rsidRPr="002C3F34">
        <w:rPr>
          <w:rFonts w:ascii="Times New Roman" w:hAnsi="Times New Roman" w:cs="Times New Roman"/>
          <w:sz w:val="24"/>
          <w:szCs w:val="24"/>
          <w:lang w:bidi="th-TH"/>
        </w:rPr>
        <w:t>develo</w:t>
      </w:r>
      <w:r w:rsidR="008814DA">
        <w:rPr>
          <w:rFonts w:ascii="Times New Roman" w:hAnsi="Times New Roman" w:cs="Times New Roman"/>
          <w:sz w:val="24"/>
          <w:szCs w:val="24"/>
          <w:lang w:bidi="th-TH"/>
        </w:rPr>
        <w:t>ped</w:t>
      </w:r>
      <w:r w:rsidR="00502346" w:rsidRPr="002C3F34">
        <w:rPr>
          <w:rFonts w:ascii="Times New Roman" w:hAnsi="Times New Roman" w:cs="Times New Roman"/>
          <w:sz w:val="24"/>
          <w:szCs w:val="24"/>
          <w:lang w:bidi="th-TH"/>
        </w:rPr>
        <w:t xml:space="preserve"> work-based higher education</w:t>
      </w:r>
      <w:r w:rsidR="00603E94">
        <w:rPr>
          <w:rFonts w:ascii="Times New Roman" w:hAnsi="Times New Roman" w:cs="Times New Roman"/>
          <w:sz w:val="24"/>
          <w:szCs w:val="24"/>
          <w:lang w:bidi="th-TH"/>
        </w:rPr>
        <w:t xml:space="preserve"> systems</w:t>
      </w:r>
      <w:r w:rsidR="00502346" w:rsidRPr="002C3F34">
        <w:rPr>
          <w:rFonts w:ascii="Times New Roman" w:hAnsi="Times New Roman" w:cs="Times New Roman"/>
          <w:sz w:val="24"/>
          <w:szCs w:val="24"/>
          <w:lang w:bidi="th-TH"/>
        </w:rPr>
        <w:t xml:space="preserve">, </w:t>
      </w:r>
      <w:r w:rsidR="00603E94">
        <w:rPr>
          <w:rFonts w:ascii="Times New Roman" w:hAnsi="Times New Roman" w:cs="Times New Roman"/>
          <w:sz w:val="24"/>
          <w:szCs w:val="24"/>
          <w:lang w:bidi="th-TH"/>
        </w:rPr>
        <w:t xml:space="preserve">provided </w:t>
      </w:r>
      <w:r w:rsidR="00502346" w:rsidRPr="002C3F34">
        <w:rPr>
          <w:rFonts w:ascii="Times New Roman" w:hAnsi="Times New Roman" w:cs="Times New Roman"/>
          <w:sz w:val="24"/>
          <w:szCs w:val="24"/>
          <w:lang w:bidi="th-TH"/>
        </w:rPr>
        <w:t>informal learning in knowledge-intensive sector</w:t>
      </w:r>
      <w:r w:rsidR="00603E94">
        <w:rPr>
          <w:rFonts w:ascii="Times New Roman" w:hAnsi="Times New Roman" w:cs="Times New Roman"/>
          <w:sz w:val="24"/>
          <w:szCs w:val="24"/>
          <w:lang w:bidi="th-TH"/>
        </w:rPr>
        <w:t>s</w:t>
      </w:r>
      <w:r w:rsidR="00502346" w:rsidRPr="002C3F34">
        <w:rPr>
          <w:rFonts w:ascii="Times New Roman" w:hAnsi="Times New Roman" w:cs="Times New Roman"/>
          <w:sz w:val="24"/>
          <w:szCs w:val="24"/>
          <w:lang w:bidi="th-TH"/>
        </w:rPr>
        <w:t xml:space="preserve">, increased remote working, </w:t>
      </w:r>
      <w:r w:rsidR="00603E94">
        <w:rPr>
          <w:rFonts w:ascii="Times New Roman" w:hAnsi="Times New Roman" w:cs="Times New Roman"/>
          <w:sz w:val="24"/>
          <w:szCs w:val="24"/>
          <w:lang w:bidi="th-TH"/>
        </w:rPr>
        <w:t xml:space="preserve">and encouraged </w:t>
      </w:r>
      <w:r w:rsidR="00502346" w:rsidRPr="002C3F34">
        <w:rPr>
          <w:rFonts w:ascii="Times New Roman" w:hAnsi="Times New Roman" w:cs="Times New Roman"/>
          <w:sz w:val="24"/>
          <w:szCs w:val="24"/>
          <w:lang w:bidi="th-TH"/>
        </w:rPr>
        <w:t>employee-driven innovation and internship learning.</w:t>
      </w:r>
      <w:r w:rsidR="00BC0CC3" w:rsidRPr="002C3F34">
        <w:rPr>
          <w:rFonts w:ascii="Times New Roman" w:hAnsi="Times New Roman" w:cs="Times New Roman"/>
          <w:sz w:val="24"/>
          <w:szCs w:val="24"/>
          <w:lang w:bidi="th-TH"/>
        </w:rPr>
        <w:t xml:space="preserve"> Based on this special issue</w:t>
      </w:r>
      <w:r w:rsidR="00603E94">
        <w:rPr>
          <w:rFonts w:ascii="Times New Roman" w:hAnsi="Times New Roman" w:cs="Times New Roman"/>
          <w:sz w:val="24"/>
          <w:szCs w:val="24"/>
          <w:lang w:bidi="th-TH"/>
        </w:rPr>
        <w:t>, t</w:t>
      </w:r>
      <w:r w:rsidR="00BC0CC3" w:rsidRPr="002C3F34">
        <w:rPr>
          <w:rFonts w:ascii="Times New Roman" w:hAnsi="Times New Roman" w:cs="Times New Roman"/>
          <w:sz w:val="24"/>
          <w:szCs w:val="24"/>
          <w:lang w:bidi="th-TH"/>
        </w:rPr>
        <w:t xml:space="preserve">hey </w:t>
      </w:r>
      <w:r w:rsidR="009C30D1">
        <w:rPr>
          <w:rFonts w:ascii="Times New Roman" w:hAnsi="Times New Roman" w:cs="Times New Roman"/>
          <w:sz w:val="24"/>
          <w:szCs w:val="24"/>
          <w:lang w:bidi="th-TH"/>
        </w:rPr>
        <w:t>were</w:t>
      </w:r>
      <w:r w:rsidR="00BC0CC3" w:rsidRPr="002C3F34">
        <w:rPr>
          <w:rFonts w:ascii="Times New Roman" w:hAnsi="Times New Roman" w:cs="Times New Roman"/>
          <w:sz w:val="24"/>
          <w:szCs w:val="24"/>
          <w:lang w:bidi="th-TH"/>
        </w:rPr>
        <w:t xml:space="preserve"> planning to establish small research projects based on the themes of the issue which w</w:t>
      </w:r>
      <w:r w:rsidR="009C30D1">
        <w:rPr>
          <w:rFonts w:ascii="Times New Roman" w:hAnsi="Times New Roman" w:cs="Times New Roman"/>
          <w:sz w:val="24"/>
          <w:szCs w:val="24"/>
          <w:lang w:bidi="th-TH"/>
        </w:rPr>
        <w:t>ould</w:t>
      </w:r>
      <w:r w:rsidR="00BC0CC3" w:rsidRPr="002C3F34">
        <w:rPr>
          <w:rFonts w:ascii="Times New Roman" w:hAnsi="Times New Roman" w:cs="Times New Roman"/>
          <w:sz w:val="24"/>
          <w:szCs w:val="24"/>
          <w:lang w:bidi="th-TH"/>
        </w:rPr>
        <w:t xml:space="preserve"> include, professional development </w:t>
      </w:r>
      <w:r w:rsidR="002D3A48">
        <w:rPr>
          <w:rFonts w:ascii="Times New Roman" w:hAnsi="Times New Roman" w:cs="Times New Roman"/>
          <w:sz w:val="24"/>
          <w:szCs w:val="24"/>
          <w:lang w:bidi="th-TH"/>
        </w:rPr>
        <w:t xml:space="preserve">for </w:t>
      </w:r>
      <w:r w:rsidR="00BC0CC3" w:rsidRPr="002C3F34">
        <w:rPr>
          <w:rFonts w:ascii="Times New Roman" w:hAnsi="Times New Roman" w:cs="Times New Roman"/>
          <w:sz w:val="24"/>
          <w:szCs w:val="24"/>
          <w:lang w:bidi="th-TH"/>
        </w:rPr>
        <w:t>teacher</w:t>
      </w:r>
      <w:r w:rsidR="002D3A48">
        <w:rPr>
          <w:rFonts w:ascii="Times New Roman" w:hAnsi="Times New Roman" w:cs="Times New Roman"/>
          <w:sz w:val="24"/>
          <w:szCs w:val="24"/>
          <w:lang w:bidi="th-TH"/>
        </w:rPr>
        <w:t>s</w:t>
      </w:r>
      <w:r w:rsidR="00BC0CC3" w:rsidRPr="002C3F34">
        <w:rPr>
          <w:rFonts w:ascii="Times New Roman" w:hAnsi="Times New Roman" w:cs="Times New Roman"/>
          <w:sz w:val="24"/>
          <w:szCs w:val="24"/>
          <w:lang w:bidi="th-TH"/>
        </w:rPr>
        <w:t xml:space="preserve">, developments in work-based higher education, informal learning in knowledge-intensive sector, increased remote working, </w:t>
      </w:r>
      <w:r w:rsidR="00603E94">
        <w:rPr>
          <w:rFonts w:ascii="Times New Roman" w:hAnsi="Times New Roman" w:cs="Times New Roman"/>
          <w:sz w:val="24"/>
          <w:szCs w:val="24"/>
          <w:lang w:bidi="th-TH"/>
        </w:rPr>
        <w:t xml:space="preserve">and </w:t>
      </w:r>
      <w:r w:rsidR="00BC0CC3" w:rsidRPr="002C3F34">
        <w:rPr>
          <w:rFonts w:ascii="Times New Roman" w:hAnsi="Times New Roman" w:cs="Times New Roman"/>
          <w:sz w:val="24"/>
          <w:szCs w:val="24"/>
          <w:lang w:bidi="th-TH"/>
        </w:rPr>
        <w:t>employee-driven innovation and internship learning.</w:t>
      </w:r>
      <w:r w:rsidR="00BE2C9B" w:rsidRPr="002C3F34">
        <w:rPr>
          <w:rFonts w:ascii="Times New Roman" w:hAnsi="Times New Roman" w:cs="Times New Roman"/>
          <w:sz w:val="24"/>
          <w:szCs w:val="24"/>
          <w:lang w:bidi="th-TH"/>
        </w:rPr>
        <w:t xml:space="preserve"> </w:t>
      </w:r>
      <w:r w:rsidR="00367B79">
        <w:rPr>
          <w:rFonts w:ascii="Times New Roman" w:hAnsi="Times New Roman" w:cs="Times New Roman"/>
          <w:sz w:val="24"/>
          <w:szCs w:val="24"/>
          <w:lang w:bidi="th-TH"/>
        </w:rPr>
        <w:t xml:space="preserve">Moreover, </w:t>
      </w:r>
      <w:r w:rsidR="00BC0CC3" w:rsidRPr="002C3F34">
        <w:rPr>
          <w:rFonts w:ascii="Times New Roman" w:hAnsi="Times New Roman" w:cs="Times New Roman"/>
          <w:sz w:val="24"/>
          <w:szCs w:val="24"/>
          <w:lang w:bidi="th-TH"/>
        </w:rPr>
        <w:t>Research Network 2 w</w:t>
      </w:r>
      <w:r w:rsidR="009C30D1">
        <w:rPr>
          <w:rFonts w:ascii="Times New Roman" w:hAnsi="Times New Roman" w:cs="Times New Roman"/>
          <w:sz w:val="24"/>
          <w:szCs w:val="24"/>
          <w:lang w:bidi="th-TH"/>
        </w:rPr>
        <w:t>ould</w:t>
      </w:r>
      <w:r w:rsidR="00BC0CC3" w:rsidRPr="002C3F34">
        <w:rPr>
          <w:rFonts w:ascii="Times New Roman" w:hAnsi="Times New Roman" w:cs="Times New Roman"/>
          <w:sz w:val="24"/>
          <w:szCs w:val="24"/>
          <w:lang w:bidi="th-TH"/>
        </w:rPr>
        <w:t xml:space="preserve"> </w:t>
      </w:r>
      <w:r w:rsidR="00BC0CC3" w:rsidRPr="002C3F34">
        <w:rPr>
          <w:rFonts w:ascii="Times New Roman" w:hAnsi="Times New Roman" w:cs="Times New Roman"/>
          <w:sz w:val="24"/>
          <w:szCs w:val="24"/>
          <w:lang w:bidi="th-TH"/>
        </w:rPr>
        <w:lastRenderedPageBreak/>
        <w:t xml:space="preserve">continue </w:t>
      </w:r>
      <w:r w:rsidR="002D3A48">
        <w:rPr>
          <w:rFonts w:ascii="Times New Roman" w:hAnsi="Times New Roman" w:cs="Times New Roman"/>
          <w:sz w:val="24"/>
          <w:szCs w:val="24"/>
          <w:lang w:bidi="th-TH"/>
        </w:rPr>
        <w:t>with the</w:t>
      </w:r>
      <w:r w:rsidR="00BC0CC3" w:rsidRPr="002C3F34">
        <w:rPr>
          <w:rFonts w:ascii="Times New Roman" w:hAnsi="Times New Roman" w:cs="Times New Roman"/>
          <w:sz w:val="24"/>
          <w:szCs w:val="24"/>
          <w:lang w:bidi="th-TH"/>
        </w:rPr>
        <w:t xml:space="preserve"> Resilience of Skill</w:t>
      </w:r>
      <w:r w:rsidR="009C30D1">
        <w:rPr>
          <w:rFonts w:ascii="Times New Roman" w:hAnsi="Times New Roman" w:cs="Times New Roman"/>
          <w:sz w:val="24"/>
          <w:szCs w:val="24"/>
          <w:lang w:bidi="th-TH"/>
        </w:rPr>
        <w:t xml:space="preserve"> Ecosystems (2020-2022) and would</w:t>
      </w:r>
      <w:r w:rsidR="00BC0CC3" w:rsidRPr="002C3F34">
        <w:rPr>
          <w:rFonts w:ascii="Times New Roman" w:hAnsi="Times New Roman" w:cs="Times New Roman"/>
          <w:sz w:val="24"/>
          <w:szCs w:val="24"/>
          <w:lang w:bidi="th-TH"/>
        </w:rPr>
        <w:t xml:space="preserve"> continue the work that </w:t>
      </w:r>
      <w:r w:rsidR="002D3A48">
        <w:rPr>
          <w:rFonts w:ascii="Times New Roman" w:hAnsi="Times New Roman" w:cs="Times New Roman"/>
          <w:sz w:val="24"/>
          <w:szCs w:val="24"/>
          <w:lang w:bidi="th-TH"/>
        </w:rPr>
        <w:t xml:space="preserve">was </w:t>
      </w:r>
      <w:r w:rsidR="00BC0CC3" w:rsidRPr="002C3F34">
        <w:rPr>
          <w:rFonts w:ascii="Times New Roman" w:hAnsi="Times New Roman" w:cs="Times New Roman"/>
          <w:sz w:val="24"/>
          <w:szCs w:val="24"/>
          <w:lang w:bidi="th-TH"/>
        </w:rPr>
        <w:t xml:space="preserve">described in </w:t>
      </w:r>
      <w:r w:rsidR="002D3A48">
        <w:rPr>
          <w:rFonts w:ascii="Times New Roman" w:hAnsi="Times New Roman" w:cs="Times New Roman"/>
          <w:sz w:val="24"/>
          <w:szCs w:val="24"/>
          <w:lang w:bidi="th-TH"/>
        </w:rPr>
        <w:t xml:space="preserve">the </w:t>
      </w:r>
      <w:r w:rsidR="00BC0CC3" w:rsidRPr="002C3F34">
        <w:rPr>
          <w:rFonts w:ascii="Times New Roman" w:hAnsi="Times New Roman" w:cs="Times New Roman"/>
          <w:sz w:val="24"/>
          <w:szCs w:val="24"/>
          <w:lang w:bidi="th-TH"/>
        </w:rPr>
        <w:t>publication.</w:t>
      </w:r>
    </w:p>
    <w:p w14:paraId="128EBAF1" w14:textId="77777777" w:rsidR="00DB1AFC" w:rsidRDefault="00DB1AFC" w:rsidP="00DB1AFC">
      <w:pPr>
        <w:pStyle w:val="Text"/>
        <w:shd w:val="clear" w:color="auto" w:fill="FFFFFF" w:themeFill="background1"/>
        <w:spacing w:after="0" w:line="240" w:lineRule="auto"/>
        <w:ind w:right="-46"/>
        <w:jc w:val="thaiDistribute"/>
        <w:rPr>
          <w:rFonts w:ascii="Times New Roman" w:hAnsi="Times New Roman" w:cs="Times New Roman"/>
          <w:b/>
          <w:bCs/>
          <w:sz w:val="24"/>
          <w:szCs w:val="24"/>
        </w:rPr>
      </w:pPr>
    </w:p>
    <w:p w14:paraId="16AAE362" w14:textId="2BC53C9A" w:rsidR="00477374" w:rsidRDefault="00DB1AFC" w:rsidP="00DB1AFC">
      <w:pPr>
        <w:pStyle w:val="Text"/>
        <w:shd w:val="clear" w:color="auto" w:fill="FFFFFF" w:themeFill="background1"/>
        <w:tabs>
          <w:tab w:val="left" w:pos="567"/>
        </w:tabs>
        <w:spacing w:after="0" w:line="240" w:lineRule="auto"/>
        <w:ind w:right="-46"/>
        <w:jc w:val="thaiDistribute"/>
        <w:rPr>
          <w:rFonts w:ascii="Times New Roman" w:hAnsi="Times New Roman" w:cs="Times New Roman"/>
          <w:sz w:val="24"/>
          <w:szCs w:val="24"/>
          <w:lang w:bidi="th-TH"/>
        </w:rPr>
      </w:pPr>
      <w:r w:rsidRPr="008207AC">
        <w:rPr>
          <w:rFonts w:ascii="Times New Roman" w:hAnsi="Times New Roman" w:cs="Times New Roman"/>
          <w:b/>
          <w:bCs/>
          <w:sz w:val="24"/>
          <w:szCs w:val="24"/>
        </w:rPr>
        <w:t>4.3</w:t>
      </w:r>
      <w:r w:rsidRPr="00DB1AF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15A83" w:rsidRPr="00DB1AFC">
        <w:rPr>
          <w:rFonts w:ascii="Times New Roman" w:hAnsi="Times New Roman" w:cs="Times New Roman"/>
          <w:b/>
          <w:bCs/>
          <w:sz w:val="24"/>
          <w:szCs w:val="24"/>
        </w:rPr>
        <w:t>Expert</w:t>
      </w:r>
      <w:r w:rsidR="00315A83" w:rsidRPr="00510E51">
        <w:rPr>
          <w:rFonts w:ascii="Times New Roman" w:hAnsi="Times New Roman" w:cs="Times New Roman"/>
          <w:b/>
          <w:bCs/>
          <w:sz w:val="24"/>
          <w:szCs w:val="24"/>
        </w:rPr>
        <w:t xml:space="preserve"> Group Digitalization Working Paper presented </w:t>
      </w:r>
      <w:r w:rsidR="00315A83" w:rsidRPr="00510E51">
        <w:rPr>
          <w:rFonts w:ascii="Times New Roman" w:hAnsi="Times New Roman" w:cs="Times New Roman"/>
          <w:sz w:val="24"/>
          <w:szCs w:val="24"/>
        </w:rPr>
        <w:t xml:space="preserve">by </w:t>
      </w:r>
      <w:r w:rsidR="008D59A2" w:rsidRPr="00510E51">
        <w:rPr>
          <w:rFonts w:ascii="Times New Roman" w:hAnsi="Times New Roman" w:cs="Times New Roman"/>
          <w:sz w:val="24"/>
          <w:szCs w:val="24"/>
        </w:rPr>
        <w:t xml:space="preserve">Ms. </w:t>
      </w:r>
      <w:r w:rsidR="00315A83" w:rsidRPr="00510E51">
        <w:rPr>
          <w:rFonts w:ascii="Times New Roman" w:hAnsi="Times New Roman" w:cs="Times New Roman"/>
          <w:sz w:val="24"/>
          <w:szCs w:val="24"/>
        </w:rPr>
        <w:t>Nina Knops, Senior Desk Officer, German Academic Exchange Service (DAAD).</w:t>
      </w:r>
      <w:r w:rsidR="008D59A2" w:rsidRPr="00510E51">
        <w:rPr>
          <w:rFonts w:ascii="Times New Roman" w:hAnsi="Times New Roman" w:cs="Times New Roman"/>
          <w:sz w:val="24"/>
          <w:szCs w:val="24"/>
        </w:rPr>
        <w:t xml:space="preserve"> She presented the initiati</w:t>
      </w:r>
      <w:r w:rsidR="009C30D1" w:rsidRPr="00510E51">
        <w:rPr>
          <w:rFonts w:ascii="Times New Roman" w:hAnsi="Times New Roman" w:cs="Times New Roman"/>
          <w:sz w:val="24"/>
          <w:szCs w:val="24"/>
        </w:rPr>
        <w:t>ve of the Expert Group Digitaliz</w:t>
      </w:r>
      <w:r w:rsidR="008D59A2" w:rsidRPr="00510E51">
        <w:rPr>
          <w:rFonts w:ascii="Times New Roman" w:hAnsi="Times New Roman" w:cs="Times New Roman"/>
          <w:sz w:val="24"/>
          <w:szCs w:val="24"/>
        </w:rPr>
        <w:t xml:space="preserve">ation </w:t>
      </w:r>
      <w:r w:rsidR="006C48E0" w:rsidRPr="00510E51">
        <w:rPr>
          <w:rFonts w:ascii="Times New Roman" w:hAnsi="Times New Roman" w:cs="Times New Roman"/>
          <w:sz w:val="24"/>
          <w:szCs w:val="24"/>
        </w:rPr>
        <w:t xml:space="preserve">in </w:t>
      </w:r>
      <w:r w:rsidR="008D59A2" w:rsidRPr="00510E51">
        <w:rPr>
          <w:rFonts w:ascii="Times New Roman" w:hAnsi="Times New Roman" w:cs="Times New Roman"/>
          <w:sz w:val="24"/>
          <w:szCs w:val="24"/>
        </w:rPr>
        <w:t>draft</w:t>
      </w:r>
      <w:r w:rsidR="006C48E0" w:rsidRPr="00510E51">
        <w:rPr>
          <w:rFonts w:ascii="Times New Roman" w:hAnsi="Times New Roman" w:cs="Times New Roman"/>
          <w:sz w:val="24"/>
          <w:szCs w:val="24"/>
        </w:rPr>
        <w:t>ing</w:t>
      </w:r>
      <w:r w:rsidR="008D59A2" w:rsidRPr="00510E51">
        <w:rPr>
          <w:rFonts w:ascii="Times New Roman" w:hAnsi="Times New Roman" w:cs="Times New Roman"/>
          <w:sz w:val="24"/>
          <w:szCs w:val="24"/>
        </w:rPr>
        <w:t xml:space="preserve"> a working paper</w:t>
      </w:r>
      <w:r w:rsidR="008B2572" w:rsidRPr="00510E51">
        <w:rPr>
          <w:rFonts w:ascii="Times New Roman" w:hAnsi="Times New Roman" w:cs="Times New Roman"/>
          <w:sz w:val="24"/>
          <w:szCs w:val="24"/>
        </w:rPr>
        <w:t>,</w:t>
      </w:r>
      <w:r w:rsidR="008D59A2" w:rsidRPr="00510E51">
        <w:rPr>
          <w:rFonts w:ascii="Times New Roman" w:hAnsi="Times New Roman" w:cs="Times New Roman"/>
          <w:sz w:val="24"/>
          <w:szCs w:val="24"/>
        </w:rPr>
        <w:t xml:space="preserve"> </w:t>
      </w:r>
      <w:r w:rsidR="006C48E0" w:rsidRPr="00510E51">
        <w:rPr>
          <w:rFonts w:ascii="Times New Roman" w:hAnsi="Times New Roman" w:cs="Times New Roman"/>
          <w:sz w:val="24"/>
          <w:szCs w:val="24"/>
        </w:rPr>
        <w:t xml:space="preserve">which included the </w:t>
      </w:r>
      <w:r w:rsidR="008D59A2" w:rsidRPr="00510E51">
        <w:rPr>
          <w:rFonts w:ascii="Times New Roman" w:hAnsi="Times New Roman" w:cs="Times New Roman"/>
          <w:sz w:val="24"/>
          <w:szCs w:val="24"/>
        </w:rPr>
        <w:t>recommendations on</w:t>
      </w:r>
      <w:r w:rsidR="008B2572" w:rsidRPr="00510E51">
        <w:rPr>
          <w:rFonts w:ascii="Times New Roman" w:hAnsi="Times New Roman" w:cs="Times New Roman"/>
          <w:sz w:val="24"/>
          <w:szCs w:val="24"/>
        </w:rPr>
        <w:t xml:space="preserve"> </w:t>
      </w:r>
      <w:r w:rsidR="008D59A2" w:rsidRPr="00510E51">
        <w:rPr>
          <w:rFonts w:ascii="Times New Roman" w:hAnsi="Times New Roman" w:cs="Times New Roman"/>
          <w:sz w:val="24"/>
          <w:szCs w:val="24"/>
        </w:rPr>
        <w:t xml:space="preserve">digital transformation in (higher) education. </w:t>
      </w:r>
      <w:r w:rsidR="008B2572" w:rsidRPr="00510E51">
        <w:rPr>
          <w:rFonts w:ascii="Times New Roman" w:hAnsi="Times New Roman" w:cs="Times New Roman"/>
          <w:sz w:val="24"/>
          <w:szCs w:val="24"/>
        </w:rPr>
        <w:t>Digitalization</w:t>
      </w:r>
      <w:r w:rsidR="00C05584" w:rsidRPr="00510E51">
        <w:rPr>
          <w:rFonts w:ascii="Times New Roman" w:hAnsi="Times New Roman" w:cs="Times New Roman"/>
          <w:sz w:val="24"/>
          <w:szCs w:val="24"/>
        </w:rPr>
        <w:t xml:space="preserve"> was introduced as</w:t>
      </w:r>
      <w:r w:rsidR="008B2572" w:rsidRPr="00510E51">
        <w:rPr>
          <w:rFonts w:ascii="Times New Roman" w:hAnsi="Times New Roman" w:cs="Times New Roman"/>
          <w:sz w:val="24"/>
          <w:szCs w:val="24"/>
        </w:rPr>
        <w:t xml:space="preserve"> a</w:t>
      </w:r>
      <w:r w:rsidR="00C05584" w:rsidRPr="00510E51">
        <w:rPr>
          <w:rFonts w:ascii="Times New Roman" w:hAnsi="Times New Roman" w:cs="Times New Roman"/>
          <w:sz w:val="24"/>
          <w:szCs w:val="24"/>
        </w:rPr>
        <w:t xml:space="preserve"> transversal priority at ASEMME7 in 2019. The objectives of the working paper were to look at </w:t>
      </w:r>
      <w:r w:rsidR="008B2572" w:rsidRPr="00510E51">
        <w:rPr>
          <w:rFonts w:ascii="Times New Roman" w:hAnsi="Times New Roman" w:cs="Times New Roman"/>
          <w:sz w:val="24"/>
          <w:szCs w:val="24"/>
        </w:rPr>
        <w:t xml:space="preserve">the </w:t>
      </w:r>
      <w:r w:rsidR="00C05584" w:rsidRPr="00510E51">
        <w:rPr>
          <w:rFonts w:ascii="Times New Roman" w:hAnsi="Times New Roman" w:cs="Times New Roman"/>
          <w:sz w:val="24"/>
          <w:szCs w:val="24"/>
        </w:rPr>
        <w:t xml:space="preserve">challenges and opportunities of digitally enhanced </w:t>
      </w:r>
      <w:r w:rsidR="008B2572" w:rsidRPr="00510E51">
        <w:rPr>
          <w:rFonts w:ascii="Times New Roman" w:hAnsi="Times New Roman" w:cs="Times New Roman"/>
          <w:sz w:val="24"/>
          <w:szCs w:val="24"/>
        </w:rPr>
        <w:t>education and</w:t>
      </w:r>
      <w:r w:rsidR="00C05584" w:rsidRPr="00510E51">
        <w:rPr>
          <w:rFonts w:ascii="Times New Roman" w:hAnsi="Times New Roman" w:cs="Times New Roman"/>
          <w:sz w:val="24"/>
          <w:szCs w:val="24"/>
        </w:rPr>
        <w:t xml:space="preserve"> provided key messages to ASEM policymakers.</w:t>
      </w:r>
      <w:r w:rsidR="00307A0B" w:rsidRPr="00510E51">
        <w:rPr>
          <w:rFonts w:ascii="Times New Roman" w:hAnsi="Times New Roman" w:cs="Times New Roman"/>
          <w:sz w:val="24"/>
          <w:szCs w:val="24"/>
        </w:rPr>
        <w:t xml:space="preserve"> The working paper</w:t>
      </w:r>
      <w:r w:rsidR="008B2572" w:rsidRPr="00510E51">
        <w:rPr>
          <w:rFonts w:ascii="Times New Roman" w:hAnsi="Times New Roman" w:cs="Times New Roman"/>
          <w:sz w:val="24"/>
          <w:szCs w:val="24"/>
        </w:rPr>
        <w:t xml:space="preserve"> was</w:t>
      </w:r>
      <w:r w:rsidR="00C05584" w:rsidRPr="00510E51">
        <w:rPr>
          <w:rFonts w:ascii="Times New Roman" w:hAnsi="Times New Roman" w:cs="Times New Roman"/>
          <w:sz w:val="24"/>
          <w:szCs w:val="24"/>
        </w:rPr>
        <w:t xml:space="preserve"> </w:t>
      </w:r>
      <w:r w:rsidR="00307A0B" w:rsidRPr="00510E51">
        <w:rPr>
          <w:rFonts w:ascii="Times New Roman" w:hAnsi="Times New Roman" w:cs="Times New Roman"/>
          <w:sz w:val="24"/>
          <w:szCs w:val="24"/>
        </w:rPr>
        <w:t xml:space="preserve">divided into four chapters which included </w:t>
      </w:r>
      <w:r w:rsidR="00307A0B" w:rsidRPr="00510E51">
        <w:rPr>
          <w:rFonts w:ascii="Times New Roman" w:hAnsi="Times New Roman"/>
          <w:sz w:val="24"/>
          <w:szCs w:val="24"/>
        </w:rPr>
        <w:t>1)</w:t>
      </w:r>
      <w:r w:rsidR="00307A0B" w:rsidRPr="00510E51">
        <w:rPr>
          <w:rFonts w:ascii="Times New Roman" w:hAnsi="Times New Roman" w:cs="Times New Roman"/>
          <w:sz w:val="24"/>
          <w:szCs w:val="24"/>
        </w:rPr>
        <w:t xml:space="preserve"> the digital infrastructure 2)</w:t>
      </w:r>
      <w:r w:rsidR="00C05584" w:rsidRPr="00510E51">
        <w:rPr>
          <w:rFonts w:ascii="Times New Roman" w:hAnsi="Times New Roman" w:cs="Times New Roman"/>
          <w:sz w:val="24"/>
          <w:szCs w:val="24"/>
        </w:rPr>
        <w:t xml:space="preserve"> international exchange and mobility</w:t>
      </w:r>
      <w:r w:rsidR="00307A0B" w:rsidRPr="00510E51">
        <w:rPr>
          <w:rFonts w:ascii="Times New Roman" w:hAnsi="Times New Roman" w:cs="Times New Roman"/>
          <w:sz w:val="24"/>
          <w:szCs w:val="24"/>
        </w:rPr>
        <w:t xml:space="preserve"> 3)</w:t>
      </w:r>
      <w:r w:rsidR="00C05584" w:rsidRPr="00510E51">
        <w:rPr>
          <w:rFonts w:ascii="Times New Roman" w:hAnsi="Times New Roman" w:cs="Times New Roman"/>
          <w:sz w:val="24"/>
          <w:szCs w:val="24"/>
        </w:rPr>
        <w:t xml:space="preserve"> futures of lifelong learning and </w:t>
      </w:r>
      <w:r w:rsidR="00307A0B" w:rsidRPr="00510E51">
        <w:rPr>
          <w:rFonts w:ascii="Times New Roman" w:hAnsi="Times New Roman" w:cs="Times New Roman"/>
          <w:sz w:val="24"/>
          <w:szCs w:val="24"/>
        </w:rPr>
        <w:t xml:space="preserve">4) </w:t>
      </w:r>
      <w:r w:rsidR="00C05584" w:rsidRPr="00510E51">
        <w:rPr>
          <w:rFonts w:ascii="Times New Roman" w:hAnsi="Times New Roman" w:cs="Times New Roman"/>
          <w:sz w:val="24"/>
          <w:szCs w:val="24"/>
        </w:rPr>
        <w:t>qu</w:t>
      </w:r>
      <w:r w:rsidR="003B224D" w:rsidRPr="00510E51">
        <w:rPr>
          <w:rFonts w:ascii="Times New Roman" w:hAnsi="Times New Roman" w:cs="Times New Roman"/>
          <w:sz w:val="24"/>
          <w:szCs w:val="24"/>
        </w:rPr>
        <w:t xml:space="preserve">ality assurance and recognition. </w:t>
      </w:r>
      <w:r w:rsidR="00147253" w:rsidRPr="00510E51">
        <w:rPr>
          <w:rFonts w:ascii="Times New Roman" w:hAnsi="Times New Roman" w:cs="Times New Roman"/>
          <w:sz w:val="24"/>
          <w:szCs w:val="24"/>
        </w:rPr>
        <w:t>The members of the ASEM Expert Group Digitalization</w:t>
      </w:r>
      <w:r w:rsidR="008B2572" w:rsidRPr="00510E51">
        <w:rPr>
          <w:rFonts w:ascii="Times New Roman" w:hAnsi="Times New Roman" w:cs="Times New Roman"/>
          <w:sz w:val="24"/>
          <w:szCs w:val="24"/>
        </w:rPr>
        <w:t xml:space="preserve"> </w:t>
      </w:r>
      <w:r w:rsidR="00147253" w:rsidRPr="00510E51">
        <w:rPr>
          <w:rFonts w:ascii="Times New Roman" w:hAnsi="Times New Roman" w:cs="Times New Roman"/>
          <w:sz w:val="24"/>
          <w:szCs w:val="24"/>
        </w:rPr>
        <w:t>considered that digital transformation in education is inclusive, human-</w:t>
      </w:r>
      <w:proofErr w:type="spellStart"/>
      <w:r w:rsidR="00147253" w:rsidRPr="00510E51">
        <w:rPr>
          <w:rFonts w:ascii="Times New Roman" w:hAnsi="Times New Roman" w:cs="Times New Roman"/>
          <w:sz w:val="24"/>
          <w:szCs w:val="24"/>
        </w:rPr>
        <w:t>centred</w:t>
      </w:r>
      <w:proofErr w:type="spellEnd"/>
      <w:r w:rsidR="00147253" w:rsidRPr="00510E51">
        <w:rPr>
          <w:rFonts w:ascii="Times New Roman" w:hAnsi="Times New Roman" w:cs="Times New Roman"/>
          <w:sz w:val="24"/>
          <w:szCs w:val="24"/>
        </w:rPr>
        <w:t>, sustainable and transparent. Digitally enhanced education should be accessible, flexible and tailored to the</w:t>
      </w:r>
      <w:r w:rsidR="00FE439D" w:rsidRPr="00510E51">
        <w:rPr>
          <w:rFonts w:ascii="Times New Roman" w:hAnsi="Times New Roman" w:cs="Times New Roman"/>
          <w:sz w:val="24"/>
          <w:szCs w:val="24"/>
        </w:rPr>
        <w:t xml:space="preserve"> individual needs of a learner </w:t>
      </w:r>
      <w:r w:rsidR="00147253" w:rsidRPr="00510E51">
        <w:rPr>
          <w:rFonts w:ascii="Times New Roman" w:hAnsi="Times New Roman" w:cs="Times New Roman"/>
          <w:sz w:val="24"/>
          <w:szCs w:val="24"/>
        </w:rPr>
        <w:t>stimulating learning throughout life.</w:t>
      </w:r>
      <w:r w:rsidR="00C53D66" w:rsidRPr="00510E51">
        <w:rPr>
          <w:rFonts w:ascii="Times New Roman" w:hAnsi="Times New Roman" w:cs="Times New Roman"/>
          <w:sz w:val="24"/>
          <w:szCs w:val="24"/>
        </w:rPr>
        <w:t xml:space="preserve">  </w:t>
      </w:r>
      <w:r w:rsidR="00DA03DA">
        <w:rPr>
          <w:rFonts w:ascii="Times New Roman" w:hAnsi="Times New Roman" w:cs="Times New Roman"/>
          <w:sz w:val="24"/>
          <w:szCs w:val="24"/>
        </w:rPr>
        <w:t xml:space="preserve"> </w:t>
      </w:r>
      <w:r w:rsidR="00147253" w:rsidRPr="00510E51">
        <w:rPr>
          <w:rFonts w:ascii="Times New Roman" w:hAnsi="Times New Roman" w:cs="Times New Roman"/>
          <w:sz w:val="24"/>
          <w:szCs w:val="24"/>
        </w:rPr>
        <w:t xml:space="preserve"> It should be of high quality as well as serve as an</w:t>
      </w:r>
      <w:r w:rsidR="00147253" w:rsidRPr="00510E51">
        <w:rPr>
          <w:rFonts w:ascii="Calibri" w:hAnsi="Calibri" w:cs="Calibri"/>
          <w:b/>
          <w:bCs/>
          <w:sz w:val="48"/>
          <w:szCs w:val="48"/>
        </w:rPr>
        <w:t xml:space="preserve"> </w:t>
      </w:r>
      <w:r w:rsidR="00147253" w:rsidRPr="00510E51">
        <w:rPr>
          <w:rFonts w:ascii="Times New Roman" w:hAnsi="Times New Roman" w:cs="Times New Roman"/>
          <w:sz w:val="24"/>
          <w:szCs w:val="24"/>
        </w:rPr>
        <w:t xml:space="preserve">instrument to improve the quality of life of </w:t>
      </w:r>
      <w:r w:rsidR="008B2572" w:rsidRPr="00510E51">
        <w:rPr>
          <w:rFonts w:ascii="Times New Roman" w:hAnsi="Times New Roman" w:cs="Times New Roman"/>
          <w:sz w:val="24"/>
          <w:szCs w:val="24"/>
        </w:rPr>
        <w:t xml:space="preserve">all </w:t>
      </w:r>
      <w:r w:rsidR="00147253" w:rsidRPr="00510E51">
        <w:rPr>
          <w:rFonts w:ascii="Times New Roman" w:hAnsi="Times New Roman" w:cs="Times New Roman"/>
          <w:sz w:val="24"/>
          <w:szCs w:val="24"/>
        </w:rPr>
        <w:t>learner</w:t>
      </w:r>
      <w:r w:rsidR="008B2572" w:rsidRPr="00510E51">
        <w:rPr>
          <w:rFonts w:ascii="Times New Roman" w:hAnsi="Times New Roman" w:cs="Times New Roman"/>
          <w:sz w:val="24"/>
          <w:szCs w:val="24"/>
        </w:rPr>
        <w:t>s</w:t>
      </w:r>
      <w:r w:rsidR="00147253" w:rsidRPr="00510E51">
        <w:rPr>
          <w:rFonts w:ascii="Times New Roman" w:hAnsi="Times New Roman" w:cs="Times New Roman"/>
          <w:sz w:val="24"/>
          <w:szCs w:val="24"/>
        </w:rPr>
        <w:t>.</w:t>
      </w:r>
      <w:r w:rsidR="00DA14AD" w:rsidRPr="00510E51">
        <w:rPr>
          <w:rFonts w:ascii="Times New Roman" w:hAnsi="Times New Roman" w:cs="Times New Roman"/>
          <w:sz w:val="24"/>
          <w:szCs w:val="24"/>
        </w:rPr>
        <w:t xml:space="preserve"> In addition to this,</w:t>
      </w:r>
      <w:r w:rsidR="00147253" w:rsidRPr="00510E51">
        <w:rPr>
          <w:rFonts w:ascii="Times New Roman" w:hAnsi="Times New Roman" w:cs="Times New Roman"/>
          <w:sz w:val="24"/>
          <w:szCs w:val="24"/>
        </w:rPr>
        <w:t xml:space="preserve"> </w:t>
      </w:r>
      <w:r w:rsidR="00DA14AD" w:rsidRPr="00510E51">
        <w:rPr>
          <w:rFonts w:ascii="Times New Roman" w:hAnsi="Times New Roman" w:cs="Times New Roman"/>
          <w:sz w:val="24"/>
          <w:szCs w:val="24"/>
        </w:rPr>
        <w:t>d</w:t>
      </w:r>
      <w:r w:rsidR="00147253" w:rsidRPr="00510E51">
        <w:rPr>
          <w:rFonts w:ascii="Times New Roman" w:hAnsi="Times New Roman" w:cs="Times New Roman"/>
          <w:sz w:val="24"/>
          <w:szCs w:val="24"/>
        </w:rPr>
        <w:t>igitally enhanced learning within the ASEM Education Process sh</w:t>
      </w:r>
      <w:r w:rsidR="009C30D1" w:rsidRPr="00510E51">
        <w:rPr>
          <w:rFonts w:ascii="Times New Roman" w:hAnsi="Times New Roman" w:cs="Times New Roman"/>
          <w:sz w:val="24"/>
          <w:szCs w:val="24"/>
        </w:rPr>
        <w:t>ould</w:t>
      </w:r>
      <w:r w:rsidR="00147253" w:rsidRPr="00510E51">
        <w:rPr>
          <w:rFonts w:ascii="Times New Roman" w:hAnsi="Times New Roman" w:cs="Times New Roman"/>
          <w:sz w:val="24"/>
          <w:szCs w:val="24"/>
        </w:rPr>
        <w:t xml:space="preserve"> offer collaboration and virtual exchange, creating opportunities</w:t>
      </w:r>
      <w:r w:rsidR="00147253" w:rsidRPr="00510E51">
        <w:rPr>
          <w:rFonts w:ascii="Times New Roman" w:hAnsi="Times New Roman" w:cs="Times New Roman"/>
          <w:b/>
          <w:bCs/>
          <w:sz w:val="24"/>
          <w:szCs w:val="24"/>
        </w:rPr>
        <w:t xml:space="preserve"> </w:t>
      </w:r>
      <w:r w:rsidR="00147253" w:rsidRPr="00510E51">
        <w:rPr>
          <w:rFonts w:ascii="Times New Roman" w:hAnsi="Times New Roman" w:cs="Times New Roman"/>
          <w:sz w:val="24"/>
          <w:szCs w:val="24"/>
        </w:rPr>
        <w:t xml:space="preserve">for learners everywhere to collectively work on global challenges. </w:t>
      </w:r>
      <w:r w:rsidR="00307A0B" w:rsidRPr="00510E51">
        <w:rPr>
          <w:rFonts w:ascii="Times New Roman" w:hAnsi="Times New Roman" w:cs="Times New Roman"/>
          <w:sz w:val="24"/>
          <w:szCs w:val="24"/>
        </w:rPr>
        <w:t xml:space="preserve">The first chapter emphasized the importance of investing in equal access to </w:t>
      </w:r>
      <w:r w:rsidR="008B2572" w:rsidRPr="00510E51">
        <w:rPr>
          <w:rFonts w:ascii="Times New Roman" w:hAnsi="Times New Roman" w:cs="Times New Roman"/>
          <w:sz w:val="24"/>
          <w:szCs w:val="24"/>
        </w:rPr>
        <w:t>the i</w:t>
      </w:r>
      <w:r w:rsidR="00307A0B" w:rsidRPr="00510E51">
        <w:rPr>
          <w:rFonts w:ascii="Times New Roman" w:hAnsi="Times New Roman" w:cs="Times New Roman"/>
          <w:sz w:val="24"/>
          <w:szCs w:val="24"/>
        </w:rPr>
        <w:t>nternet</w:t>
      </w:r>
      <w:r w:rsidR="00DA14AD" w:rsidRPr="00510E51">
        <w:rPr>
          <w:rFonts w:ascii="Times New Roman" w:hAnsi="Times New Roman" w:cs="Times New Roman"/>
          <w:sz w:val="24"/>
          <w:szCs w:val="24"/>
        </w:rPr>
        <w:t xml:space="preserve"> and </w:t>
      </w:r>
      <w:r w:rsidR="00307A0B" w:rsidRPr="00510E51">
        <w:rPr>
          <w:rFonts w:ascii="Times New Roman" w:hAnsi="Times New Roman" w:cs="Times New Roman"/>
          <w:sz w:val="24"/>
          <w:szCs w:val="24"/>
        </w:rPr>
        <w:t xml:space="preserve">technological devices and digital skills. It </w:t>
      </w:r>
      <w:r w:rsidR="009C30D1" w:rsidRPr="00510E51">
        <w:rPr>
          <w:rFonts w:ascii="Times New Roman" w:hAnsi="Times New Roman" w:cs="Times New Roman"/>
          <w:sz w:val="24"/>
          <w:szCs w:val="24"/>
        </w:rPr>
        <w:t>wa</w:t>
      </w:r>
      <w:r w:rsidR="00307A0B" w:rsidRPr="00510E51">
        <w:rPr>
          <w:rFonts w:ascii="Times New Roman" w:hAnsi="Times New Roman" w:cs="Times New Roman"/>
          <w:sz w:val="24"/>
          <w:szCs w:val="24"/>
        </w:rPr>
        <w:t>s also needed to promote interoperability of digital pl</w:t>
      </w:r>
      <w:r w:rsidR="00147253" w:rsidRPr="00510E51">
        <w:rPr>
          <w:rFonts w:ascii="Times New Roman" w:hAnsi="Times New Roman" w:cs="Times New Roman"/>
          <w:sz w:val="24"/>
          <w:szCs w:val="24"/>
        </w:rPr>
        <w:t>atforms and systems, as well as to foster joint research on technology frameworks for education.</w:t>
      </w:r>
      <w:r w:rsidR="00147253" w:rsidRPr="00510E51">
        <w:rPr>
          <w:rFonts w:ascii="Arial" w:hAnsi="Arial" w:cs="Arial"/>
          <w:sz w:val="48"/>
          <w:szCs w:val="48"/>
        </w:rPr>
        <w:t xml:space="preserve"> </w:t>
      </w:r>
      <w:r w:rsidR="00B800C1" w:rsidRPr="00510E51">
        <w:rPr>
          <w:rFonts w:ascii="Times New Roman" w:hAnsi="Times New Roman" w:cs="Times New Roman"/>
          <w:sz w:val="24"/>
          <w:szCs w:val="24"/>
        </w:rPr>
        <w:t xml:space="preserve">The second chapter, International Exchange and Mobility, identified </w:t>
      </w:r>
      <w:r w:rsidR="008B2572" w:rsidRPr="00510E51">
        <w:rPr>
          <w:rFonts w:ascii="Times New Roman" w:hAnsi="Times New Roman" w:cs="Times New Roman"/>
          <w:sz w:val="24"/>
          <w:szCs w:val="24"/>
        </w:rPr>
        <w:t xml:space="preserve">that </w:t>
      </w:r>
      <w:r w:rsidR="00B800C1" w:rsidRPr="00510E51">
        <w:rPr>
          <w:rFonts w:ascii="Times New Roman" w:hAnsi="Times New Roman" w:cs="Times New Roman"/>
          <w:sz w:val="24"/>
          <w:szCs w:val="24"/>
        </w:rPr>
        <w:t>facilitating</w:t>
      </w:r>
      <w:r w:rsidR="008B2572" w:rsidRPr="00510E51">
        <w:rPr>
          <w:rFonts w:ascii="Times New Roman" w:hAnsi="Times New Roman" w:cs="Times New Roman"/>
          <w:sz w:val="24"/>
          <w:szCs w:val="24"/>
        </w:rPr>
        <w:t xml:space="preserve"> a</w:t>
      </w:r>
      <w:r w:rsidR="00B800C1" w:rsidRPr="00510E51">
        <w:rPr>
          <w:rFonts w:ascii="Times New Roman" w:hAnsi="Times New Roman" w:cs="Times New Roman"/>
          <w:sz w:val="24"/>
          <w:szCs w:val="24"/>
        </w:rPr>
        <w:t xml:space="preserve"> better exchange of data among institutions and digitizing data mobility, and promoting collaborative online inter</w:t>
      </w:r>
      <w:r w:rsidR="00C53D66" w:rsidRPr="00510E51">
        <w:rPr>
          <w:rFonts w:ascii="Times New Roman" w:hAnsi="Times New Roman" w:cs="Times New Roman"/>
          <w:sz w:val="24"/>
          <w:szCs w:val="24"/>
        </w:rPr>
        <w:t xml:space="preserve">national learning (COIL) </w:t>
      </w:r>
      <w:r w:rsidR="00B800C1" w:rsidRPr="00510E51">
        <w:rPr>
          <w:rFonts w:ascii="Times New Roman" w:hAnsi="Times New Roman" w:cs="Times New Roman"/>
          <w:sz w:val="24"/>
          <w:szCs w:val="24"/>
        </w:rPr>
        <w:t>virtual exchange</w:t>
      </w:r>
      <w:r w:rsidR="008B2572" w:rsidRPr="00510E51">
        <w:rPr>
          <w:rFonts w:ascii="Times New Roman" w:hAnsi="Times New Roman" w:cs="Times New Roman"/>
          <w:sz w:val="24"/>
          <w:szCs w:val="24"/>
        </w:rPr>
        <w:t xml:space="preserve"> was needed</w:t>
      </w:r>
      <w:r w:rsidR="00B800C1" w:rsidRPr="00510E51">
        <w:rPr>
          <w:rFonts w:ascii="Times New Roman" w:hAnsi="Times New Roman" w:cs="Times New Roman"/>
          <w:sz w:val="24"/>
          <w:szCs w:val="24"/>
        </w:rPr>
        <w:t>.</w:t>
      </w:r>
      <w:r w:rsidR="00B800C1" w:rsidRPr="00510E51">
        <w:rPr>
          <w:rFonts w:ascii="Arial" w:hAnsi="Arial" w:cs="Arial"/>
          <w:sz w:val="48"/>
          <w:szCs w:val="48"/>
        </w:rPr>
        <w:t xml:space="preserve"> </w:t>
      </w:r>
      <w:r w:rsidR="00B800C1" w:rsidRPr="00510E51">
        <w:rPr>
          <w:rFonts w:ascii="Times New Roman" w:hAnsi="Times New Roman" w:cs="Times New Roman"/>
          <w:sz w:val="24"/>
          <w:szCs w:val="24"/>
        </w:rPr>
        <w:t>The third chapter focused on</w:t>
      </w:r>
      <w:r w:rsidR="0009780B" w:rsidRPr="00510E51">
        <w:rPr>
          <w:rFonts w:ascii="Times New Roman" w:hAnsi="Times New Roman" w:cs="Times New Roman"/>
          <w:sz w:val="24"/>
          <w:szCs w:val="24"/>
        </w:rPr>
        <w:t xml:space="preserve"> the</w:t>
      </w:r>
      <w:r w:rsidR="00B800C1" w:rsidRPr="00510E51">
        <w:rPr>
          <w:rFonts w:ascii="Times New Roman" w:hAnsi="Times New Roman" w:cs="Times New Roman"/>
          <w:sz w:val="24"/>
          <w:szCs w:val="24"/>
        </w:rPr>
        <w:t xml:space="preserve"> future of lifelong learning. </w:t>
      </w:r>
      <w:r w:rsidR="00C53D66" w:rsidRPr="00510E51">
        <w:rPr>
          <w:rFonts w:ascii="Times New Roman" w:hAnsi="Times New Roman" w:cs="Times New Roman"/>
          <w:sz w:val="24"/>
          <w:szCs w:val="24"/>
        </w:rPr>
        <w:t xml:space="preserve">                  </w:t>
      </w:r>
      <w:r w:rsidR="00B800C1" w:rsidRPr="00510E51">
        <w:rPr>
          <w:rFonts w:ascii="Times New Roman" w:hAnsi="Times New Roman" w:cs="Times New Roman"/>
          <w:sz w:val="24"/>
          <w:szCs w:val="24"/>
        </w:rPr>
        <w:t xml:space="preserve"> </w:t>
      </w:r>
      <w:r w:rsidR="00DA14AD" w:rsidRPr="00510E51">
        <w:rPr>
          <w:rFonts w:ascii="Times New Roman" w:hAnsi="Times New Roman" w:cs="Times New Roman"/>
          <w:sz w:val="24"/>
          <w:szCs w:val="24"/>
        </w:rPr>
        <w:t xml:space="preserve">It </w:t>
      </w:r>
      <w:r w:rsidR="00B800C1" w:rsidRPr="00510E51">
        <w:rPr>
          <w:rFonts w:ascii="Times New Roman" w:hAnsi="Times New Roman" w:cs="Times New Roman"/>
          <w:sz w:val="24"/>
          <w:szCs w:val="24"/>
        </w:rPr>
        <w:t xml:space="preserve">underlined the promotion of digital competences of teachers and learners, investing in teacher training to use digital tools for pedagogy, coordinating education policies with digital connectivity and social policies in order to facilitate inclusive lifelong learning and </w:t>
      </w:r>
      <w:r w:rsidR="00477374" w:rsidRPr="00510E51">
        <w:rPr>
          <w:rFonts w:ascii="Times New Roman" w:hAnsi="Times New Roman" w:cs="Times New Roman"/>
          <w:sz w:val="24"/>
          <w:szCs w:val="24"/>
        </w:rPr>
        <w:t>facilitating</w:t>
      </w:r>
      <w:r w:rsidR="00B800C1" w:rsidRPr="00510E51">
        <w:rPr>
          <w:rFonts w:ascii="Times New Roman" w:hAnsi="Times New Roman" w:cs="Times New Roman"/>
          <w:sz w:val="24"/>
          <w:szCs w:val="24"/>
        </w:rPr>
        <w:t xml:space="preserve"> the availability of</w:t>
      </w:r>
      <w:r w:rsidR="00DA14AD" w:rsidRPr="00510E51">
        <w:rPr>
          <w:rFonts w:ascii="Times New Roman" w:hAnsi="Times New Roman" w:cs="Times New Roman"/>
          <w:sz w:val="24"/>
          <w:szCs w:val="24"/>
        </w:rPr>
        <w:t xml:space="preserve"> </w:t>
      </w:r>
      <w:r w:rsidR="00B800C1" w:rsidRPr="00510E51">
        <w:rPr>
          <w:rFonts w:ascii="Times New Roman" w:hAnsi="Times New Roman" w:cs="Times New Roman"/>
          <w:sz w:val="24"/>
          <w:szCs w:val="24"/>
        </w:rPr>
        <w:t xml:space="preserve">high-quality open educational resources. </w:t>
      </w:r>
      <w:r w:rsidR="00477374" w:rsidRPr="00510E51">
        <w:rPr>
          <w:rFonts w:ascii="Times New Roman" w:hAnsi="Times New Roman" w:cs="Times New Roman"/>
          <w:sz w:val="24"/>
          <w:szCs w:val="24"/>
        </w:rPr>
        <w:t>The last chapter provided information on quality assurance and recognition. It highlighted integrat</w:t>
      </w:r>
      <w:r w:rsidR="00DA14AD" w:rsidRPr="00510E51">
        <w:rPr>
          <w:rFonts w:ascii="Times New Roman" w:hAnsi="Times New Roman" w:cs="Times New Roman"/>
          <w:sz w:val="24"/>
          <w:szCs w:val="24"/>
        </w:rPr>
        <w:t>ed</w:t>
      </w:r>
      <w:r w:rsidR="00477374" w:rsidRPr="00510E51">
        <w:rPr>
          <w:rFonts w:ascii="Times New Roman" w:hAnsi="Times New Roman" w:cs="Times New Roman"/>
          <w:sz w:val="24"/>
          <w:szCs w:val="24"/>
        </w:rPr>
        <w:t xml:space="preserve"> online learning offer</w:t>
      </w:r>
      <w:r w:rsidR="00FA4E48" w:rsidRPr="00510E51">
        <w:rPr>
          <w:rFonts w:ascii="Times New Roman" w:hAnsi="Times New Roman" w:cs="Times New Roman"/>
          <w:sz w:val="24"/>
          <w:szCs w:val="24"/>
        </w:rPr>
        <w:t>ed</w:t>
      </w:r>
      <w:r w:rsidR="00477374" w:rsidRPr="00510E51">
        <w:rPr>
          <w:rFonts w:ascii="Times New Roman" w:hAnsi="Times New Roman" w:cs="Times New Roman"/>
          <w:sz w:val="24"/>
          <w:szCs w:val="24"/>
        </w:rPr>
        <w:t xml:space="preserve"> by educational providers in existing quality assurance approaches, facilitating learners to move between different types of providers (between higher education and TVET) and promoting</w:t>
      </w:r>
      <w:r w:rsidR="00FA4E48" w:rsidRPr="00510E51">
        <w:rPr>
          <w:rFonts w:ascii="Times New Roman" w:hAnsi="Times New Roman" w:cs="Times New Roman"/>
          <w:sz w:val="24"/>
          <w:szCs w:val="24"/>
        </w:rPr>
        <w:t xml:space="preserve"> the</w:t>
      </w:r>
      <w:r w:rsidR="00477374" w:rsidRPr="00510E51">
        <w:rPr>
          <w:rFonts w:ascii="Times New Roman" w:hAnsi="Times New Roman" w:cs="Times New Roman"/>
          <w:sz w:val="24"/>
          <w:szCs w:val="24"/>
        </w:rPr>
        <w:t xml:space="preserve"> exchange o</w:t>
      </w:r>
      <w:r w:rsidR="00FA4E48" w:rsidRPr="00510E51">
        <w:rPr>
          <w:rFonts w:ascii="Times New Roman" w:hAnsi="Times New Roman" w:cs="Times New Roman"/>
          <w:sz w:val="24"/>
          <w:szCs w:val="24"/>
        </w:rPr>
        <w:t>f</w:t>
      </w:r>
      <w:r w:rsidR="00477374" w:rsidRPr="00510E51">
        <w:rPr>
          <w:rFonts w:ascii="Times New Roman" w:hAnsi="Times New Roman" w:cs="Times New Roman"/>
          <w:sz w:val="24"/>
          <w:szCs w:val="24"/>
        </w:rPr>
        <w:t xml:space="preserve"> the use of NQFs, RQFs, the World Reference Levels, UNESCO’s Global Convention on Recognition etc. in order to make transparent and recogniz</w:t>
      </w:r>
      <w:r w:rsidR="00FA4E48" w:rsidRPr="00510E51">
        <w:rPr>
          <w:rFonts w:ascii="Times New Roman" w:hAnsi="Times New Roman" w:cs="Times New Roman"/>
          <w:sz w:val="24"/>
          <w:szCs w:val="24"/>
        </w:rPr>
        <w:t xml:space="preserve">able </w:t>
      </w:r>
      <w:r w:rsidR="00A1048D" w:rsidRPr="00510E51">
        <w:rPr>
          <w:rFonts w:ascii="Times New Roman" w:hAnsi="Times New Roman" w:cs="Times New Roman"/>
          <w:sz w:val="24"/>
          <w:szCs w:val="24"/>
        </w:rPr>
        <w:t>micro-c</w:t>
      </w:r>
      <w:r w:rsidR="009C30D1" w:rsidRPr="00510E51">
        <w:rPr>
          <w:rFonts w:ascii="Times New Roman" w:hAnsi="Times New Roman" w:cs="Times New Roman"/>
          <w:sz w:val="24"/>
          <w:szCs w:val="24"/>
        </w:rPr>
        <w:t>r</w:t>
      </w:r>
      <w:r w:rsidR="00477374" w:rsidRPr="00510E51">
        <w:rPr>
          <w:rFonts w:ascii="Times New Roman" w:hAnsi="Times New Roman" w:cs="Times New Roman"/>
          <w:sz w:val="24"/>
          <w:szCs w:val="24"/>
        </w:rPr>
        <w:t>edentials.</w:t>
      </w:r>
      <w:r w:rsidR="00477374" w:rsidRPr="00510E51">
        <w:rPr>
          <w:rFonts w:ascii="Arial" w:hAnsi="Arial" w:cs="Arial"/>
          <w:sz w:val="24"/>
          <w:szCs w:val="24"/>
        </w:rPr>
        <w:t xml:space="preserve"> </w:t>
      </w:r>
    </w:p>
    <w:p w14:paraId="05CB210D" w14:textId="77777777" w:rsidR="00DB1AFC" w:rsidRDefault="00DB1AFC" w:rsidP="00DB1AFC">
      <w:pPr>
        <w:pStyle w:val="Text"/>
        <w:shd w:val="clear" w:color="auto" w:fill="FFFFFF" w:themeFill="background1"/>
        <w:tabs>
          <w:tab w:val="left" w:pos="567"/>
        </w:tabs>
        <w:spacing w:after="0" w:line="240" w:lineRule="auto"/>
        <w:ind w:right="-46"/>
        <w:jc w:val="thaiDistribute"/>
        <w:rPr>
          <w:rFonts w:ascii="Times New Roman" w:hAnsi="Times New Roman" w:cs="Times New Roman"/>
          <w:sz w:val="24"/>
          <w:szCs w:val="24"/>
          <w:lang w:bidi="th-TH"/>
        </w:rPr>
      </w:pPr>
    </w:p>
    <w:p w14:paraId="4327D895" w14:textId="2E183E9A" w:rsidR="00FE11C4" w:rsidRPr="00DB1AFC" w:rsidRDefault="00DB1AFC" w:rsidP="00DB1AFC">
      <w:pPr>
        <w:pStyle w:val="Text"/>
        <w:shd w:val="clear" w:color="auto" w:fill="FFFFFF" w:themeFill="background1"/>
        <w:tabs>
          <w:tab w:val="left" w:pos="567"/>
        </w:tabs>
        <w:spacing w:after="0" w:line="240" w:lineRule="auto"/>
        <w:ind w:right="-46"/>
        <w:jc w:val="thaiDistribute"/>
        <w:rPr>
          <w:rFonts w:ascii="Times New Roman" w:hAnsi="Times New Roman" w:cs="Times New Roman"/>
          <w:sz w:val="24"/>
          <w:szCs w:val="24"/>
          <w:lang w:bidi="th-TH"/>
        </w:rPr>
      </w:pPr>
      <w:r w:rsidRPr="008207AC">
        <w:rPr>
          <w:rFonts w:ascii="Times New Roman" w:hAnsi="Times New Roman" w:cs="Times New Roman"/>
          <w:b/>
          <w:bCs/>
          <w:sz w:val="24"/>
          <w:szCs w:val="24"/>
          <w:lang w:bidi="th-TH"/>
        </w:rPr>
        <w:t>4.4</w:t>
      </w:r>
      <w:r>
        <w:rPr>
          <w:rFonts w:ascii="Times New Roman" w:hAnsi="Times New Roman" w:cs="Times New Roman"/>
          <w:sz w:val="24"/>
          <w:szCs w:val="24"/>
          <w:lang w:bidi="th-TH"/>
        </w:rPr>
        <w:t xml:space="preserve"> </w:t>
      </w:r>
      <w:r w:rsidR="0014622F" w:rsidRPr="00DB1AFC">
        <w:rPr>
          <w:rFonts w:ascii="Times New Roman" w:hAnsi="Times New Roman" w:cs="Times New Roman"/>
          <w:b/>
          <w:bCs/>
          <w:sz w:val="24"/>
          <w:szCs w:val="24"/>
        </w:rPr>
        <w:t xml:space="preserve">Global Inventory of National Qualifications Frameworks – 2021-22: preliminary findings of a cross-country analysis </w:t>
      </w:r>
      <w:r w:rsidR="0014622F" w:rsidRPr="00DB1AFC">
        <w:rPr>
          <w:rFonts w:ascii="Times New Roman" w:hAnsi="Times New Roman" w:cs="Times New Roman"/>
          <w:sz w:val="24"/>
          <w:szCs w:val="24"/>
        </w:rPr>
        <w:t xml:space="preserve">presented by Ms. Katerina </w:t>
      </w:r>
      <w:proofErr w:type="spellStart"/>
      <w:r w:rsidR="0014622F" w:rsidRPr="00DB1AFC">
        <w:rPr>
          <w:rFonts w:ascii="Times New Roman" w:hAnsi="Times New Roman" w:cs="Times New Roman"/>
          <w:sz w:val="24"/>
          <w:szCs w:val="24"/>
        </w:rPr>
        <w:t>Ananiadou</w:t>
      </w:r>
      <w:proofErr w:type="spellEnd"/>
      <w:r w:rsidR="0014622F" w:rsidRPr="00DB1AFC">
        <w:rPr>
          <w:rFonts w:ascii="Times New Roman" w:hAnsi="Times New Roman" w:cs="Times New Roman"/>
          <w:sz w:val="24"/>
          <w:szCs w:val="24"/>
        </w:rPr>
        <w:t xml:space="preserve">, </w:t>
      </w:r>
      <w:proofErr w:type="spellStart"/>
      <w:r w:rsidR="0014622F" w:rsidRPr="00DB1AFC">
        <w:rPr>
          <w:rFonts w:ascii="Times New Roman" w:hAnsi="Times New Roman" w:cs="Times New Roman"/>
          <w:sz w:val="24"/>
          <w:szCs w:val="24"/>
        </w:rPr>
        <w:t>Programme</w:t>
      </w:r>
      <w:proofErr w:type="spellEnd"/>
      <w:r w:rsidR="0014622F" w:rsidRPr="00DB1AFC">
        <w:rPr>
          <w:rFonts w:ascii="Times New Roman" w:hAnsi="Times New Roman" w:cs="Times New Roman"/>
          <w:sz w:val="24"/>
          <w:szCs w:val="24"/>
        </w:rPr>
        <w:t xml:space="preserve"> Specialist, UNESCO. </w:t>
      </w:r>
      <w:r w:rsidR="00FE11C4" w:rsidRPr="00DB1AFC">
        <w:rPr>
          <w:rFonts w:ascii="Times New Roman" w:hAnsi="Times New Roman" w:cs="Times New Roman"/>
          <w:sz w:val="24"/>
          <w:szCs w:val="24"/>
        </w:rPr>
        <w:t>Sh</w:t>
      </w:r>
      <w:r w:rsidR="000D4BAE" w:rsidRPr="00DB1AFC">
        <w:rPr>
          <w:rFonts w:ascii="Times New Roman" w:hAnsi="Times New Roman" w:cs="Times New Roman"/>
          <w:sz w:val="24"/>
          <w:szCs w:val="24"/>
        </w:rPr>
        <w:t xml:space="preserve">e mentioned that </w:t>
      </w:r>
      <w:r w:rsidR="004A59CC" w:rsidRPr="00DB1AFC">
        <w:rPr>
          <w:rFonts w:ascii="Times New Roman" w:hAnsi="Times New Roman" w:cs="Times New Roman"/>
          <w:sz w:val="24"/>
          <w:szCs w:val="24"/>
        </w:rPr>
        <w:t>it</w:t>
      </w:r>
      <w:r w:rsidR="000D4BAE" w:rsidRPr="00DB1AFC">
        <w:rPr>
          <w:rFonts w:ascii="Times New Roman" w:hAnsi="Times New Roman" w:cs="Times New Roman"/>
          <w:sz w:val="24"/>
          <w:szCs w:val="24"/>
        </w:rPr>
        <w:t xml:space="preserve"> </w:t>
      </w:r>
      <w:r w:rsidR="00731DCC" w:rsidRPr="00DB1AFC">
        <w:rPr>
          <w:rFonts w:ascii="Times New Roman" w:hAnsi="Times New Roman" w:cs="Times New Roman"/>
          <w:sz w:val="24"/>
          <w:szCs w:val="24"/>
        </w:rPr>
        <w:t>wa</w:t>
      </w:r>
      <w:r w:rsidR="000D4BAE" w:rsidRPr="00DB1AFC">
        <w:rPr>
          <w:rFonts w:ascii="Times New Roman" w:hAnsi="Times New Roman" w:cs="Times New Roman"/>
          <w:sz w:val="24"/>
          <w:szCs w:val="24"/>
        </w:rPr>
        <w:t>s the 5</w:t>
      </w:r>
      <w:r w:rsidR="000D4BAE" w:rsidRPr="00DB1AFC">
        <w:rPr>
          <w:rFonts w:ascii="Times New Roman" w:hAnsi="Times New Roman" w:cs="Times New Roman"/>
          <w:sz w:val="24"/>
          <w:szCs w:val="24"/>
          <w:vertAlign w:val="superscript"/>
        </w:rPr>
        <w:t>th</w:t>
      </w:r>
      <w:r w:rsidR="000D4BAE" w:rsidRPr="00DB1AFC">
        <w:rPr>
          <w:rFonts w:ascii="Times New Roman" w:hAnsi="Times New Roman" w:cs="Times New Roman"/>
          <w:sz w:val="24"/>
          <w:szCs w:val="24"/>
        </w:rPr>
        <w:t xml:space="preserve"> edition of the global inventory of </w:t>
      </w:r>
      <w:r w:rsidR="00FA4E48" w:rsidRPr="00DB1AFC">
        <w:rPr>
          <w:rFonts w:ascii="Times New Roman" w:hAnsi="Times New Roman" w:cs="Times New Roman"/>
          <w:sz w:val="24"/>
          <w:szCs w:val="24"/>
        </w:rPr>
        <w:t xml:space="preserve">the </w:t>
      </w:r>
      <w:r w:rsidR="000D4BAE" w:rsidRPr="00DB1AFC">
        <w:rPr>
          <w:rFonts w:ascii="Times New Roman" w:hAnsi="Times New Roman" w:cs="Times New Roman"/>
          <w:sz w:val="24"/>
          <w:szCs w:val="24"/>
        </w:rPr>
        <w:t xml:space="preserve">National Qualification Framework. </w:t>
      </w:r>
      <w:r w:rsidR="004A59CC" w:rsidRPr="00DB1AFC">
        <w:rPr>
          <w:rFonts w:ascii="Times New Roman" w:hAnsi="Times New Roman" w:cs="Times New Roman"/>
          <w:sz w:val="24"/>
          <w:szCs w:val="24"/>
          <w:shd w:val="clear" w:color="auto" w:fill="FFFFFF"/>
        </w:rPr>
        <w:t>This wa</w:t>
      </w:r>
      <w:r w:rsidR="000D4BAE" w:rsidRPr="00DB1AFC">
        <w:rPr>
          <w:rFonts w:ascii="Times New Roman" w:hAnsi="Times New Roman" w:cs="Times New Roman"/>
          <w:sz w:val="24"/>
          <w:szCs w:val="24"/>
          <w:shd w:val="clear" w:color="auto" w:fill="FFFFFF"/>
        </w:rPr>
        <w:t>s the result of collaborative work between the European Centre for the Development of Vocational Training (</w:t>
      </w:r>
      <w:proofErr w:type="spellStart"/>
      <w:r w:rsidR="000D4BAE" w:rsidRPr="00DB1AFC">
        <w:rPr>
          <w:rFonts w:ascii="Times New Roman" w:hAnsi="Times New Roman" w:cs="Times New Roman"/>
          <w:sz w:val="24"/>
          <w:szCs w:val="24"/>
          <w:shd w:val="clear" w:color="auto" w:fill="FFFFFF"/>
        </w:rPr>
        <w:t>Cedefop</w:t>
      </w:r>
      <w:proofErr w:type="spellEnd"/>
      <w:r w:rsidR="000D4BAE" w:rsidRPr="00DB1AFC">
        <w:rPr>
          <w:rFonts w:ascii="Times New Roman" w:hAnsi="Times New Roman" w:cs="Times New Roman"/>
          <w:sz w:val="24"/>
          <w:szCs w:val="24"/>
          <w:shd w:val="clear" w:color="auto" w:fill="FFFFFF"/>
        </w:rPr>
        <w:t xml:space="preserve">), the European Training Foundation (ETF), the United Nations Educational, Scientific and </w:t>
      </w:r>
      <w:r w:rsidR="00FA4E48" w:rsidRPr="00DB1AFC">
        <w:rPr>
          <w:rFonts w:ascii="Times New Roman" w:hAnsi="Times New Roman" w:cs="Times New Roman"/>
          <w:sz w:val="24"/>
          <w:szCs w:val="24"/>
          <w:shd w:val="clear" w:color="auto" w:fill="FFFFFF"/>
        </w:rPr>
        <w:t xml:space="preserve">the </w:t>
      </w:r>
      <w:r w:rsidR="000D4BAE" w:rsidRPr="00DB1AFC">
        <w:rPr>
          <w:rFonts w:ascii="Times New Roman" w:hAnsi="Times New Roman" w:cs="Times New Roman"/>
          <w:sz w:val="24"/>
          <w:szCs w:val="24"/>
          <w:shd w:val="clear" w:color="auto" w:fill="FFFFFF"/>
        </w:rPr>
        <w:t xml:space="preserve">Cultural </w:t>
      </w:r>
      <w:proofErr w:type="spellStart"/>
      <w:r w:rsidR="000D4BAE" w:rsidRPr="00DB1AFC">
        <w:rPr>
          <w:rFonts w:ascii="Times New Roman" w:hAnsi="Times New Roman" w:cs="Times New Roman"/>
          <w:sz w:val="24"/>
          <w:szCs w:val="24"/>
          <w:shd w:val="clear" w:color="auto" w:fill="FFFFFF"/>
        </w:rPr>
        <w:t>Organisation</w:t>
      </w:r>
      <w:proofErr w:type="spellEnd"/>
      <w:r w:rsidR="000D4BAE" w:rsidRPr="00DB1AFC">
        <w:rPr>
          <w:rFonts w:ascii="Times New Roman" w:hAnsi="Times New Roman" w:cs="Times New Roman"/>
          <w:sz w:val="24"/>
          <w:szCs w:val="24"/>
          <w:shd w:val="clear" w:color="auto" w:fill="FFFFFF"/>
        </w:rPr>
        <w:t xml:space="preserve"> (UNESCO) and the UNESCO Institute for Lifelong Learning (UIL).</w:t>
      </w:r>
      <w:r w:rsidR="000D4BAE" w:rsidRPr="00DB1AFC">
        <w:rPr>
          <w:rFonts w:ascii="Times New Roman" w:hAnsi="Times New Roman" w:cs="Times New Roman"/>
          <w:sz w:val="24"/>
          <w:szCs w:val="24"/>
        </w:rPr>
        <w:t xml:space="preserve"> It included 87 </w:t>
      </w:r>
      <w:r w:rsidR="00A31C40" w:rsidRPr="00DB1AFC">
        <w:rPr>
          <w:rFonts w:ascii="Times New Roman" w:hAnsi="Times New Roman" w:cs="Times New Roman"/>
          <w:sz w:val="24"/>
          <w:szCs w:val="24"/>
        </w:rPr>
        <w:t>reports on</w:t>
      </w:r>
      <w:r w:rsidR="00FA4E48" w:rsidRPr="00DB1AFC">
        <w:rPr>
          <w:rFonts w:ascii="Times New Roman" w:hAnsi="Times New Roman" w:cs="Times New Roman"/>
          <w:sz w:val="24"/>
          <w:szCs w:val="24"/>
        </w:rPr>
        <w:t xml:space="preserve"> the</w:t>
      </w:r>
      <w:r w:rsidR="00A31C40" w:rsidRPr="00DB1AFC">
        <w:rPr>
          <w:rFonts w:ascii="Times New Roman" w:hAnsi="Times New Roman" w:cs="Times New Roman"/>
          <w:sz w:val="24"/>
          <w:szCs w:val="24"/>
        </w:rPr>
        <w:t xml:space="preserve"> latest developments, the inventory to inform</w:t>
      </w:r>
      <w:r w:rsidR="000D4BAE" w:rsidRPr="00DB1AFC">
        <w:rPr>
          <w:rFonts w:ascii="Times New Roman" w:hAnsi="Times New Roman" w:cs="Times New Roman"/>
          <w:sz w:val="24"/>
          <w:szCs w:val="24"/>
        </w:rPr>
        <w:t xml:space="preserve"> decisions by ministries, authorities and other actors, </w:t>
      </w:r>
      <w:r w:rsidR="00A31C40" w:rsidRPr="00DB1AFC">
        <w:rPr>
          <w:rFonts w:ascii="Times New Roman" w:hAnsi="Times New Roman" w:cs="Times New Roman"/>
          <w:sz w:val="24"/>
          <w:szCs w:val="24"/>
        </w:rPr>
        <w:t>as well as to share</w:t>
      </w:r>
      <w:r w:rsidR="000D4BAE" w:rsidRPr="00DB1AFC">
        <w:rPr>
          <w:rFonts w:ascii="Times New Roman" w:hAnsi="Times New Roman" w:cs="Times New Roman"/>
          <w:sz w:val="24"/>
          <w:szCs w:val="24"/>
        </w:rPr>
        <w:t xml:space="preserve"> knowledge with world network</w:t>
      </w:r>
      <w:r w:rsidR="00FA4E48" w:rsidRPr="00DB1AFC">
        <w:rPr>
          <w:rFonts w:ascii="Times New Roman" w:hAnsi="Times New Roman" w:cs="Times New Roman"/>
          <w:sz w:val="24"/>
          <w:szCs w:val="24"/>
        </w:rPr>
        <w:t>s</w:t>
      </w:r>
      <w:r w:rsidR="000D4BAE" w:rsidRPr="00DB1AFC">
        <w:rPr>
          <w:rFonts w:ascii="Times New Roman" w:hAnsi="Times New Roman" w:cs="Times New Roman"/>
          <w:sz w:val="24"/>
          <w:szCs w:val="24"/>
        </w:rPr>
        <w:t xml:space="preserve"> </w:t>
      </w:r>
      <w:r w:rsidR="00FA4E48" w:rsidRPr="00DB1AFC">
        <w:rPr>
          <w:rFonts w:ascii="Times New Roman" w:hAnsi="Times New Roman" w:cs="Times New Roman"/>
          <w:sz w:val="24"/>
          <w:szCs w:val="24"/>
        </w:rPr>
        <w:t xml:space="preserve">and </w:t>
      </w:r>
      <w:r w:rsidR="000D4BAE" w:rsidRPr="00DB1AFC">
        <w:rPr>
          <w:rFonts w:ascii="Times New Roman" w:hAnsi="Times New Roman" w:cs="Times New Roman"/>
          <w:sz w:val="24"/>
          <w:szCs w:val="24"/>
        </w:rPr>
        <w:t>experts and o</w:t>
      </w:r>
      <w:r w:rsidR="00A31C40" w:rsidRPr="00DB1AFC">
        <w:rPr>
          <w:rFonts w:ascii="Times New Roman" w:hAnsi="Times New Roman" w:cs="Times New Roman"/>
          <w:sz w:val="24"/>
          <w:szCs w:val="24"/>
        </w:rPr>
        <w:t>fficials implementing national </w:t>
      </w:r>
      <w:r w:rsidR="000D4BAE" w:rsidRPr="00DB1AFC">
        <w:rPr>
          <w:rFonts w:ascii="Times New Roman" w:hAnsi="Times New Roman" w:cs="Times New Roman"/>
          <w:sz w:val="24"/>
          <w:szCs w:val="24"/>
        </w:rPr>
        <w:t>qualification frameworks.</w:t>
      </w:r>
      <w:r w:rsidR="005448A7" w:rsidRPr="00DB1AFC">
        <w:rPr>
          <w:rFonts w:ascii="Times New Roman" w:hAnsi="Times New Roman" w:cs="Times New Roman"/>
          <w:sz w:val="24"/>
          <w:szCs w:val="24"/>
        </w:rPr>
        <w:t xml:space="preserve"> The main objectives of NQF </w:t>
      </w:r>
      <w:r w:rsidR="004A59CC" w:rsidRPr="00DB1AFC">
        <w:rPr>
          <w:rFonts w:ascii="Times New Roman" w:hAnsi="Times New Roman" w:cs="Times New Roman"/>
          <w:sz w:val="24"/>
          <w:szCs w:val="24"/>
        </w:rPr>
        <w:t>wer</w:t>
      </w:r>
      <w:r w:rsidR="00FA4E48" w:rsidRPr="00DB1AFC">
        <w:rPr>
          <w:rFonts w:ascii="Times New Roman" w:hAnsi="Times New Roman" w:cs="Times New Roman"/>
          <w:sz w:val="24"/>
          <w:szCs w:val="24"/>
        </w:rPr>
        <w:t>e</w:t>
      </w:r>
      <w:r w:rsidR="005448A7" w:rsidRPr="00DB1AFC">
        <w:rPr>
          <w:rFonts w:ascii="Times New Roman" w:hAnsi="Times New Roman" w:cs="Times New Roman"/>
          <w:sz w:val="24"/>
          <w:szCs w:val="24"/>
        </w:rPr>
        <w:t xml:space="preserve"> to improve transparency, comparability and recognition.</w:t>
      </w:r>
      <w:r w:rsidR="00A1048D" w:rsidRPr="00DB1AFC">
        <w:rPr>
          <w:rFonts w:ascii="Times New Roman" w:hAnsi="Times New Roman" w:cs="Times New Roman"/>
          <w:sz w:val="24"/>
          <w:szCs w:val="24"/>
        </w:rPr>
        <w:t xml:space="preserve"> </w:t>
      </w:r>
      <w:r w:rsidR="005448A7" w:rsidRPr="00DB1AFC">
        <w:rPr>
          <w:rFonts w:ascii="Times New Roman" w:hAnsi="Times New Roman" w:cs="Times New Roman"/>
          <w:sz w:val="24"/>
          <w:szCs w:val="24"/>
        </w:rPr>
        <w:t>The NQF also support</w:t>
      </w:r>
      <w:r w:rsidR="004A59CC" w:rsidRPr="00DB1AFC">
        <w:rPr>
          <w:rFonts w:ascii="Times New Roman" w:hAnsi="Times New Roman" w:cs="Times New Roman"/>
          <w:sz w:val="24"/>
          <w:szCs w:val="24"/>
        </w:rPr>
        <w:t>ed</w:t>
      </w:r>
      <w:r w:rsidR="005448A7" w:rsidRPr="00DB1AFC">
        <w:rPr>
          <w:rFonts w:ascii="Times New Roman" w:hAnsi="Times New Roman" w:cs="Times New Roman"/>
          <w:sz w:val="24"/>
          <w:szCs w:val="24"/>
        </w:rPr>
        <w:t xml:space="preserve"> lifelong learning, access and permeabil</w:t>
      </w:r>
      <w:r w:rsidR="00A1048D" w:rsidRPr="00DB1AFC">
        <w:rPr>
          <w:rFonts w:ascii="Times New Roman" w:hAnsi="Times New Roman" w:cs="Times New Roman"/>
          <w:sz w:val="24"/>
          <w:szCs w:val="24"/>
        </w:rPr>
        <w:t xml:space="preserve">ity and progression as well as </w:t>
      </w:r>
      <w:r w:rsidR="005448A7" w:rsidRPr="00DB1AFC">
        <w:rPr>
          <w:rFonts w:ascii="Times New Roman" w:hAnsi="Times New Roman" w:cs="Times New Roman"/>
          <w:sz w:val="24"/>
          <w:szCs w:val="24"/>
        </w:rPr>
        <w:t>enabl</w:t>
      </w:r>
      <w:r w:rsidR="00F36A58" w:rsidRPr="00DB1AFC">
        <w:rPr>
          <w:rFonts w:ascii="Times New Roman" w:hAnsi="Times New Roman" w:cs="Times New Roman"/>
          <w:sz w:val="24"/>
          <w:szCs w:val="24"/>
        </w:rPr>
        <w:t>ing</w:t>
      </w:r>
      <w:r w:rsidR="005448A7" w:rsidRPr="00DB1AFC">
        <w:rPr>
          <w:rFonts w:ascii="Times New Roman" w:hAnsi="Times New Roman" w:cs="Times New Roman"/>
          <w:sz w:val="24"/>
          <w:szCs w:val="24"/>
        </w:rPr>
        <w:t xml:space="preserve"> recognition and validation of no-formal and informal learning.  Its finding</w:t>
      </w:r>
      <w:r w:rsidR="00F36A58" w:rsidRPr="00DB1AFC">
        <w:rPr>
          <w:rFonts w:ascii="Times New Roman" w:hAnsi="Times New Roman" w:cs="Times New Roman"/>
          <w:sz w:val="24"/>
          <w:szCs w:val="24"/>
        </w:rPr>
        <w:t>s</w:t>
      </w:r>
      <w:r w:rsidR="005448A7" w:rsidRPr="00DB1AFC">
        <w:rPr>
          <w:rFonts w:ascii="Times New Roman" w:hAnsi="Times New Roman" w:cs="Times New Roman"/>
          <w:sz w:val="24"/>
          <w:szCs w:val="24"/>
        </w:rPr>
        <w:t xml:space="preserve"> include</w:t>
      </w:r>
      <w:r w:rsidR="004A59CC" w:rsidRPr="00DB1AFC">
        <w:rPr>
          <w:rFonts w:ascii="Times New Roman" w:hAnsi="Times New Roman" w:cs="Times New Roman"/>
          <w:sz w:val="24"/>
          <w:szCs w:val="24"/>
        </w:rPr>
        <w:t>d</w:t>
      </w:r>
      <w:r w:rsidR="00F36A58" w:rsidRPr="00DB1AFC">
        <w:rPr>
          <w:rFonts w:ascii="Times New Roman" w:hAnsi="Times New Roman" w:cs="Times New Roman"/>
          <w:sz w:val="24"/>
          <w:szCs w:val="24"/>
        </w:rPr>
        <w:t xml:space="preserve"> a</w:t>
      </w:r>
      <w:r w:rsidR="005448A7" w:rsidRPr="00DB1AFC">
        <w:rPr>
          <w:rFonts w:ascii="Times New Roman" w:hAnsi="Times New Roman" w:cs="Times New Roman"/>
          <w:sz w:val="24"/>
          <w:szCs w:val="24"/>
        </w:rPr>
        <w:t xml:space="preserve"> cross-cutting analysis of </w:t>
      </w:r>
      <w:r w:rsidR="004A59CC" w:rsidRPr="00DB1AFC">
        <w:rPr>
          <w:rFonts w:ascii="Times New Roman" w:hAnsi="Times New Roman" w:cs="Times New Roman"/>
          <w:sz w:val="24"/>
          <w:szCs w:val="24"/>
        </w:rPr>
        <w:t>87 reports, which covered</w:t>
      </w:r>
      <w:r w:rsidR="005448A7" w:rsidRPr="00DB1AFC">
        <w:rPr>
          <w:rFonts w:ascii="Times New Roman" w:hAnsi="Times New Roman" w:cs="Times New Roman"/>
          <w:sz w:val="24"/>
          <w:szCs w:val="24"/>
        </w:rPr>
        <w:t xml:space="preserve"> countries from Europe and North America 58.6 percent, Asia and the Pacific 14.9 </w:t>
      </w:r>
      <w:r w:rsidR="005448A7" w:rsidRPr="00DB1AFC">
        <w:rPr>
          <w:rFonts w:ascii="Times New Roman" w:hAnsi="Times New Roman" w:cs="Times New Roman"/>
          <w:sz w:val="24"/>
          <w:szCs w:val="24"/>
        </w:rPr>
        <w:lastRenderedPageBreak/>
        <w:t xml:space="preserve">percent, Arab States 9.2 percent, Africa 9.2 percent and Latin America and the </w:t>
      </w:r>
      <w:r w:rsidR="00F36A58" w:rsidRPr="00DB1AFC">
        <w:rPr>
          <w:rFonts w:ascii="Times New Roman" w:hAnsi="Times New Roman" w:cs="Times New Roman"/>
          <w:sz w:val="24"/>
          <w:szCs w:val="24"/>
        </w:rPr>
        <w:t>Caribbean</w:t>
      </w:r>
      <w:r w:rsidR="005448A7" w:rsidRPr="00DB1AFC">
        <w:rPr>
          <w:rFonts w:ascii="Times New Roman" w:hAnsi="Times New Roman" w:cs="Times New Roman"/>
          <w:sz w:val="24"/>
          <w:szCs w:val="24"/>
        </w:rPr>
        <w:t xml:space="preserve"> 8 percent. The implementation of NQF</w:t>
      </w:r>
      <w:r w:rsidR="004A59CC" w:rsidRPr="00DB1AFC">
        <w:rPr>
          <w:rFonts w:ascii="Times New Roman" w:hAnsi="Times New Roman" w:cs="Times New Roman"/>
          <w:sz w:val="24"/>
          <w:szCs w:val="24"/>
        </w:rPr>
        <w:t xml:space="preserve"> wa</w:t>
      </w:r>
      <w:r w:rsidR="00F36A58" w:rsidRPr="00DB1AFC">
        <w:rPr>
          <w:rFonts w:ascii="Times New Roman" w:hAnsi="Times New Roman" w:cs="Times New Roman"/>
          <w:sz w:val="24"/>
          <w:szCs w:val="24"/>
        </w:rPr>
        <w:t>s</w:t>
      </w:r>
      <w:r w:rsidR="005448A7" w:rsidRPr="00DB1AFC">
        <w:rPr>
          <w:rFonts w:ascii="Times New Roman" w:hAnsi="Times New Roman" w:cs="Times New Roman"/>
          <w:sz w:val="24"/>
          <w:szCs w:val="24"/>
        </w:rPr>
        <w:t xml:space="preserve"> mostly dominated by European</w:t>
      </w:r>
      <w:r w:rsidR="00F36A58" w:rsidRPr="00DB1AFC">
        <w:rPr>
          <w:rFonts w:ascii="Times New Roman" w:hAnsi="Times New Roman" w:cs="Times New Roman"/>
          <w:sz w:val="24"/>
          <w:szCs w:val="24"/>
        </w:rPr>
        <w:t xml:space="preserve"> and</w:t>
      </w:r>
      <w:r w:rsidR="005448A7" w:rsidRPr="00DB1AFC">
        <w:rPr>
          <w:rFonts w:ascii="Times New Roman" w:hAnsi="Times New Roman" w:cs="Times New Roman"/>
          <w:sz w:val="24"/>
          <w:szCs w:val="24"/>
        </w:rPr>
        <w:t xml:space="preserve"> refle</w:t>
      </w:r>
      <w:r w:rsidR="00F36A58" w:rsidRPr="00DB1AFC">
        <w:rPr>
          <w:rFonts w:ascii="Times New Roman" w:hAnsi="Times New Roman" w:cs="Times New Roman"/>
          <w:sz w:val="24"/>
          <w:szCs w:val="24"/>
        </w:rPr>
        <w:t>cts</w:t>
      </w:r>
      <w:r w:rsidR="005448A7" w:rsidRPr="00DB1AFC">
        <w:rPr>
          <w:rFonts w:ascii="Times New Roman" w:hAnsi="Times New Roman" w:cs="Times New Roman"/>
          <w:sz w:val="24"/>
          <w:szCs w:val="24"/>
        </w:rPr>
        <w:t xml:space="preserve"> Euro</w:t>
      </w:r>
      <w:r w:rsidR="004A59CC" w:rsidRPr="00DB1AFC">
        <w:rPr>
          <w:rFonts w:ascii="Times New Roman" w:hAnsi="Times New Roman" w:cs="Times New Roman"/>
          <w:sz w:val="24"/>
          <w:szCs w:val="24"/>
        </w:rPr>
        <w:t>pean data which wa</w:t>
      </w:r>
      <w:r w:rsidR="005448A7" w:rsidRPr="00DB1AFC">
        <w:rPr>
          <w:rFonts w:ascii="Times New Roman" w:hAnsi="Times New Roman" w:cs="Times New Roman"/>
          <w:sz w:val="24"/>
          <w:szCs w:val="24"/>
        </w:rPr>
        <w:t>s almost 70 percent.  Types of qualification</w:t>
      </w:r>
      <w:r w:rsidR="00F36A58" w:rsidRPr="00DB1AFC">
        <w:rPr>
          <w:rFonts w:ascii="Times New Roman" w:hAnsi="Times New Roman" w:cs="Times New Roman"/>
          <w:sz w:val="24"/>
          <w:szCs w:val="24"/>
        </w:rPr>
        <w:t>s</w:t>
      </w:r>
      <w:r w:rsidR="005448A7" w:rsidRPr="00DB1AFC">
        <w:rPr>
          <w:rFonts w:ascii="Times New Roman" w:hAnsi="Times New Roman" w:cs="Times New Roman"/>
          <w:sz w:val="24"/>
          <w:szCs w:val="24"/>
        </w:rPr>
        <w:t xml:space="preserve"> </w:t>
      </w:r>
      <w:r w:rsidR="00A85DC8" w:rsidRPr="00DB1AFC">
        <w:rPr>
          <w:rFonts w:ascii="Times New Roman" w:hAnsi="Times New Roman" w:cs="Times New Roman"/>
          <w:sz w:val="24"/>
          <w:szCs w:val="24"/>
        </w:rPr>
        <w:t xml:space="preserve">in inventory </w:t>
      </w:r>
      <w:r w:rsidR="005448A7" w:rsidRPr="00DB1AFC">
        <w:rPr>
          <w:rFonts w:ascii="Times New Roman" w:hAnsi="Times New Roman" w:cs="Times New Roman"/>
          <w:sz w:val="24"/>
          <w:szCs w:val="24"/>
        </w:rPr>
        <w:t>included all levels and all types of education, vocational education and higher education and</w:t>
      </w:r>
      <w:r w:rsidR="00F36A58" w:rsidRPr="00DB1AFC">
        <w:rPr>
          <w:rFonts w:ascii="Times New Roman" w:hAnsi="Times New Roman" w:cs="Times New Roman"/>
          <w:sz w:val="24"/>
          <w:szCs w:val="24"/>
        </w:rPr>
        <w:t>/</w:t>
      </w:r>
      <w:r w:rsidR="005448A7" w:rsidRPr="00DB1AFC">
        <w:rPr>
          <w:rFonts w:ascii="Times New Roman" w:hAnsi="Times New Roman" w:cs="Times New Roman"/>
          <w:sz w:val="24"/>
          <w:szCs w:val="24"/>
        </w:rPr>
        <w:t xml:space="preserve">or occupational </w:t>
      </w:r>
      <w:r w:rsidR="00A85DC8" w:rsidRPr="00DB1AFC">
        <w:rPr>
          <w:rFonts w:ascii="Times New Roman" w:hAnsi="Times New Roman" w:cs="Times New Roman"/>
          <w:sz w:val="24"/>
          <w:szCs w:val="24"/>
        </w:rPr>
        <w:t xml:space="preserve">qualifications.  </w:t>
      </w:r>
    </w:p>
    <w:p w14:paraId="796B4F2A" w14:textId="77777777" w:rsidR="00FE11C4" w:rsidRDefault="00FE11C4" w:rsidP="00FE11C4">
      <w:pPr>
        <w:pStyle w:val="a7"/>
        <w:ind w:left="502"/>
        <w:jc w:val="thaiDistribute"/>
        <w:rPr>
          <w:rFonts w:ascii="Times New Roman" w:hAnsi="Times New Roman" w:cs="Times New Roman"/>
          <w:b/>
          <w:bCs/>
          <w:sz w:val="24"/>
          <w:szCs w:val="24"/>
        </w:rPr>
      </w:pPr>
    </w:p>
    <w:p w14:paraId="45D521DB" w14:textId="3A0CFD41" w:rsidR="00A85DC8" w:rsidRPr="00FE11C4" w:rsidRDefault="00A85DC8" w:rsidP="00A1048D">
      <w:pPr>
        <w:pStyle w:val="a7"/>
        <w:ind w:left="0"/>
        <w:jc w:val="thaiDistribute"/>
        <w:rPr>
          <w:rFonts w:ascii="Times New Roman" w:hAnsi="Times New Roman" w:cstheme="minorBidi"/>
          <w:b/>
          <w:bCs/>
          <w:sz w:val="24"/>
          <w:szCs w:val="24"/>
        </w:rPr>
      </w:pPr>
      <w:r w:rsidRPr="00FE11C4">
        <w:rPr>
          <w:rFonts w:ascii="Times New Roman" w:hAnsi="Times New Roman" w:cs="Times New Roman"/>
          <w:sz w:val="24"/>
          <w:szCs w:val="24"/>
        </w:rPr>
        <w:t xml:space="preserve">Ministries </w:t>
      </w:r>
      <w:r w:rsidR="004A59CC">
        <w:rPr>
          <w:rFonts w:ascii="Times New Roman" w:hAnsi="Times New Roman" w:cs="Times New Roman"/>
          <w:sz w:val="24"/>
          <w:szCs w:val="24"/>
        </w:rPr>
        <w:t>we</w:t>
      </w:r>
      <w:r w:rsidR="00DB71AE" w:rsidRPr="00FE11C4">
        <w:rPr>
          <w:rFonts w:ascii="Times New Roman" w:hAnsi="Times New Roman" w:cs="Times New Roman"/>
          <w:sz w:val="24"/>
          <w:szCs w:val="24"/>
        </w:rPr>
        <w:t xml:space="preserve">re mostly </w:t>
      </w:r>
      <w:r w:rsidRPr="00FE11C4">
        <w:rPr>
          <w:rFonts w:ascii="Times New Roman" w:hAnsi="Times New Roman" w:cs="Times New Roman"/>
          <w:sz w:val="24"/>
          <w:szCs w:val="24"/>
        </w:rPr>
        <w:t xml:space="preserve">involved in NQF, </w:t>
      </w:r>
      <w:r w:rsidR="00F36A58" w:rsidRPr="00FE11C4">
        <w:rPr>
          <w:rFonts w:ascii="Times New Roman" w:hAnsi="Times New Roman" w:cs="Times New Roman"/>
          <w:sz w:val="24"/>
          <w:szCs w:val="24"/>
        </w:rPr>
        <w:t xml:space="preserve">while </w:t>
      </w:r>
      <w:r w:rsidRPr="00FE11C4">
        <w:rPr>
          <w:rFonts w:ascii="Times New Roman" w:hAnsi="Times New Roman" w:cs="Times New Roman"/>
          <w:sz w:val="24"/>
          <w:szCs w:val="24"/>
        </w:rPr>
        <w:t xml:space="preserve">others </w:t>
      </w:r>
      <w:r w:rsidR="004A59CC">
        <w:rPr>
          <w:rFonts w:ascii="Times New Roman" w:hAnsi="Times New Roman" w:cs="Times New Roman"/>
          <w:sz w:val="24"/>
          <w:szCs w:val="24"/>
        </w:rPr>
        <w:t>we</w:t>
      </w:r>
      <w:r w:rsidRPr="00FE11C4">
        <w:rPr>
          <w:rFonts w:ascii="Times New Roman" w:hAnsi="Times New Roman" w:cs="Times New Roman"/>
          <w:sz w:val="24"/>
          <w:szCs w:val="24"/>
        </w:rPr>
        <w:t>re inter-stakeholders</w:t>
      </w:r>
      <w:r w:rsidR="00F36A58" w:rsidRPr="00FE11C4">
        <w:rPr>
          <w:rFonts w:ascii="Times New Roman" w:hAnsi="Times New Roman" w:cs="Times New Roman"/>
          <w:sz w:val="24"/>
          <w:szCs w:val="24"/>
        </w:rPr>
        <w:t xml:space="preserve"> and </w:t>
      </w:r>
      <w:r w:rsidRPr="00FE11C4">
        <w:rPr>
          <w:rFonts w:ascii="Times New Roman" w:hAnsi="Times New Roman" w:cs="Times New Roman"/>
          <w:sz w:val="24"/>
          <w:szCs w:val="24"/>
        </w:rPr>
        <w:t>council/ committee</w:t>
      </w:r>
      <w:r w:rsidR="00F36A58" w:rsidRPr="00FE11C4">
        <w:rPr>
          <w:rFonts w:ascii="Times New Roman" w:hAnsi="Times New Roman" w:cs="Times New Roman"/>
          <w:sz w:val="24"/>
          <w:szCs w:val="24"/>
        </w:rPr>
        <w:t xml:space="preserve">s. </w:t>
      </w:r>
      <w:r w:rsidRPr="00FE11C4">
        <w:rPr>
          <w:rFonts w:ascii="Times New Roman" w:hAnsi="Times New Roman" w:cs="Times New Roman"/>
          <w:sz w:val="24"/>
          <w:szCs w:val="24"/>
        </w:rPr>
        <w:t xml:space="preserve"> Some</w:t>
      </w:r>
      <w:r w:rsidR="00CE78B3" w:rsidRPr="00FE11C4">
        <w:rPr>
          <w:rFonts w:ascii="Times New Roman" w:hAnsi="Times New Roman" w:cs="Times New Roman"/>
          <w:sz w:val="24"/>
          <w:szCs w:val="24"/>
        </w:rPr>
        <w:t xml:space="preserve"> of the </w:t>
      </w:r>
      <w:r w:rsidRPr="00FE11C4">
        <w:rPr>
          <w:rFonts w:ascii="Times New Roman" w:hAnsi="Times New Roman" w:cs="Times New Roman"/>
          <w:sz w:val="24"/>
          <w:szCs w:val="24"/>
        </w:rPr>
        <w:t xml:space="preserve">challenges </w:t>
      </w:r>
      <w:r w:rsidR="004A59CC">
        <w:rPr>
          <w:rFonts w:ascii="Times New Roman" w:hAnsi="Times New Roman" w:cs="Times New Roman"/>
          <w:sz w:val="24"/>
          <w:szCs w:val="24"/>
        </w:rPr>
        <w:t>we</w:t>
      </w:r>
      <w:r w:rsidR="00DB71AE" w:rsidRPr="00FE11C4">
        <w:rPr>
          <w:rFonts w:ascii="Times New Roman" w:hAnsi="Times New Roman" w:cs="Times New Roman"/>
          <w:sz w:val="24"/>
          <w:szCs w:val="24"/>
        </w:rPr>
        <w:t xml:space="preserve">re how to reach </w:t>
      </w:r>
      <w:r w:rsidR="00CE78B3" w:rsidRPr="00FE11C4">
        <w:rPr>
          <w:rFonts w:ascii="Times New Roman" w:hAnsi="Times New Roman" w:cs="Times New Roman"/>
          <w:sz w:val="24"/>
          <w:szCs w:val="24"/>
        </w:rPr>
        <w:t xml:space="preserve">the </w:t>
      </w:r>
      <w:r w:rsidR="00DB71AE" w:rsidRPr="00FE11C4">
        <w:rPr>
          <w:rFonts w:ascii="Times New Roman" w:hAnsi="Times New Roman" w:cs="Times New Roman"/>
          <w:sz w:val="24"/>
          <w:szCs w:val="24"/>
        </w:rPr>
        <w:t xml:space="preserve">relevant stakeholders so they </w:t>
      </w:r>
      <w:r w:rsidR="00CE78B3" w:rsidRPr="00FE11C4">
        <w:rPr>
          <w:rFonts w:ascii="Times New Roman" w:hAnsi="Times New Roman" w:cs="Times New Roman"/>
          <w:sz w:val="24"/>
          <w:szCs w:val="24"/>
        </w:rPr>
        <w:t>c</w:t>
      </w:r>
      <w:r w:rsidR="004A59CC">
        <w:rPr>
          <w:rFonts w:ascii="Times New Roman" w:hAnsi="Times New Roman" w:cs="Times New Roman"/>
          <w:sz w:val="24"/>
          <w:szCs w:val="24"/>
        </w:rPr>
        <w:t>ould</w:t>
      </w:r>
      <w:r w:rsidR="00CE78B3" w:rsidRPr="00FE11C4">
        <w:rPr>
          <w:rFonts w:ascii="Times New Roman" w:hAnsi="Times New Roman" w:cs="Times New Roman"/>
          <w:sz w:val="24"/>
          <w:szCs w:val="24"/>
        </w:rPr>
        <w:t xml:space="preserve"> </w:t>
      </w:r>
      <w:r w:rsidR="00DB71AE" w:rsidRPr="00FE11C4">
        <w:rPr>
          <w:rFonts w:ascii="Times New Roman" w:hAnsi="Times New Roman" w:cs="Times New Roman"/>
          <w:sz w:val="24"/>
          <w:szCs w:val="24"/>
        </w:rPr>
        <w:t xml:space="preserve">develop a website to facilitate communication.  </w:t>
      </w:r>
      <w:r w:rsidRPr="00FE11C4">
        <w:rPr>
          <w:rFonts w:ascii="Times New Roman" w:hAnsi="Times New Roman" w:cs="Times New Roman"/>
          <w:sz w:val="24"/>
          <w:szCs w:val="24"/>
        </w:rPr>
        <w:t>The next step w</w:t>
      </w:r>
      <w:r w:rsidR="004A59CC">
        <w:rPr>
          <w:rFonts w:ascii="Times New Roman" w:hAnsi="Times New Roman" w:cs="Times New Roman"/>
          <w:sz w:val="24"/>
          <w:szCs w:val="24"/>
        </w:rPr>
        <w:t>ould</w:t>
      </w:r>
      <w:r w:rsidRPr="00FE11C4">
        <w:rPr>
          <w:rFonts w:ascii="Times New Roman" w:hAnsi="Times New Roman" w:cs="Times New Roman"/>
          <w:sz w:val="24"/>
          <w:szCs w:val="24"/>
        </w:rPr>
        <w:t xml:space="preserve"> include collecting data from more countries, produc</w:t>
      </w:r>
      <w:r w:rsidR="00CE78B3" w:rsidRPr="00FE11C4">
        <w:rPr>
          <w:rFonts w:ascii="Times New Roman" w:hAnsi="Times New Roman" w:cs="Times New Roman"/>
          <w:sz w:val="24"/>
          <w:szCs w:val="24"/>
        </w:rPr>
        <w:t>ing</w:t>
      </w:r>
      <w:r w:rsidRPr="00FE11C4">
        <w:rPr>
          <w:rFonts w:ascii="Times New Roman" w:hAnsi="Times New Roman" w:cs="Times New Roman"/>
          <w:sz w:val="24"/>
          <w:szCs w:val="24"/>
        </w:rPr>
        <w:t xml:space="preserve"> a cross-country analytical </w:t>
      </w:r>
      <w:r w:rsidR="0017177E" w:rsidRPr="00FE11C4">
        <w:rPr>
          <w:rFonts w:ascii="Times New Roman" w:hAnsi="Times New Roman" w:cs="Times New Roman"/>
          <w:sz w:val="24"/>
          <w:szCs w:val="24"/>
        </w:rPr>
        <w:t>report, prepar</w:t>
      </w:r>
      <w:r w:rsidR="00CE78B3" w:rsidRPr="00FE11C4">
        <w:rPr>
          <w:rFonts w:ascii="Times New Roman" w:hAnsi="Times New Roman" w:cs="Times New Roman"/>
          <w:sz w:val="24"/>
          <w:szCs w:val="24"/>
        </w:rPr>
        <w:t>ing</w:t>
      </w:r>
      <w:r w:rsidRPr="00FE11C4">
        <w:rPr>
          <w:rFonts w:ascii="Times New Roman" w:hAnsi="Times New Roman" w:cs="Times New Roman"/>
          <w:sz w:val="24"/>
          <w:szCs w:val="24"/>
        </w:rPr>
        <w:t xml:space="preserve"> future studies </w:t>
      </w:r>
      <w:r w:rsidR="00CE78B3" w:rsidRPr="00FE11C4">
        <w:rPr>
          <w:rFonts w:ascii="Times New Roman" w:hAnsi="Times New Roman" w:cs="Times New Roman"/>
          <w:sz w:val="24"/>
          <w:szCs w:val="24"/>
        </w:rPr>
        <w:t xml:space="preserve">and </w:t>
      </w:r>
      <w:r w:rsidRPr="00FE11C4">
        <w:rPr>
          <w:rFonts w:ascii="Times New Roman" w:hAnsi="Times New Roman" w:cs="Times New Roman"/>
          <w:sz w:val="24"/>
          <w:szCs w:val="24"/>
        </w:rPr>
        <w:t>examining a range of issues related to development and trends in qualification globally, including</w:t>
      </w:r>
      <w:r w:rsidR="00CE78B3" w:rsidRPr="00FE11C4">
        <w:rPr>
          <w:rFonts w:ascii="Times New Roman" w:hAnsi="Times New Roman" w:cs="Times New Roman"/>
          <w:sz w:val="24"/>
          <w:szCs w:val="24"/>
        </w:rPr>
        <w:t xml:space="preserve"> a</w:t>
      </w:r>
      <w:r w:rsidRPr="00FE11C4">
        <w:rPr>
          <w:rFonts w:ascii="Times New Roman" w:hAnsi="Times New Roman" w:cs="Times New Roman"/>
          <w:sz w:val="24"/>
          <w:szCs w:val="24"/>
        </w:rPr>
        <w:t xml:space="preserve"> regional qualification framework.</w:t>
      </w:r>
      <w:r w:rsidRPr="00FE11C4">
        <w:rPr>
          <w:rFonts w:ascii="Arial" w:hAnsi="Arial" w:cs="Arial"/>
          <w:sz w:val="48"/>
          <w:szCs w:val="48"/>
        </w:rPr>
        <w:t xml:space="preserve"> </w:t>
      </w:r>
    </w:p>
    <w:p w14:paraId="23B0EDBA" w14:textId="77777777" w:rsidR="00A1048D" w:rsidRDefault="00A1048D" w:rsidP="00BE2C9B">
      <w:pPr>
        <w:pStyle w:val="Text"/>
        <w:spacing w:after="0" w:line="240" w:lineRule="auto"/>
        <w:jc w:val="both"/>
        <w:rPr>
          <w:rFonts w:ascii="Times New Roman" w:hAnsi="Times New Roman" w:cs="Times New Roman"/>
          <w:b/>
          <w:bCs/>
          <w:sz w:val="24"/>
          <w:szCs w:val="24"/>
        </w:rPr>
      </w:pPr>
    </w:p>
    <w:p w14:paraId="111C27F6" w14:textId="41985A52" w:rsidR="0055568C" w:rsidRDefault="00EE4337" w:rsidP="00BE2C9B">
      <w:pPr>
        <w:pStyle w:val="Text"/>
        <w:spacing w:after="0" w:line="240" w:lineRule="auto"/>
        <w:jc w:val="both"/>
        <w:rPr>
          <w:rFonts w:ascii="Times New Roman" w:hAnsi="Times New Roman" w:cs="Times New Roman"/>
          <w:sz w:val="24"/>
          <w:szCs w:val="24"/>
        </w:rPr>
      </w:pPr>
      <w:r w:rsidRPr="007640CD">
        <w:rPr>
          <w:rFonts w:ascii="Times New Roman" w:hAnsi="Times New Roman" w:cs="Times New Roman"/>
          <w:b/>
          <w:bCs/>
          <w:sz w:val="24"/>
          <w:szCs w:val="24"/>
        </w:rPr>
        <w:t xml:space="preserve">5.   </w:t>
      </w:r>
      <w:r w:rsidR="00980BF6" w:rsidRPr="007640CD">
        <w:rPr>
          <w:rFonts w:ascii="Times New Roman" w:hAnsi="Times New Roman" w:cs="Times New Roman"/>
          <w:b/>
          <w:bCs/>
          <w:sz w:val="24"/>
          <w:szCs w:val="24"/>
        </w:rPr>
        <w:t>Presentation of the ASEM Education Strategy 2030</w:t>
      </w:r>
      <w:r w:rsidR="00A80301" w:rsidRPr="007640CD">
        <w:rPr>
          <w:rFonts w:ascii="Times New Roman" w:hAnsi="Times New Roman"/>
          <w:b/>
          <w:bCs/>
          <w:sz w:val="24"/>
          <w:szCs w:val="24"/>
          <w:cs/>
          <w:lang w:bidi="th-TH"/>
        </w:rPr>
        <w:t xml:space="preserve"> </w:t>
      </w:r>
      <w:r w:rsidR="00A80301" w:rsidRPr="002C3F34">
        <w:rPr>
          <w:rFonts w:ascii="Times New Roman" w:hAnsi="Times New Roman"/>
          <w:sz w:val="24"/>
          <w:szCs w:val="24"/>
          <w:lang w:bidi="th-TH"/>
        </w:rPr>
        <w:t xml:space="preserve">presented by </w:t>
      </w:r>
      <w:r w:rsidR="00980BF6" w:rsidRPr="007640CD">
        <w:rPr>
          <w:rFonts w:ascii="Times New Roman" w:hAnsi="Times New Roman" w:cs="Times New Roman"/>
          <w:sz w:val="24"/>
          <w:szCs w:val="24"/>
        </w:rPr>
        <w:t xml:space="preserve">Ms. Emilie </w:t>
      </w:r>
      <w:proofErr w:type="spellStart"/>
      <w:r w:rsidR="00980BF6" w:rsidRPr="007640CD">
        <w:rPr>
          <w:rFonts w:ascii="Times New Roman" w:hAnsi="Times New Roman" w:cs="Times New Roman"/>
          <w:sz w:val="24"/>
          <w:szCs w:val="24"/>
        </w:rPr>
        <w:t>Degueldre</w:t>
      </w:r>
      <w:proofErr w:type="spellEnd"/>
      <w:r w:rsidR="00A80301" w:rsidRPr="007640CD">
        <w:rPr>
          <w:rFonts w:ascii="Times New Roman" w:hAnsi="Times New Roman" w:cs="Times New Roman"/>
          <w:color w:val="000000" w:themeColor="text1"/>
          <w:sz w:val="24"/>
          <w:szCs w:val="24"/>
        </w:rPr>
        <w:t xml:space="preserve">. </w:t>
      </w:r>
      <w:r w:rsidR="00BE2C9B" w:rsidRPr="002C3F34">
        <w:rPr>
          <w:rFonts w:ascii="Times New Roman" w:hAnsi="Times New Roman" w:cs="Times New Roman"/>
          <w:color w:val="000000" w:themeColor="text1"/>
          <w:sz w:val="24"/>
          <w:szCs w:val="24"/>
          <w:lang w:bidi="th-TH"/>
        </w:rPr>
        <w:t xml:space="preserve">She </w:t>
      </w:r>
      <w:r w:rsidR="00BA2F3E" w:rsidRPr="007640CD">
        <w:rPr>
          <w:rFonts w:ascii="Times New Roman" w:hAnsi="Times New Roman" w:cs="Times New Roman"/>
          <w:sz w:val="24"/>
          <w:szCs w:val="24"/>
        </w:rPr>
        <w:t>presented t</w:t>
      </w:r>
      <w:r w:rsidR="0055568C" w:rsidRPr="007640CD">
        <w:rPr>
          <w:rFonts w:ascii="Times New Roman" w:hAnsi="Times New Roman" w:cs="Times New Roman"/>
          <w:sz w:val="24"/>
          <w:szCs w:val="24"/>
        </w:rPr>
        <w:t>he</w:t>
      </w:r>
      <w:r w:rsidR="00BE2C9B" w:rsidRPr="007640CD">
        <w:rPr>
          <w:rFonts w:ascii="Times New Roman" w:hAnsi="Times New Roman" w:cs="Times New Roman"/>
          <w:sz w:val="24"/>
          <w:szCs w:val="24"/>
        </w:rPr>
        <w:t xml:space="preserve"> feature of the</w:t>
      </w:r>
      <w:r w:rsidR="0055568C" w:rsidRPr="007640CD">
        <w:rPr>
          <w:rFonts w:ascii="Times New Roman" w:hAnsi="Times New Roman" w:cs="Times New Roman"/>
          <w:sz w:val="24"/>
          <w:szCs w:val="24"/>
        </w:rPr>
        <w:t xml:space="preserve"> ASEM Education Strategy 2030 </w:t>
      </w:r>
      <w:r w:rsidR="00BA2F3E" w:rsidRPr="007640CD">
        <w:rPr>
          <w:rFonts w:ascii="Times New Roman" w:hAnsi="Times New Roman" w:cs="Times New Roman"/>
          <w:sz w:val="24"/>
          <w:szCs w:val="24"/>
        </w:rPr>
        <w:t xml:space="preserve">by mentioning that </w:t>
      </w:r>
      <w:r w:rsidR="00666A5F">
        <w:rPr>
          <w:rFonts w:ascii="Times New Roman" w:hAnsi="Times New Roman" w:cs="Times New Roman"/>
          <w:sz w:val="24"/>
          <w:szCs w:val="24"/>
        </w:rPr>
        <w:t xml:space="preserve">                             </w:t>
      </w:r>
      <w:r w:rsidR="004A59CC">
        <w:rPr>
          <w:rFonts w:ascii="Times New Roman" w:hAnsi="Times New Roman" w:cs="Times New Roman"/>
          <w:sz w:val="24"/>
          <w:szCs w:val="24"/>
        </w:rPr>
        <w:t>the Strategy has</w:t>
      </w:r>
      <w:r w:rsidR="00BA2F3E" w:rsidRPr="007640CD">
        <w:rPr>
          <w:rFonts w:ascii="Times New Roman" w:hAnsi="Times New Roman" w:cs="Times New Roman"/>
          <w:sz w:val="24"/>
          <w:szCs w:val="24"/>
        </w:rPr>
        <w:t xml:space="preserve"> marked</w:t>
      </w:r>
      <w:r w:rsidR="0055568C" w:rsidRPr="007640CD">
        <w:rPr>
          <w:rFonts w:ascii="Times New Roman" w:hAnsi="Times New Roman" w:cs="Times New Roman"/>
          <w:sz w:val="24"/>
          <w:szCs w:val="24"/>
        </w:rPr>
        <w:t xml:space="preserve"> an important milestone in the history of the ASEM Education Process as it </w:t>
      </w:r>
      <w:r w:rsidR="004A59CC">
        <w:rPr>
          <w:rFonts w:ascii="Times New Roman" w:hAnsi="Times New Roman" w:cs="Times New Roman"/>
          <w:sz w:val="24"/>
          <w:szCs w:val="24"/>
        </w:rPr>
        <w:t>was</w:t>
      </w:r>
      <w:r w:rsidR="0055568C" w:rsidRPr="007640CD">
        <w:rPr>
          <w:rFonts w:ascii="Times New Roman" w:hAnsi="Times New Roman" w:cs="Times New Roman"/>
          <w:sz w:val="24"/>
          <w:szCs w:val="24"/>
        </w:rPr>
        <w:t xml:space="preserve"> the first long term common vision partners and stakeholders agreed upon.</w:t>
      </w:r>
      <w:r w:rsidR="00BA2F3E" w:rsidRPr="007640CD">
        <w:rPr>
          <w:rFonts w:ascii="Times New Roman" w:hAnsi="Times New Roman" w:cs="Times New Roman"/>
          <w:sz w:val="24"/>
          <w:szCs w:val="24"/>
        </w:rPr>
        <w:t xml:space="preserve"> </w:t>
      </w:r>
      <w:r w:rsidR="00006281">
        <w:rPr>
          <w:rFonts w:ascii="Times New Roman" w:hAnsi="Times New Roman" w:cs="Times New Roman"/>
          <w:sz w:val="24"/>
          <w:szCs w:val="24"/>
        </w:rPr>
        <w:t xml:space="preserve">                                </w:t>
      </w:r>
      <w:r w:rsidR="00BA2F3E" w:rsidRPr="007640CD">
        <w:rPr>
          <w:rFonts w:ascii="Times New Roman" w:hAnsi="Times New Roman" w:cs="Times New Roman"/>
          <w:sz w:val="24"/>
          <w:szCs w:val="24"/>
        </w:rPr>
        <w:t xml:space="preserve">The Strategy came from the decision of the Ministers made in ASEMME 7 that a framework for collaboration should be established to </w:t>
      </w:r>
      <w:r w:rsidR="0055568C" w:rsidRPr="007640CD">
        <w:rPr>
          <w:rFonts w:ascii="Times New Roman" w:hAnsi="Times New Roman" w:cs="Times New Roman"/>
          <w:sz w:val="24"/>
          <w:szCs w:val="24"/>
        </w:rPr>
        <w:t xml:space="preserve">encourage international exchanges, share good practices, </w:t>
      </w:r>
      <w:r w:rsidR="00F3168C">
        <w:rPr>
          <w:rFonts w:ascii="Times New Roman" w:hAnsi="Times New Roman" w:cs="Times New Roman"/>
          <w:sz w:val="24"/>
          <w:szCs w:val="24"/>
        </w:rPr>
        <w:t xml:space="preserve">and </w:t>
      </w:r>
      <w:r w:rsidR="0055568C" w:rsidRPr="007640CD">
        <w:rPr>
          <w:rFonts w:ascii="Times New Roman" w:hAnsi="Times New Roman" w:cs="Times New Roman"/>
          <w:sz w:val="24"/>
          <w:szCs w:val="24"/>
        </w:rPr>
        <w:t>help partners cope with similar issues and contribute to the Sustainable Development Goals.</w:t>
      </w:r>
      <w:r w:rsidR="00BA2F3E" w:rsidRPr="007640CD">
        <w:rPr>
          <w:rFonts w:ascii="Times New Roman" w:hAnsi="Times New Roman" w:cs="Times New Roman"/>
          <w:sz w:val="24"/>
          <w:szCs w:val="24"/>
        </w:rPr>
        <w:t xml:space="preserve"> Moreover, </w:t>
      </w:r>
      <w:r w:rsidR="0055568C" w:rsidRPr="007640CD">
        <w:rPr>
          <w:rFonts w:ascii="Times New Roman" w:hAnsi="Times New Roman" w:cs="Times New Roman"/>
          <w:sz w:val="24"/>
          <w:szCs w:val="24"/>
        </w:rPr>
        <w:t xml:space="preserve">ASEM Education partners and stakeholders agreed to join forces to reaffirm the ASEM Education Process as an advanced </w:t>
      </w:r>
      <w:proofErr w:type="spellStart"/>
      <w:r w:rsidR="0055568C" w:rsidRPr="007640CD">
        <w:rPr>
          <w:rFonts w:ascii="Times New Roman" w:hAnsi="Times New Roman" w:cs="Times New Roman"/>
          <w:sz w:val="24"/>
          <w:szCs w:val="24"/>
        </w:rPr>
        <w:t>transregional</w:t>
      </w:r>
      <w:proofErr w:type="spellEnd"/>
      <w:r w:rsidR="0055568C" w:rsidRPr="007640CD">
        <w:rPr>
          <w:rFonts w:ascii="Times New Roman" w:hAnsi="Times New Roman" w:cs="Times New Roman"/>
          <w:sz w:val="24"/>
          <w:szCs w:val="24"/>
        </w:rPr>
        <w:t xml:space="preserve"> dialogue and cooperation platform. They aim</w:t>
      </w:r>
      <w:r w:rsidR="004A59CC">
        <w:rPr>
          <w:rFonts w:ascii="Times New Roman" w:hAnsi="Times New Roman" w:cs="Times New Roman"/>
          <w:sz w:val="24"/>
          <w:szCs w:val="24"/>
        </w:rPr>
        <w:t>ed</w:t>
      </w:r>
      <w:r w:rsidR="0055568C" w:rsidRPr="007640CD">
        <w:rPr>
          <w:rFonts w:ascii="Times New Roman" w:hAnsi="Times New Roman" w:cs="Times New Roman"/>
          <w:sz w:val="24"/>
          <w:szCs w:val="24"/>
        </w:rPr>
        <w:t xml:space="preserve"> to develop the AEP as a platform to promote inclusive and equitable quality education and training through equal and mutually beneficial Asia-Europe partnerships, leveraged by people-to-people connectivity.</w:t>
      </w:r>
      <w:r w:rsidR="00BA2F3E" w:rsidRPr="007640CD">
        <w:rPr>
          <w:rFonts w:ascii="Times New Roman" w:hAnsi="Times New Roman" w:cs="Times New Roman"/>
          <w:sz w:val="24"/>
          <w:szCs w:val="24"/>
        </w:rPr>
        <w:t xml:space="preserve"> </w:t>
      </w:r>
      <w:r w:rsidR="004A59CC">
        <w:rPr>
          <w:rFonts w:ascii="Times New Roman" w:hAnsi="Times New Roman" w:cs="Times New Roman"/>
          <w:sz w:val="24"/>
          <w:szCs w:val="24"/>
        </w:rPr>
        <w:t>In order to realiz</w:t>
      </w:r>
      <w:r w:rsidR="0055568C" w:rsidRPr="007640CD">
        <w:rPr>
          <w:rFonts w:ascii="Times New Roman" w:hAnsi="Times New Roman" w:cs="Times New Roman"/>
          <w:sz w:val="24"/>
          <w:szCs w:val="24"/>
        </w:rPr>
        <w:t>e this vision and mission statement, ASEM Educatio</w:t>
      </w:r>
      <w:r w:rsidR="004A59CC">
        <w:rPr>
          <w:rFonts w:ascii="Times New Roman" w:hAnsi="Times New Roman" w:cs="Times New Roman"/>
          <w:sz w:val="24"/>
          <w:szCs w:val="24"/>
        </w:rPr>
        <w:t xml:space="preserve">n partners and stakeholders </w:t>
      </w:r>
      <w:r w:rsidR="0055568C" w:rsidRPr="007640CD">
        <w:rPr>
          <w:rFonts w:ascii="Times New Roman" w:hAnsi="Times New Roman" w:cs="Times New Roman"/>
          <w:sz w:val="24"/>
          <w:szCs w:val="24"/>
        </w:rPr>
        <w:t xml:space="preserve"> identified four strategic objectives, six instruments and working methods and developed an Action Plan in order to ensure effective implementation and tangible results.</w:t>
      </w:r>
      <w:r w:rsidR="00BA2F3E" w:rsidRPr="007640CD">
        <w:rPr>
          <w:rFonts w:ascii="Times New Roman" w:hAnsi="Times New Roman" w:cs="Times New Roman"/>
          <w:sz w:val="24"/>
          <w:szCs w:val="24"/>
        </w:rPr>
        <w:t xml:space="preserve"> </w:t>
      </w:r>
      <w:r w:rsidR="0055568C" w:rsidRPr="007640CD">
        <w:rPr>
          <w:rFonts w:ascii="Times New Roman" w:hAnsi="Times New Roman" w:cs="Times New Roman"/>
          <w:sz w:val="24"/>
          <w:szCs w:val="24"/>
        </w:rPr>
        <w:t xml:space="preserve">Starting from common challenges (such as </w:t>
      </w:r>
      <w:r w:rsidR="00904F5F" w:rsidRPr="007640CD">
        <w:rPr>
          <w:rFonts w:ascii="Times New Roman" w:hAnsi="Times New Roman" w:cs="Times New Roman"/>
          <w:sz w:val="24"/>
          <w:szCs w:val="24"/>
        </w:rPr>
        <w:t>digitalization</w:t>
      </w:r>
      <w:r w:rsidR="0055568C" w:rsidRPr="007640CD">
        <w:rPr>
          <w:rFonts w:ascii="Times New Roman" w:hAnsi="Times New Roman" w:cs="Times New Roman"/>
          <w:sz w:val="24"/>
          <w:szCs w:val="24"/>
        </w:rPr>
        <w:t>, climate change, migration</w:t>
      </w:r>
      <w:r w:rsidR="00904F5F">
        <w:rPr>
          <w:rFonts w:ascii="Times New Roman" w:hAnsi="Times New Roman" w:cs="Times New Roman"/>
          <w:sz w:val="24"/>
          <w:szCs w:val="24"/>
        </w:rPr>
        <w:t xml:space="preserve">, </w:t>
      </w:r>
      <w:proofErr w:type="gramStart"/>
      <w:r w:rsidR="0055568C" w:rsidRPr="007640CD">
        <w:rPr>
          <w:rFonts w:ascii="Times New Roman" w:hAnsi="Times New Roman" w:cs="Times New Roman"/>
          <w:sz w:val="24"/>
          <w:szCs w:val="24"/>
        </w:rPr>
        <w:t>aging</w:t>
      </w:r>
      <w:proofErr w:type="gramEnd"/>
      <w:r w:rsidR="0055568C" w:rsidRPr="007640CD">
        <w:rPr>
          <w:rFonts w:ascii="Times New Roman" w:hAnsi="Times New Roman" w:cs="Times New Roman"/>
          <w:sz w:val="24"/>
          <w:szCs w:val="24"/>
        </w:rPr>
        <w:t xml:space="preserve"> societies) and building on shared experiences, </w:t>
      </w:r>
      <w:r w:rsidR="00567D7F">
        <w:rPr>
          <w:rFonts w:ascii="Times New Roman" w:hAnsi="Times New Roman" w:cs="Times New Roman"/>
          <w:sz w:val="24"/>
          <w:szCs w:val="24"/>
        </w:rPr>
        <w:t xml:space="preserve">where </w:t>
      </w:r>
      <w:r w:rsidR="004A59CC">
        <w:rPr>
          <w:rFonts w:ascii="Times New Roman" w:hAnsi="Times New Roman" w:cs="Times New Roman"/>
          <w:sz w:val="24"/>
          <w:szCs w:val="24"/>
        </w:rPr>
        <w:t xml:space="preserve">they </w:t>
      </w:r>
      <w:r w:rsidR="0055568C" w:rsidRPr="007640CD">
        <w:rPr>
          <w:rFonts w:ascii="Times New Roman" w:hAnsi="Times New Roman" w:cs="Times New Roman"/>
          <w:sz w:val="24"/>
          <w:szCs w:val="24"/>
        </w:rPr>
        <w:t>identified the four following strateg</w:t>
      </w:r>
      <w:r w:rsidR="004A59CC">
        <w:rPr>
          <w:rFonts w:ascii="Times New Roman" w:hAnsi="Times New Roman" w:cs="Times New Roman"/>
          <w:sz w:val="24"/>
          <w:szCs w:val="24"/>
        </w:rPr>
        <w:t>ic objectives in order to realiz</w:t>
      </w:r>
      <w:r w:rsidR="0055568C" w:rsidRPr="007640CD">
        <w:rPr>
          <w:rFonts w:ascii="Times New Roman" w:hAnsi="Times New Roman" w:cs="Times New Roman"/>
          <w:sz w:val="24"/>
          <w:szCs w:val="24"/>
        </w:rPr>
        <w:t>e their vision for the next decade:</w:t>
      </w:r>
    </w:p>
    <w:p w14:paraId="0035B255" w14:textId="272A6A15" w:rsidR="0055568C" w:rsidRPr="007640CD" w:rsidRDefault="0055568C" w:rsidP="00A1048D">
      <w:pPr>
        <w:pStyle w:val="a7"/>
        <w:numPr>
          <w:ilvl w:val="0"/>
          <w:numId w:val="17"/>
        </w:numPr>
        <w:ind w:left="426" w:hanging="426"/>
        <w:jc w:val="both"/>
        <w:rPr>
          <w:rFonts w:ascii="Times New Roman" w:hAnsi="Times New Roman" w:cs="Times New Roman"/>
          <w:sz w:val="24"/>
          <w:szCs w:val="24"/>
        </w:rPr>
      </w:pPr>
      <w:r w:rsidRPr="007640CD">
        <w:rPr>
          <w:rFonts w:ascii="Times New Roman" w:hAnsi="Times New Roman" w:cs="Times New Roman"/>
          <w:bCs/>
          <w:sz w:val="24"/>
          <w:szCs w:val="24"/>
        </w:rPr>
        <w:t>Enhancing Connectivity between Asia and Europe by Boosting Mobility and Exchanges</w:t>
      </w:r>
      <w:r w:rsidR="008F193E">
        <w:rPr>
          <w:rFonts w:ascii="Times New Roman" w:hAnsi="Times New Roman" w:cs="Times New Roman"/>
          <w:bCs/>
          <w:sz w:val="24"/>
          <w:szCs w:val="24"/>
        </w:rPr>
        <w:t>.</w:t>
      </w:r>
    </w:p>
    <w:p w14:paraId="27070F91" w14:textId="16F9A508" w:rsidR="0055568C" w:rsidRPr="007640CD" w:rsidRDefault="0055568C" w:rsidP="00A1048D">
      <w:pPr>
        <w:pStyle w:val="a7"/>
        <w:numPr>
          <w:ilvl w:val="0"/>
          <w:numId w:val="17"/>
        </w:numPr>
        <w:ind w:left="426" w:hanging="426"/>
        <w:jc w:val="both"/>
        <w:rPr>
          <w:rFonts w:ascii="Times New Roman" w:hAnsi="Times New Roman" w:cs="Times New Roman"/>
          <w:sz w:val="24"/>
          <w:szCs w:val="24"/>
        </w:rPr>
      </w:pPr>
      <w:r w:rsidRPr="007640CD">
        <w:rPr>
          <w:rFonts w:ascii="Times New Roman" w:hAnsi="Times New Roman" w:cs="Times New Roman"/>
          <w:bCs/>
          <w:sz w:val="24"/>
          <w:szCs w:val="24"/>
        </w:rPr>
        <w:t>Promoting Lifelong Learning including TVET</w:t>
      </w:r>
      <w:r w:rsidR="008F193E">
        <w:rPr>
          <w:rFonts w:ascii="Times New Roman" w:hAnsi="Times New Roman" w:cs="Times New Roman"/>
          <w:bCs/>
          <w:sz w:val="24"/>
          <w:szCs w:val="24"/>
        </w:rPr>
        <w:t>.</w:t>
      </w:r>
    </w:p>
    <w:p w14:paraId="54ECF95B" w14:textId="5AC4F529" w:rsidR="0055568C" w:rsidRPr="007640CD" w:rsidRDefault="0055568C" w:rsidP="00A1048D">
      <w:pPr>
        <w:pStyle w:val="a7"/>
        <w:numPr>
          <w:ilvl w:val="0"/>
          <w:numId w:val="17"/>
        </w:numPr>
        <w:ind w:left="426" w:hanging="426"/>
        <w:jc w:val="both"/>
        <w:rPr>
          <w:rFonts w:ascii="Times New Roman" w:hAnsi="Times New Roman" w:cs="Times New Roman"/>
          <w:sz w:val="24"/>
          <w:szCs w:val="24"/>
        </w:rPr>
      </w:pPr>
      <w:r w:rsidRPr="007640CD">
        <w:rPr>
          <w:rFonts w:ascii="Times New Roman" w:hAnsi="Times New Roman" w:cs="Times New Roman"/>
          <w:bCs/>
          <w:sz w:val="24"/>
          <w:szCs w:val="24"/>
        </w:rPr>
        <w:t>Fostering the Development of Skills and Competences</w:t>
      </w:r>
      <w:r w:rsidR="008F193E">
        <w:rPr>
          <w:rFonts w:ascii="Times New Roman" w:hAnsi="Times New Roman" w:cs="Times New Roman"/>
          <w:bCs/>
          <w:sz w:val="24"/>
          <w:szCs w:val="24"/>
        </w:rPr>
        <w:t>.</w:t>
      </w:r>
    </w:p>
    <w:p w14:paraId="2226EB75" w14:textId="6A135EED" w:rsidR="0055568C" w:rsidRDefault="0055568C" w:rsidP="00A1048D">
      <w:pPr>
        <w:pStyle w:val="a7"/>
        <w:numPr>
          <w:ilvl w:val="0"/>
          <w:numId w:val="17"/>
        </w:numPr>
        <w:ind w:left="426" w:hanging="426"/>
        <w:jc w:val="both"/>
        <w:rPr>
          <w:rFonts w:ascii="Times New Roman" w:hAnsi="Times New Roman" w:cs="Times New Roman"/>
          <w:bCs/>
          <w:sz w:val="24"/>
          <w:szCs w:val="24"/>
        </w:rPr>
      </w:pPr>
      <w:r w:rsidRPr="007640CD">
        <w:rPr>
          <w:rFonts w:ascii="Times New Roman" w:hAnsi="Times New Roman" w:cs="Times New Roman"/>
          <w:bCs/>
          <w:sz w:val="24"/>
          <w:szCs w:val="24"/>
        </w:rPr>
        <w:t>Creating more Transparency and Mutual Understanding on Recognition, Validation and Quality Assurance</w:t>
      </w:r>
      <w:r w:rsidR="008F193E">
        <w:rPr>
          <w:rFonts w:ascii="Times New Roman" w:hAnsi="Times New Roman" w:cs="Times New Roman"/>
          <w:bCs/>
          <w:sz w:val="24"/>
          <w:szCs w:val="24"/>
        </w:rPr>
        <w:t>.</w:t>
      </w:r>
    </w:p>
    <w:p w14:paraId="4A23A159" w14:textId="7FDB9DD6" w:rsidR="0055568C" w:rsidRPr="007640CD" w:rsidRDefault="0055568C" w:rsidP="008025C2">
      <w:pPr>
        <w:spacing w:after="0" w:line="240" w:lineRule="auto"/>
        <w:jc w:val="both"/>
        <w:rPr>
          <w:rFonts w:ascii="Times New Roman" w:hAnsi="Times New Roman" w:cs="Times New Roman"/>
          <w:sz w:val="24"/>
          <w:szCs w:val="24"/>
        </w:rPr>
      </w:pPr>
      <w:r w:rsidRPr="007640CD">
        <w:rPr>
          <w:rFonts w:ascii="Times New Roman" w:hAnsi="Times New Roman" w:cs="Times New Roman"/>
          <w:sz w:val="24"/>
          <w:szCs w:val="24"/>
        </w:rPr>
        <w:t>With the help of supporting institutions, such as the ASEM Education Secretariat, the Asia-Europe Foundation, the ASEM Lifelong Learning Hub and the ASEM-DUO Secretariat</w:t>
      </w:r>
      <w:r w:rsidR="00567D7F">
        <w:rPr>
          <w:rFonts w:ascii="Times New Roman" w:hAnsi="Times New Roman" w:cs="Times New Roman"/>
          <w:sz w:val="24"/>
          <w:szCs w:val="24"/>
        </w:rPr>
        <w:t>,</w:t>
      </w:r>
      <w:r w:rsidRPr="007640CD">
        <w:rPr>
          <w:rFonts w:ascii="Times New Roman" w:hAnsi="Times New Roman" w:cs="Times New Roman"/>
          <w:sz w:val="24"/>
          <w:szCs w:val="24"/>
        </w:rPr>
        <w:t xml:space="preserve"> they w</w:t>
      </w:r>
      <w:r w:rsidR="004A59CC">
        <w:rPr>
          <w:rFonts w:ascii="Times New Roman" w:hAnsi="Times New Roman" w:cs="Times New Roman"/>
          <w:sz w:val="24"/>
          <w:szCs w:val="24"/>
        </w:rPr>
        <w:t>ould</w:t>
      </w:r>
      <w:r w:rsidRPr="007640CD">
        <w:rPr>
          <w:rFonts w:ascii="Times New Roman" w:hAnsi="Times New Roman" w:cs="Times New Roman"/>
          <w:sz w:val="24"/>
          <w:szCs w:val="24"/>
        </w:rPr>
        <w:t xml:space="preserve"> use the following six instruments and workings method to reach their objectives:</w:t>
      </w:r>
    </w:p>
    <w:p w14:paraId="53F1B5DD" w14:textId="77777777" w:rsidR="0055568C" w:rsidRPr="007640CD" w:rsidRDefault="0055568C" w:rsidP="00A1048D">
      <w:pPr>
        <w:pStyle w:val="a7"/>
        <w:numPr>
          <w:ilvl w:val="0"/>
          <w:numId w:val="18"/>
        </w:numPr>
        <w:ind w:left="426" w:hanging="426"/>
        <w:jc w:val="both"/>
        <w:rPr>
          <w:rFonts w:ascii="Times New Roman" w:hAnsi="Times New Roman" w:cs="Times New Roman"/>
          <w:sz w:val="24"/>
          <w:szCs w:val="24"/>
        </w:rPr>
      </w:pPr>
      <w:r w:rsidRPr="007640CD">
        <w:rPr>
          <w:rFonts w:ascii="Times New Roman" w:hAnsi="Times New Roman" w:cs="Times New Roman"/>
          <w:sz w:val="24"/>
          <w:szCs w:val="24"/>
        </w:rPr>
        <w:t xml:space="preserve">People-to-people Connectivity </w:t>
      </w:r>
    </w:p>
    <w:p w14:paraId="7ADAB3A7" w14:textId="77777777" w:rsidR="0055568C" w:rsidRPr="007640CD" w:rsidRDefault="0055568C" w:rsidP="00A1048D">
      <w:pPr>
        <w:pStyle w:val="a7"/>
        <w:numPr>
          <w:ilvl w:val="0"/>
          <w:numId w:val="18"/>
        </w:numPr>
        <w:ind w:left="426" w:hanging="426"/>
        <w:jc w:val="both"/>
        <w:rPr>
          <w:rFonts w:ascii="Times New Roman" w:hAnsi="Times New Roman" w:cs="Times New Roman"/>
          <w:sz w:val="24"/>
          <w:szCs w:val="24"/>
        </w:rPr>
      </w:pPr>
      <w:r w:rsidRPr="007640CD">
        <w:rPr>
          <w:rFonts w:ascii="Times New Roman" w:hAnsi="Times New Roman" w:cs="Times New Roman"/>
          <w:sz w:val="24"/>
          <w:szCs w:val="24"/>
        </w:rPr>
        <w:t>Policy Dialogue</w:t>
      </w:r>
    </w:p>
    <w:p w14:paraId="332AFBBD" w14:textId="77777777" w:rsidR="0055568C" w:rsidRPr="007640CD" w:rsidRDefault="0055568C" w:rsidP="00A1048D">
      <w:pPr>
        <w:pStyle w:val="a7"/>
        <w:numPr>
          <w:ilvl w:val="0"/>
          <w:numId w:val="18"/>
        </w:numPr>
        <w:ind w:left="426" w:hanging="426"/>
        <w:jc w:val="both"/>
        <w:rPr>
          <w:rFonts w:ascii="Times New Roman" w:hAnsi="Times New Roman" w:cs="Times New Roman"/>
          <w:sz w:val="24"/>
          <w:szCs w:val="24"/>
        </w:rPr>
      </w:pPr>
      <w:r w:rsidRPr="007640CD">
        <w:rPr>
          <w:rFonts w:ascii="Times New Roman" w:hAnsi="Times New Roman" w:cs="Times New Roman"/>
          <w:sz w:val="24"/>
          <w:szCs w:val="24"/>
        </w:rPr>
        <w:t>Exchange of Knowledge, Expertise and Good Practices</w:t>
      </w:r>
    </w:p>
    <w:p w14:paraId="1308550F" w14:textId="77777777" w:rsidR="0055568C" w:rsidRPr="007640CD" w:rsidRDefault="0055568C" w:rsidP="00A1048D">
      <w:pPr>
        <w:pStyle w:val="a7"/>
        <w:numPr>
          <w:ilvl w:val="0"/>
          <w:numId w:val="18"/>
        </w:numPr>
        <w:ind w:left="426" w:hanging="426"/>
        <w:jc w:val="both"/>
        <w:rPr>
          <w:rFonts w:ascii="Times New Roman" w:hAnsi="Times New Roman" w:cs="Times New Roman"/>
          <w:sz w:val="24"/>
          <w:szCs w:val="24"/>
        </w:rPr>
      </w:pPr>
      <w:r w:rsidRPr="007640CD">
        <w:rPr>
          <w:rFonts w:ascii="Times New Roman" w:hAnsi="Times New Roman" w:cs="Times New Roman"/>
          <w:sz w:val="24"/>
          <w:szCs w:val="24"/>
        </w:rPr>
        <w:t>Collaborative Research on Education</w:t>
      </w:r>
    </w:p>
    <w:p w14:paraId="41B3DA4B" w14:textId="77777777" w:rsidR="0055568C" w:rsidRPr="007640CD" w:rsidRDefault="0055568C" w:rsidP="00A1048D">
      <w:pPr>
        <w:pStyle w:val="a7"/>
        <w:numPr>
          <w:ilvl w:val="0"/>
          <w:numId w:val="18"/>
        </w:numPr>
        <w:ind w:left="426" w:hanging="426"/>
        <w:jc w:val="both"/>
        <w:rPr>
          <w:rFonts w:ascii="Times New Roman" w:hAnsi="Times New Roman" w:cs="Times New Roman"/>
          <w:sz w:val="24"/>
          <w:szCs w:val="24"/>
        </w:rPr>
      </w:pPr>
      <w:r w:rsidRPr="007640CD">
        <w:rPr>
          <w:rFonts w:ascii="Times New Roman" w:hAnsi="Times New Roman" w:cs="Times New Roman"/>
          <w:sz w:val="24"/>
          <w:szCs w:val="24"/>
        </w:rPr>
        <w:t xml:space="preserve">Synergies with Multilateral </w:t>
      </w:r>
      <w:proofErr w:type="spellStart"/>
      <w:r w:rsidRPr="007640CD">
        <w:rPr>
          <w:rFonts w:ascii="Times New Roman" w:hAnsi="Times New Roman" w:cs="Times New Roman"/>
          <w:sz w:val="24"/>
          <w:szCs w:val="24"/>
        </w:rPr>
        <w:t>Organisations</w:t>
      </w:r>
      <w:proofErr w:type="spellEnd"/>
      <w:r w:rsidRPr="007640CD">
        <w:rPr>
          <w:rFonts w:ascii="Times New Roman" w:hAnsi="Times New Roman" w:cs="Times New Roman"/>
          <w:sz w:val="24"/>
          <w:szCs w:val="24"/>
        </w:rPr>
        <w:t xml:space="preserve"> and Processes </w:t>
      </w:r>
    </w:p>
    <w:p w14:paraId="2BCA51C7" w14:textId="77777777" w:rsidR="0055568C" w:rsidRPr="007640CD" w:rsidRDefault="0055568C" w:rsidP="00A1048D">
      <w:pPr>
        <w:pStyle w:val="a7"/>
        <w:numPr>
          <w:ilvl w:val="0"/>
          <w:numId w:val="18"/>
        </w:numPr>
        <w:ind w:left="426" w:hanging="426"/>
        <w:jc w:val="both"/>
        <w:rPr>
          <w:rFonts w:ascii="Times New Roman" w:hAnsi="Times New Roman" w:cs="Times New Roman"/>
          <w:sz w:val="24"/>
          <w:szCs w:val="24"/>
        </w:rPr>
      </w:pPr>
      <w:r w:rsidRPr="007640CD">
        <w:rPr>
          <w:rFonts w:ascii="Times New Roman" w:hAnsi="Times New Roman" w:cs="Times New Roman"/>
          <w:sz w:val="24"/>
          <w:szCs w:val="24"/>
        </w:rPr>
        <w:t>Visibility and Communication</w:t>
      </w:r>
    </w:p>
    <w:p w14:paraId="0BB013AA" w14:textId="34232213" w:rsidR="00952738" w:rsidRPr="002C3F34" w:rsidRDefault="00BA2F3E" w:rsidP="008025C2">
      <w:pPr>
        <w:spacing w:after="0" w:line="240" w:lineRule="auto"/>
        <w:jc w:val="both"/>
        <w:rPr>
          <w:rFonts w:ascii="Times New Roman" w:hAnsi="Times New Roman" w:cs="Times New Roman"/>
          <w:sz w:val="24"/>
          <w:szCs w:val="24"/>
        </w:rPr>
      </w:pPr>
      <w:r w:rsidRPr="007640CD">
        <w:rPr>
          <w:rFonts w:ascii="Times New Roman" w:hAnsi="Times New Roman" w:cs="Times New Roman"/>
          <w:sz w:val="24"/>
          <w:szCs w:val="24"/>
        </w:rPr>
        <w:t xml:space="preserve">The </w:t>
      </w:r>
      <w:r w:rsidR="0055568C" w:rsidRPr="007640CD">
        <w:rPr>
          <w:rFonts w:ascii="Times New Roman" w:hAnsi="Times New Roman" w:cs="Times New Roman"/>
          <w:sz w:val="24"/>
          <w:szCs w:val="24"/>
        </w:rPr>
        <w:t>Strategy w</w:t>
      </w:r>
      <w:r w:rsidR="004A59CC">
        <w:rPr>
          <w:rFonts w:ascii="Times New Roman" w:hAnsi="Times New Roman" w:cs="Times New Roman"/>
          <w:sz w:val="24"/>
          <w:szCs w:val="24"/>
        </w:rPr>
        <w:t>ould</w:t>
      </w:r>
      <w:r w:rsidR="0055568C" w:rsidRPr="007640CD">
        <w:rPr>
          <w:rFonts w:ascii="Times New Roman" w:hAnsi="Times New Roman" w:cs="Times New Roman"/>
          <w:sz w:val="24"/>
          <w:szCs w:val="24"/>
        </w:rPr>
        <w:t xml:space="preserve"> be a </w:t>
      </w:r>
      <w:r w:rsidR="008F193E" w:rsidRPr="007640CD">
        <w:rPr>
          <w:rFonts w:ascii="Times New Roman" w:hAnsi="Times New Roman" w:cs="Times New Roman"/>
          <w:sz w:val="24"/>
          <w:szCs w:val="24"/>
        </w:rPr>
        <w:t>steppingstone</w:t>
      </w:r>
      <w:r w:rsidR="0055568C" w:rsidRPr="007640CD">
        <w:rPr>
          <w:rFonts w:ascii="Times New Roman" w:hAnsi="Times New Roman" w:cs="Times New Roman"/>
          <w:sz w:val="24"/>
          <w:szCs w:val="24"/>
        </w:rPr>
        <w:t xml:space="preserve"> towards</w:t>
      </w:r>
      <w:r w:rsidR="00CE78B3">
        <w:rPr>
          <w:rFonts w:ascii="Times New Roman" w:hAnsi="Times New Roman" w:cs="Times New Roman"/>
          <w:sz w:val="24"/>
          <w:szCs w:val="24"/>
        </w:rPr>
        <w:t xml:space="preserve"> a </w:t>
      </w:r>
      <w:r w:rsidR="0055568C" w:rsidRPr="007640CD">
        <w:rPr>
          <w:rFonts w:ascii="Times New Roman" w:hAnsi="Times New Roman" w:cs="Times New Roman"/>
          <w:sz w:val="24"/>
          <w:szCs w:val="24"/>
        </w:rPr>
        <w:t xml:space="preserve">closer international collaboration between </w:t>
      </w:r>
      <w:r w:rsidRPr="007640CD">
        <w:rPr>
          <w:rFonts w:ascii="Times New Roman" w:hAnsi="Times New Roman" w:cs="Times New Roman"/>
          <w:sz w:val="24"/>
          <w:szCs w:val="24"/>
        </w:rPr>
        <w:t xml:space="preserve">Asia and Europe. </w:t>
      </w:r>
    </w:p>
    <w:p w14:paraId="7CEF2876" w14:textId="77777777" w:rsidR="00A80301" w:rsidRPr="002C3F34" w:rsidRDefault="00A80301" w:rsidP="008025C2">
      <w:pPr>
        <w:autoSpaceDE w:val="0"/>
        <w:autoSpaceDN w:val="0"/>
        <w:adjustRightInd w:val="0"/>
        <w:spacing w:after="0" w:line="240" w:lineRule="auto"/>
        <w:jc w:val="both"/>
        <w:rPr>
          <w:rFonts w:ascii="Times New Roman" w:hAnsi="Times New Roman" w:cs="Times New Roman"/>
          <w:b/>
          <w:sz w:val="24"/>
          <w:szCs w:val="24"/>
          <w:lang w:eastAsia="zh-CN"/>
        </w:rPr>
      </w:pPr>
    </w:p>
    <w:p w14:paraId="7DF0308C" w14:textId="77777777" w:rsidR="008025C2" w:rsidRPr="00A1048D" w:rsidRDefault="005B270C" w:rsidP="008025C2">
      <w:pPr>
        <w:autoSpaceDE w:val="0"/>
        <w:autoSpaceDN w:val="0"/>
        <w:adjustRightInd w:val="0"/>
        <w:spacing w:after="0" w:line="240" w:lineRule="auto"/>
        <w:jc w:val="both"/>
        <w:rPr>
          <w:rFonts w:ascii="Times New Roman" w:hAnsi="Times New Roman" w:cs="Times New Roman"/>
          <w:b/>
          <w:sz w:val="24"/>
          <w:szCs w:val="24"/>
          <w:lang w:eastAsia="zh-CN"/>
        </w:rPr>
      </w:pPr>
      <w:r w:rsidRPr="00A1048D">
        <w:rPr>
          <w:rFonts w:ascii="Times New Roman" w:hAnsi="Times New Roman" w:cs="Times New Roman"/>
          <w:b/>
          <w:sz w:val="24"/>
          <w:szCs w:val="24"/>
          <w:lang w:eastAsia="zh-CN"/>
        </w:rPr>
        <w:t>The End of Day 1</w:t>
      </w:r>
    </w:p>
    <w:p w14:paraId="02836A77" w14:textId="77777777" w:rsidR="008025C2" w:rsidRPr="002C3F34" w:rsidRDefault="008025C2" w:rsidP="008025C2">
      <w:pPr>
        <w:autoSpaceDE w:val="0"/>
        <w:autoSpaceDN w:val="0"/>
        <w:adjustRightInd w:val="0"/>
        <w:spacing w:after="0" w:line="240" w:lineRule="auto"/>
        <w:jc w:val="both"/>
        <w:rPr>
          <w:rFonts w:ascii="Times New Roman" w:hAnsi="Times New Roman" w:cs="Times New Roman"/>
          <w:b/>
          <w:sz w:val="24"/>
          <w:szCs w:val="24"/>
          <w:lang w:eastAsia="zh-CN"/>
        </w:rPr>
      </w:pPr>
    </w:p>
    <w:p w14:paraId="06981799" w14:textId="77777777" w:rsidR="00A84B9A" w:rsidRPr="002C3F34" w:rsidRDefault="00A84B9A" w:rsidP="008025C2">
      <w:pPr>
        <w:autoSpaceDE w:val="0"/>
        <w:autoSpaceDN w:val="0"/>
        <w:adjustRightInd w:val="0"/>
        <w:spacing w:after="0" w:line="240" w:lineRule="auto"/>
        <w:jc w:val="both"/>
        <w:rPr>
          <w:rFonts w:ascii="Times New Roman" w:hAnsi="Times New Roman" w:cs="Times New Roman"/>
          <w:b/>
          <w:sz w:val="24"/>
          <w:szCs w:val="24"/>
          <w:lang w:eastAsia="zh-CN" w:bidi="th-TH"/>
        </w:rPr>
      </w:pPr>
      <w:r w:rsidRPr="002C3F34">
        <w:rPr>
          <w:rFonts w:ascii="Times New Roman" w:hAnsi="Times New Roman" w:cs="Times New Roman"/>
          <w:b/>
          <w:sz w:val="24"/>
          <w:szCs w:val="24"/>
          <w:lang w:eastAsia="zh-CN"/>
        </w:rPr>
        <w:lastRenderedPageBreak/>
        <w:t>Day 2, December 14, 2021.</w:t>
      </w:r>
    </w:p>
    <w:p w14:paraId="13CDFD30" w14:textId="77777777" w:rsidR="00A80301" w:rsidRPr="002C3F34" w:rsidRDefault="00A80301" w:rsidP="008025C2">
      <w:pPr>
        <w:pStyle w:val="Text"/>
        <w:spacing w:after="0" w:line="240" w:lineRule="auto"/>
        <w:jc w:val="both"/>
        <w:rPr>
          <w:rFonts w:ascii="Times New Roman" w:hAnsi="Times New Roman" w:cs="Times New Roman"/>
          <w:b/>
          <w:bCs/>
          <w:sz w:val="24"/>
          <w:szCs w:val="24"/>
          <w:lang w:bidi="th-TH"/>
        </w:rPr>
      </w:pPr>
    </w:p>
    <w:p w14:paraId="6076D22C" w14:textId="506F48D0" w:rsidR="005B270C" w:rsidRPr="002C3F34" w:rsidRDefault="005B270C" w:rsidP="005B270C">
      <w:pPr>
        <w:spacing w:after="0" w:line="240" w:lineRule="auto"/>
        <w:jc w:val="thaiDistribute"/>
        <w:rPr>
          <w:rFonts w:ascii="Times New Roman" w:eastAsia="Times New Roman" w:hAnsi="Times New Roman" w:cs="Times New Roman"/>
          <w:sz w:val="24"/>
          <w:szCs w:val="24"/>
        </w:rPr>
      </w:pPr>
      <w:r w:rsidRPr="002C3F34">
        <w:rPr>
          <w:rFonts w:ascii="Times New Roman" w:eastAsia="Times New Roman" w:hAnsi="Times New Roman" w:cs="Times New Roman"/>
          <w:color w:val="000000"/>
          <w:sz w:val="24"/>
          <w:szCs w:val="24"/>
        </w:rPr>
        <w:t xml:space="preserve">The Meeting started by the Chair’s </w:t>
      </w:r>
      <w:r w:rsidR="00666A5F">
        <w:rPr>
          <w:rFonts w:ascii="Times New Roman" w:eastAsia="Times New Roman" w:hAnsi="Times New Roman" w:cs="Times New Roman"/>
          <w:color w:val="000000"/>
          <w:sz w:val="24"/>
          <w:szCs w:val="24"/>
        </w:rPr>
        <w:t>summa</w:t>
      </w:r>
      <w:r w:rsidR="008F193E">
        <w:rPr>
          <w:rFonts w:ascii="Times New Roman" w:eastAsia="Times New Roman" w:hAnsi="Times New Roman" w:cs="Times New Roman"/>
          <w:color w:val="000000"/>
          <w:sz w:val="24"/>
          <w:szCs w:val="24"/>
        </w:rPr>
        <w:t xml:space="preserve">ry of </w:t>
      </w:r>
      <w:r w:rsidR="00A1048D">
        <w:rPr>
          <w:rFonts w:ascii="Times New Roman" w:eastAsia="Times New Roman" w:hAnsi="Times New Roman" w:cs="Times New Roman"/>
          <w:color w:val="000000"/>
          <w:sz w:val="24"/>
          <w:szCs w:val="24"/>
        </w:rPr>
        <w:t xml:space="preserve">Day 1. Ms. </w:t>
      </w:r>
      <w:proofErr w:type="spellStart"/>
      <w:r w:rsidR="00A1048D">
        <w:rPr>
          <w:rFonts w:ascii="Times New Roman" w:eastAsia="Times New Roman" w:hAnsi="Times New Roman" w:cs="Times New Roman"/>
          <w:color w:val="000000"/>
          <w:sz w:val="24"/>
          <w:szCs w:val="24"/>
        </w:rPr>
        <w:t>Duriya</w:t>
      </w:r>
      <w:proofErr w:type="spellEnd"/>
      <w:r w:rsidR="00A1048D">
        <w:rPr>
          <w:rFonts w:ascii="Times New Roman" w:eastAsia="Times New Roman" w:hAnsi="Times New Roman" w:cs="Times New Roman"/>
          <w:color w:val="000000"/>
          <w:sz w:val="24"/>
          <w:szCs w:val="24"/>
        </w:rPr>
        <w:t xml:space="preserve"> </w:t>
      </w:r>
      <w:proofErr w:type="spellStart"/>
      <w:r w:rsidR="00A1048D">
        <w:rPr>
          <w:rFonts w:ascii="Times New Roman" w:eastAsia="Times New Roman" w:hAnsi="Times New Roman" w:cs="Times New Roman"/>
          <w:color w:val="000000"/>
          <w:sz w:val="24"/>
          <w:szCs w:val="24"/>
        </w:rPr>
        <w:t>Amatavivat</w:t>
      </w:r>
      <w:proofErr w:type="spellEnd"/>
      <w:r w:rsidRPr="002C3F34">
        <w:rPr>
          <w:rFonts w:ascii="Times New Roman" w:eastAsia="Times New Roman" w:hAnsi="Times New Roman" w:cs="Times New Roman"/>
          <w:color w:val="000000"/>
          <w:sz w:val="24"/>
          <w:szCs w:val="24"/>
        </w:rPr>
        <w:t xml:space="preserve"> referred to a few concepts </w:t>
      </w:r>
      <w:r w:rsidR="008F193E">
        <w:rPr>
          <w:rFonts w:ascii="Times New Roman" w:eastAsia="Times New Roman" w:hAnsi="Times New Roman" w:cs="Times New Roman"/>
          <w:color w:val="000000"/>
          <w:sz w:val="24"/>
          <w:szCs w:val="24"/>
        </w:rPr>
        <w:t>from</w:t>
      </w:r>
      <w:r w:rsidR="00006281">
        <w:rPr>
          <w:rFonts w:ascii="Times New Roman" w:eastAsia="Times New Roman" w:hAnsi="Times New Roman" w:cs="Times New Roman"/>
          <w:color w:val="000000"/>
          <w:sz w:val="24"/>
          <w:szCs w:val="24"/>
        </w:rPr>
        <w:t xml:space="preserve"> </w:t>
      </w:r>
      <w:r w:rsidRPr="007640CD">
        <w:rPr>
          <w:rFonts w:ascii="Times New Roman" w:hAnsi="Times New Roman" w:cs="Times New Roman"/>
          <w:sz w:val="24"/>
          <w:szCs w:val="24"/>
        </w:rPr>
        <w:t xml:space="preserve">Dr. </w:t>
      </w:r>
      <w:proofErr w:type="spellStart"/>
      <w:r w:rsidRPr="007640CD">
        <w:rPr>
          <w:rFonts w:ascii="Times New Roman" w:hAnsi="Times New Roman" w:cs="Times New Roman"/>
          <w:sz w:val="24"/>
          <w:szCs w:val="24"/>
        </w:rPr>
        <w:t>Teeratkiat</w:t>
      </w:r>
      <w:proofErr w:type="spellEnd"/>
      <w:r w:rsidRPr="007640CD">
        <w:rPr>
          <w:rFonts w:ascii="Times New Roman" w:hAnsi="Times New Roman" w:cs="Times New Roman"/>
          <w:sz w:val="24"/>
          <w:szCs w:val="24"/>
        </w:rPr>
        <w:t xml:space="preserve"> </w:t>
      </w:r>
      <w:proofErr w:type="spellStart"/>
      <w:r w:rsidRPr="007640CD">
        <w:rPr>
          <w:rFonts w:ascii="Times New Roman" w:hAnsi="Times New Roman" w:cs="Times New Roman"/>
          <w:sz w:val="24"/>
          <w:szCs w:val="24"/>
        </w:rPr>
        <w:t>Jaroensettasin</w:t>
      </w:r>
      <w:r w:rsidR="008F193E">
        <w:rPr>
          <w:rFonts w:ascii="Times New Roman" w:hAnsi="Times New Roman" w:cs="Times New Roman"/>
          <w:sz w:val="24"/>
          <w:szCs w:val="24"/>
        </w:rPr>
        <w:t>’s</w:t>
      </w:r>
      <w:proofErr w:type="spellEnd"/>
      <w:r w:rsidR="008F193E">
        <w:rPr>
          <w:rFonts w:ascii="Times New Roman" w:hAnsi="Times New Roman" w:cs="Times New Roman"/>
          <w:sz w:val="24"/>
          <w:szCs w:val="24"/>
        </w:rPr>
        <w:t xml:space="preserve"> remarks from the first day and</w:t>
      </w:r>
      <w:r w:rsidRPr="007640CD">
        <w:rPr>
          <w:rFonts w:ascii="Times New Roman" w:hAnsi="Times New Roman" w:cs="Times New Roman"/>
          <w:sz w:val="24"/>
          <w:szCs w:val="24"/>
        </w:rPr>
        <w:t xml:space="preserve"> </w:t>
      </w:r>
      <w:r w:rsidRPr="002C3F34">
        <w:rPr>
          <w:rFonts w:ascii="Times New Roman" w:eastAsia="Times New Roman" w:hAnsi="Times New Roman" w:cs="Times New Roman"/>
          <w:color w:val="000000"/>
          <w:sz w:val="24"/>
          <w:szCs w:val="24"/>
        </w:rPr>
        <w:t xml:space="preserve">linked them to </w:t>
      </w:r>
      <w:r w:rsidR="00567D7F">
        <w:rPr>
          <w:rFonts w:ascii="Times New Roman" w:eastAsia="Times New Roman" w:hAnsi="Times New Roman" w:cs="Times New Roman"/>
          <w:color w:val="000000"/>
          <w:sz w:val="24"/>
          <w:szCs w:val="24"/>
        </w:rPr>
        <w:t xml:space="preserve">best </w:t>
      </w:r>
      <w:r w:rsidRPr="002C3F34">
        <w:rPr>
          <w:rFonts w:ascii="Times New Roman" w:eastAsia="Times New Roman" w:hAnsi="Times New Roman" w:cs="Times New Roman"/>
          <w:color w:val="000000"/>
          <w:sz w:val="24"/>
          <w:szCs w:val="24"/>
        </w:rPr>
        <w:t>practice</w:t>
      </w:r>
      <w:r w:rsidR="00567D7F">
        <w:rPr>
          <w:rFonts w:ascii="Times New Roman" w:eastAsia="Times New Roman" w:hAnsi="Times New Roman" w:cs="Times New Roman"/>
          <w:color w:val="000000"/>
          <w:sz w:val="24"/>
          <w:szCs w:val="24"/>
        </w:rPr>
        <w:t>s</w:t>
      </w:r>
      <w:r w:rsidRPr="002C3F34">
        <w:rPr>
          <w:rFonts w:ascii="Times New Roman" w:eastAsia="Times New Roman" w:hAnsi="Times New Roman" w:cs="Times New Roman"/>
          <w:color w:val="000000"/>
          <w:sz w:val="24"/>
          <w:szCs w:val="24"/>
        </w:rPr>
        <w:t xml:space="preserve"> in education</w:t>
      </w:r>
      <w:r w:rsidR="004E09CE">
        <w:rPr>
          <w:rFonts w:ascii="Times New Roman" w:eastAsia="Times New Roman" w:hAnsi="Times New Roman" w:cs="Times New Roman"/>
          <w:color w:val="000000"/>
          <w:sz w:val="24"/>
          <w:szCs w:val="24"/>
        </w:rPr>
        <w:t xml:space="preserve">. The chair further highlighted the importance of investing in early childhood education, as it yields the highest return on investment.  The Chair </w:t>
      </w:r>
      <w:r w:rsidR="00567D7F">
        <w:rPr>
          <w:rFonts w:ascii="Times New Roman" w:eastAsia="Times New Roman" w:hAnsi="Times New Roman" w:cs="Times New Roman"/>
          <w:color w:val="000000"/>
          <w:sz w:val="24"/>
          <w:szCs w:val="24"/>
        </w:rPr>
        <w:t>then</w:t>
      </w:r>
      <w:r w:rsidR="004E09CE">
        <w:rPr>
          <w:rFonts w:ascii="Times New Roman" w:eastAsia="Times New Roman" w:hAnsi="Times New Roman" w:cs="Times New Roman"/>
          <w:color w:val="000000"/>
          <w:sz w:val="24"/>
          <w:szCs w:val="24"/>
        </w:rPr>
        <w:t xml:space="preserve"> reminded</w:t>
      </w:r>
      <w:r w:rsidR="00A85730">
        <w:rPr>
          <w:rFonts w:ascii="Times New Roman" w:eastAsia="Times New Roman" w:hAnsi="Times New Roman" w:cs="Times New Roman"/>
          <w:color w:val="000000"/>
          <w:sz w:val="24"/>
          <w:szCs w:val="24"/>
        </w:rPr>
        <w:t xml:space="preserve"> the meeting</w:t>
      </w:r>
      <w:r w:rsidR="004E09CE">
        <w:rPr>
          <w:rFonts w:ascii="Times New Roman" w:eastAsia="Times New Roman" w:hAnsi="Times New Roman" w:cs="Times New Roman"/>
          <w:color w:val="000000"/>
          <w:sz w:val="24"/>
          <w:szCs w:val="24"/>
        </w:rPr>
        <w:t xml:space="preserve"> of the leadership gap as leadership is a</w:t>
      </w:r>
      <w:r w:rsidR="00A85730">
        <w:rPr>
          <w:rFonts w:ascii="Times New Roman" w:eastAsia="Times New Roman" w:hAnsi="Times New Roman" w:cs="Times New Roman"/>
          <w:color w:val="000000"/>
          <w:sz w:val="24"/>
          <w:szCs w:val="24"/>
        </w:rPr>
        <w:t>n</w:t>
      </w:r>
      <w:r w:rsidRPr="002C3F34">
        <w:rPr>
          <w:rFonts w:ascii="Times New Roman" w:eastAsia="Times New Roman" w:hAnsi="Times New Roman" w:cs="Times New Roman"/>
          <w:color w:val="000000"/>
          <w:sz w:val="24"/>
          <w:szCs w:val="24"/>
        </w:rPr>
        <w:t xml:space="preserve"> important issue</w:t>
      </w:r>
      <w:r w:rsidR="00C16013">
        <w:rPr>
          <w:rFonts w:ascii="Times New Roman" w:eastAsia="Times New Roman" w:hAnsi="Times New Roman" w:cs="Times New Roman"/>
          <w:color w:val="000000"/>
          <w:sz w:val="24"/>
          <w:szCs w:val="24"/>
        </w:rPr>
        <w:t>. Leadership formulates the direction, but no</w:t>
      </w:r>
      <w:r w:rsidR="004A59CC">
        <w:rPr>
          <w:rFonts w:ascii="Times New Roman" w:eastAsia="Times New Roman" w:hAnsi="Times New Roman" w:cs="Times New Roman"/>
          <w:color w:val="000000"/>
          <w:sz w:val="24"/>
          <w:szCs w:val="24"/>
        </w:rPr>
        <w:t>t</w:t>
      </w:r>
      <w:r w:rsidR="00C16013">
        <w:rPr>
          <w:rFonts w:ascii="Times New Roman" w:eastAsia="Times New Roman" w:hAnsi="Times New Roman" w:cs="Times New Roman"/>
          <w:color w:val="000000"/>
          <w:sz w:val="24"/>
          <w:szCs w:val="24"/>
        </w:rPr>
        <w:t xml:space="preserve"> directives. </w:t>
      </w:r>
      <w:r w:rsidRPr="002C3F34">
        <w:rPr>
          <w:rFonts w:ascii="Times New Roman" w:eastAsia="Times New Roman" w:hAnsi="Times New Roman" w:cs="Times New Roman"/>
          <w:sz w:val="24"/>
          <w:szCs w:val="24"/>
        </w:rPr>
        <w:t xml:space="preserve"> </w:t>
      </w:r>
      <w:r w:rsidR="00C16013">
        <w:rPr>
          <w:rFonts w:ascii="Times New Roman" w:eastAsia="Times New Roman" w:hAnsi="Times New Roman" w:cs="Times New Roman"/>
          <w:color w:val="000000"/>
          <w:sz w:val="24"/>
          <w:szCs w:val="24"/>
        </w:rPr>
        <w:t xml:space="preserve">In </w:t>
      </w:r>
      <w:r w:rsidR="00567D7F">
        <w:rPr>
          <w:rFonts w:ascii="Times New Roman" w:eastAsia="Times New Roman" w:hAnsi="Times New Roman" w:cs="Times New Roman"/>
          <w:color w:val="000000"/>
          <w:sz w:val="24"/>
          <w:szCs w:val="24"/>
        </w:rPr>
        <w:t>addition,</w:t>
      </w:r>
      <w:r w:rsidRPr="002C3F34">
        <w:rPr>
          <w:rFonts w:ascii="Times New Roman" w:eastAsia="Times New Roman" w:hAnsi="Times New Roman" w:cs="Times New Roman"/>
          <w:color w:val="000000"/>
          <w:sz w:val="24"/>
          <w:szCs w:val="24"/>
        </w:rPr>
        <w:t xml:space="preserve"> the </w:t>
      </w:r>
      <w:r w:rsidR="00567D7F">
        <w:rPr>
          <w:rFonts w:ascii="Times New Roman" w:eastAsia="Times New Roman" w:hAnsi="Times New Roman" w:cs="Times New Roman"/>
          <w:color w:val="000000"/>
          <w:sz w:val="24"/>
          <w:szCs w:val="24"/>
        </w:rPr>
        <w:t xml:space="preserve">Chair </w:t>
      </w:r>
      <w:r w:rsidRPr="002C3F34">
        <w:rPr>
          <w:rFonts w:ascii="Times New Roman" w:eastAsia="Times New Roman" w:hAnsi="Times New Roman" w:cs="Times New Roman"/>
          <w:color w:val="000000"/>
          <w:sz w:val="24"/>
          <w:szCs w:val="24"/>
        </w:rPr>
        <w:t xml:space="preserve">also updated </w:t>
      </w:r>
      <w:r w:rsidR="008F5215">
        <w:rPr>
          <w:rFonts w:ascii="Times New Roman" w:eastAsia="Times New Roman" w:hAnsi="Times New Roman" w:cs="Times New Roman"/>
          <w:color w:val="000000"/>
          <w:sz w:val="24"/>
          <w:szCs w:val="24"/>
        </w:rPr>
        <w:t xml:space="preserve">the participants about the </w:t>
      </w:r>
      <w:r w:rsidRPr="002C3F34">
        <w:rPr>
          <w:rFonts w:ascii="Times New Roman" w:eastAsia="Times New Roman" w:hAnsi="Times New Roman" w:cs="Times New Roman"/>
          <w:color w:val="000000"/>
          <w:sz w:val="24"/>
          <w:szCs w:val="24"/>
        </w:rPr>
        <w:t xml:space="preserve">ongoing activities by ASEM experts and stakeholders related to enhancing education, cooperation and development in both regions. </w:t>
      </w:r>
      <w:r w:rsidRPr="002C3F34">
        <w:rPr>
          <w:rFonts w:ascii="Times New Roman" w:eastAsia="Times New Roman" w:hAnsi="Times New Roman" w:cs="Times New Roman"/>
          <w:sz w:val="24"/>
          <w:szCs w:val="24"/>
        </w:rPr>
        <w:t>The Chair also mentioned</w:t>
      </w:r>
      <w:r w:rsidR="00567D7F">
        <w:rPr>
          <w:rFonts w:ascii="Times New Roman" w:eastAsia="Times New Roman" w:hAnsi="Times New Roman" w:cs="Times New Roman"/>
          <w:sz w:val="24"/>
          <w:szCs w:val="24"/>
        </w:rPr>
        <w:t xml:space="preserve"> </w:t>
      </w:r>
      <w:r w:rsidRPr="002C3F34">
        <w:rPr>
          <w:rFonts w:ascii="Times New Roman" w:eastAsia="Times New Roman" w:hAnsi="Times New Roman" w:cs="Times New Roman"/>
          <w:sz w:val="24"/>
          <w:szCs w:val="24"/>
        </w:rPr>
        <w:t xml:space="preserve">the work on the </w:t>
      </w:r>
      <w:r w:rsidRPr="002C3F34">
        <w:rPr>
          <w:rFonts w:ascii="Times New Roman" w:eastAsia="Times New Roman" w:hAnsi="Times New Roman" w:cs="Times New Roman"/>
          <w:color w:val="000000"/>
          <w:sz w:val="24"/>
          <w:szCs w:val="24"/>
        </w:rPr>
        <w:t xml:space="preserve">final draft of the ASEM Education Strategy document and </w:t>
      </w:r>
      <w:r w:rsidR="008F5215">
        <w:rPr>
          <w:rFonts w:ascii="Times New Roman" w:eastAsia="Times New Roman" w:hAnsi="Times New Roman" w:cs="Times New Roman"/>
          <w:color w:val="000000"/>
          <w:sz w:val="24"/>
          <w:szCs w:val="24"/>
        </w:rPr>
        <w:t>t</w:t>
      </w:r>
      <w:r w:rsidRPr="002C3F34">
        <w:rPr>
          <w:rFonts w:ascii="Times New Roman" w:eastAsia="Times New Roman" w:hAnsi="Times New Roman" w:cs="Times New Roman"/>
          <w:color w:val="000000"/>
          <w:sz w:val="24"/>
          <w:szCs w:val="24"/>
        </w:rPr>
        <w:t>he six instruments and working methods identif</w:t>
      </w:r>
      <w:r w:rsidR="008F5215">
        <w:rPr>
          <w:rFonts w:ascii="Times New Roman" w:eastAsia="Times New Roman" w:hAnsi="Times New Roman" w:cs="Times New Roman"/>
          <w:color w:val="000000"/>
          <w:sz w:val="24"/>
          <w:szCs w:val="24"/>
        </w:rPr>
        <w:t>ied</w:t>
      </w:r>
      <w:r w:rsidRPr="002C3F34">
        <w:rPr>
          <w:rFonts w:ascii="Times New Roman" w:eastAsia="Times New Roman" w:hAnsi="Times New Roman" w:cs="Times New Roman"/>
          <w:color w:val="000000"/>
          <w:sz w:val="24"/>
          <w:szCs w:val="24"/>
        </w:rPr>
        <w:t xml:space="preserve"> in the education strategy</w:t>
      </w:r>
      <w:r w:rsidR="00544E00">
        <w:rPr>
          <w:rFonts w:ascii="Times New Roman" w:eastAsia="Times New Roman" w:hAnsi="Times New Roman" w:cs="Times New Roman"/>
          <w:color w:val="000000"/>
          <w:sz w:val="24"/>
          <w:szCs w:val="24"/>
        </w:rPr>
        <w:t xml:space="preserve">. Furthermore, </w:t>
      </w:r>
      <w:r w:rsidR="00567D7F">
        <w:rPr>
          <w:rFonts w:ascii="Times New Roman" w:eastAsia="Times New Roman" w:hAnsi="Times New Roman" w:cs="Times New Roman"/>
          <w:color w:val="000000"/>
          <w:sz w:val="24"/>
          <w:szCs w:val="24"/>
        </w:rPr>
        <w:t>additional</w:t>
      </w:r>
      <w:r w:rsidR="00544E00">
        <w:rPr>
          <w:rFonts w:ascii="Times New Roman" w:eastAsia="Times New Roman" w:hAnsi="Times New Roman" w:cs="Times New Roman"/>
          <w:color w:val="000000"/>
          <w:sz w:val="24"/>
          <w:szCs w:val="24"/>
        </w:rPr>
        <w:t xml:space="preserve"> methods were identified</w:t>
      </w:r>
      <w:r w:rsidR="00567D7F">
        <w:rPr>
          <w:rFonts w:ascii="Times New Roman" w:eastAsia="Times New Roman" w:hAnsi="Times New Roman" w:cs="Times New Roman"/>
          <w:color w:val="000000"/>
          <w:sz w:val="24"/>
          <w:szCs w:val="24"/>
        </w:rPr>
        <w:t>,</w:t>
      </w:r>
      <w:r w:rsidR="00544E00">
        <w:rPr>
          <w:rFonts w:ascii="Times New Roman" w:eastAsia="Times New Roman" w:hAnsi="Times New Roman" w:cs="Times New Roman"/>
          <w:color w:val="000000"/>
          <w:sz w:val="24"/>
          <w:szCs w:val="24"/>
        </w:rPr>
        <w:t xml:space="preserve"> so objectives could be reached.</w:t>
      </w:r>
      <w:r w:rsidR="00567D7F">
        <w:rPr>
          <w:rFonts w:ascii="Times New Roman" w:eastAsia="Times New Roman" w:hAnsi="Times New Roman" w:cs="Times New Roman"/>
          <w:color w:val="000000"/>
          <w:sz w:val="24"/>
          <w:szCs w:val="24"/>
        </w:rPr>
        <w:t xml:space="preserve"> </w:t>
      </w:r>
      <w:r w:rsidRPr="002C3F34">
        <w:rPr>
          <w:rFonts w:ascii="Times New Roman" w:eastAsia="Times New Roman" w:hAnsi="Times New Roman" w:cs="Times New Roman"/>
          <w:sz w:val="24"/>
          <w:szCs w:val="24"/>
        </w:rPr>
        <w:t>The</w:t>
      </w:r>
      <w:r w:rsidR="00544E00">
        <w:rPr>
          <w:rFonts w:ascii="Times New Roman" w:eastAsia="Times New Roman" w:hAnsi="Times New Roman" w:cs="Times New Roman"/>
          <w:sz w:val="24"/>
          <w:szCs w:val="24"/>
        </w:rPr>
        <w:t>n</w:t>
      </w:r>
      <w:r w:rsidRPr="002C3F34">
        <w:rPr>
          <w:rFonts w:ascii="Times New Roman" w:eastAsia="Times New Roman" w:hAnsi="Times New Roman" w:cs="Times New Roman"/>
          <w:sz w:val="24"/>
          <w:szCs w:val="24"/>
        </w:rPr>
        <w:t xml:space="preserve"> she moved o</w:t>
      </w:r>
      <w:r w:rsidR="00544E00">
        <w:rPr>
          <w:rFonts w:ascii="Times New Roman" w:eastAsia="Times New Roman" w:hAnsi="Times New Roman" w:cs="Times New Roman"/>
          <w:sz w:val="24"/>
          <w:szCs w:val="24"/>
        </w:rPr>
        <w:t xml:space="preserve">n to the next </w:t>
      </w:r>
      <w:r w:rsidRPr="002C3F34">
        <w:rPr>
          <w:rFonts w:ascii="Times New Roman" w:eastAsia="Times New Roman" w:hAnsi="Times New Roman" w:cs="Times New Roman"/>
          <w:color w:val="000000"/>
          <w:sz w:val="24"/>
          <w:szCs w:val="24"/>
        </w:rPr>
        <w:t>agenda item by invi</w:t>
      </w:r>
      <w:r w:rsidR="00544E00">
        <w:rPr>
          <w:rFonts w:ascii="Times New Roman" w:eastAsia="Times New Roman" w:hAnsi="Times New Roman" w:cs="Times New Roman"/>
          <w:color w:val="000000"/>
          <w:sz w:val="24"/>
          <w:szCs w:val="24"/>
        </w:rPr>
        <w:t>ting</w:t>
      </w:r>
      <w:r w:rsidRPr="002C3F34">
        <w:rPr>
          <w:rFonts w:ascii="Times New Roman" w:eastAsia="Times New Roman" w:hAnsi="Times New Roman" w:cs="Times New Roman"/>
          <w:color w:val="000000"/>
          <w:sz w:val="24"/>
          <w:szCs w:val="24"/>
        </w:rPr>
        <w:t xml:space="preserve"> </w:t>
      </w:r>
      <w:r w:rsidRPr="007640CD">
        <w:rPr>
          <w:rFonts w:ascii="Times New Roman" w:hAnsi="Times New Roman" w:cs="Times New Roman"/>
          <w:sz w:val="24"/>
          <w:szCs w:val="24"/>
        </w:rPr>
        <w:t xml:space="preserve">Ms. Emilie </w:t>
      </w:r>
      <w:proofErr w:type="spellStart"/>
      <w:r w:rsidRPr="007640CD">
        <w:rPr>
          <w:rFonts w:ascii="Times New Roman" w:hAnsi="Times New Roman" w:cs="Times New Roman"/>
          <w:sz w:val="24"/>
          <w:szCs w:val="24"/>
        </w:rPr>
        <w:t>Degueldre</w:t>
      </w:r>
      <w:proofErr w:type="spellEnd"/>
      <w:r w:rsidRPr="002C3F34">
        <w:rPr>
          <w:rFonts w:ascii="Times New Roman" w:eastAsia="Times New Roman" w:hAnsi="Times New Roman" w:cs="Times New Roman"/>
          <w:sz w:val="24"/>
          <w:szCs w:val="24"/>
        </w:rPr>
        <w:t xml:space="preserve"> to present on the ASEM Education Action Plan 2030.</w:t>
      </w:r>
    </w:p>
    <w:p w14:paraId="4969D855" w14:textId="77777777" w:rsidR="005B270C" w:rsidRPr="002C3F34" w:rsidRDefault="005B270C" w:rsidP="008025C2">
      <w:pPr>
        <w:pStyle w:val="Text"/>
        <w:spacing w:after="0" w:line="240" w:lineRule="auto"/>
        <w:jc w:val="both"/>
        <w:rPr>
          <w:rFonts w:ascii="Times New Roman" w:hAnsi="Times New Roman" w:cs="Times New Roman"/>
          <w:b/>
          <w:bCs/>
          <w:sz w:val="24"/>
          <w:szCs w:val="24"/>
          <w:lang w:bidi="th-TH"/>
        </w:rPr>
      </w:pPr>
    </w:p>
    <w:p w14:paraId="3297C001" w14:textId="77777777" w:rsidR="00971597" w:rsidRPr="007640CD" w:rsidRDefault="00971597" w:rsidP="008025C2">
      <w:pPr>
        <w:pStyle w:val="Text"/>
        <w:spacing w:after="0" w:line="240" w:lineRule="auto"/>
        <w:jc w:val="both"/>
        <w:rPr>
          <w:rFonts w:ascii="Times New Roman" w:hAnsi="Times New Roman" w:cs="Times New Roman"/>
          <w:sz w:val="24"/>
          <w:szCs w:val="24"/>
        </w:rPr>
      </w:pPr>
      <w:r w:rsidRPr="002C3F34">
        <w:rPr>
          <w:rFonts w:ascii="Times New Roman" w:hAnsi="Times New Roman" w:cs="Times New Roman"/>
          <w:b/>
          <w:bCs/>
          <w:sz w:val="24"/>
          <w:szCs w:val="24"/>
          <w:lang w:bidi="th-TH"/>
        </w:rPr>
        <w:t xml:space="preserve">6. </w:t>
      </w:r>
      <w:r w:rsidRPr="007640CD">
        <w:rPr>
          <w:rFonts w:ascii="Times New Roman" w:hAnsi="Times New Roman" w:cs="Times New Roman"/>
          <w:b/>
          <w:bCs/>
          <w:sz w:val="24"/>
          <w:szCs w:val="24"/>
        </w:rPr>
        <w:t xml:space="preserve">Preparation and Discussion on the ASEM Education Action Plan 2030 </w:t>
      </w:r>
      <w:r w:rsidRPr="007640CD">
        <w:rPr>
          <w:rFonts w:ascii="Times New Roman" w:hAnsi="Times New Roman" w:cs="Times New Roman"/>
          <w:sz w:val="24"/>
          <w:szCs w:val="24"/>
        </w:rPr>
        <w:t xml:space="preserve"> </w:t>
      </w:r>
    </w:p>
    <w:p w14:paraId="02ADBF02" w14:textId="67637D62" w:rsidR="00A80301" w:rsidRPr="007640CD" w:rsidRDefault="00971597" w:rsidP="008025C2">
      <w:pPr>
        <w:pStyle w:val="Text"/>
        <w:spacing w:after="0" w:line="240" w:lineRule="auto"/>
        <w:jc w:val="both"/>
        <w:rPr>
          <w:rFonts w:ascii="Times New Roman" w:eastAsia="Open Sans" w:hAnsi="Times New Roman" w:cs="Times New Roman"/>
          <w:sz w:val="24"/>
          <w:szCs w:val="24"/>
        </w:rPr>
      </w:pPr>
      <w:r w:rsidRPr="007640CD">
        <w:rPr>
          <w:rFonts w:ascii="Times New Roman" w:hAnsi="Times New Roman" w:cs="Times New Roman"/>
          <w:b/>
          <w:bCs/>
          <w:sz w:val="24"/>
          <w:szCs w:val="24"/>
        </w:rPr>
        <w:t xml:space="preserve">Ms. Emilie </w:t>
      </w:r>
      <w:proofErr w:type="spellStart"/>
      <w:r w:rsidRPr="007640CD">
        <w:rPr>
          <w:rFonts w:ascii="Times New Roman" w:hAnsi="Times New Roman" w:cs="Times New Roman"/>
          <w:b/>
          <w:bCs/>
          <w:sz w:val="24"/>
          <w:szCs w:val="24"/>
        </w:rPr>
        <w:t>Degueldre</w:t>
      </w:r>
      <w:proofErr w:type="spellEnd"/>
      <w:r w:rsidRPr="007640CD">
        <w:rPr>
          <w:rFonts w:ascii="Times New Roman" w:hAnsi="Times New Roman" w:cs="Times New Roman"/>
          <w:b/>
          <w:bCs/>
          <w:color w:val="000000" w:themeColor="text1"/>
          <w:sz w:val="24"/>
          <w:szCs w:val="24"/>
        </w:rPr>
        <w:t xml:space="preserve"> </w:t>
      </w:r>
      <w:r w:rsidRPr="007640CD">
        <w:rPr>
          <w:rFonts w:ascii="Times New Roman" w:hAnsi="Times New Roman" w:cs="Times New Roman"/>
          <w:color w:val="000000" w:themeColor="text1"/>
          <w:sz w:val="24"/>
          <w:szCs w:val="24"/>
        </w:rPr>
        <w:t xml:space="preserve">presented the key points of </w:t>
      </w:r>
      <w:r w:rsidR="00BC34AC">
        <w:rPr>
          <w:rFonts w:ascii="Times New Roman" w:hAnsi="Times New Roman" w:cs="Times New Roman"/>
          <w:color w:val="000000" w:themeColor="text1"/>
          <w:sz w:val="24"/>
          <w:szCs w:val="24"/>
        </w:rPr>
        <w:t xml:space="preserve">the </w:t>
      </w:r>
      <w:r w:rsidRPr="007640CD">
        <w:rPr>
          <w:rFonts w:ascii="Times New Roman" w:hAnsi="Times New Roman" w:cs="Times New Roman"/>
          <w:color w:val="000000" w:themeColor="text1"/>
          <w:sz w:val="24"/>
          <w:szCs w:val="24"/>
        </w:rPr>
        <w:t xml:space="preserve">ASEM Education Action Plan </w:t>
      </w:r>
      <w:r w:rsidRPr="007640CD">
        <w:rPr>
          <w:rFonts w:ascii="Times New Roman" w:hAnsi="Times New Roman" w:cs="Times New Roman"/>
          <w:color w:val="000000" w:themeColor="text1"/>
          <w:sz w:val="24"/>
          <w:szCs w:val="24"/>
          <w:lang w:bidi="th-TH"/>
        </w:rPr>
        <w:t>2030</w:t>
      </w:r>
      <w:r w:rsidR="00A80301" w:rsidRPr="007640CD">
        <w:rPr>
          <w:rFonts w:ascii="Times New Roman" w:hAnsi="Times New Roman" w:cs="Times New Roman"/>
          <w:sz w:val="24"/>
          <w:szCs w:val="24"/>
        </w:rPr>
        <w:t xml:space="preserve">. </w:t>
      </w:r>
      <w:r w:rsidR="00A80301" w:rsidRPr="007640CD">
        <w:rPr>
          <w:rFonts w:ascii="Times New Roman" w:eastAsia="Open Sans" w:hAnsi="Times New Roman" w:cs="Times New Roman"/>
          <w:sz w:val="24"/>
          <w:szCs w:val="24"/>
        </w:rPr>
        <w:t xml:space="preserve">                   </w:t>
      </w:r>
      <w:r w:rsidR="004A59CC">
        <w:rPr>
          <w:rFonts w:ascii="Times New Roman" w:eastAsia="Open Sans" w:hAnsi="Times New Roman" w:cs="Times New Roman"/>
          <w:sz w:val="24"/>
          <w:szCs w:val="24"/>
        </w:rPr>
        <w:t>This Action Plan embodied</w:t>
      </w:r>
      <w:r w:rsidRPr="007640CD">
        <w:rPr>
          <w:rFonts w:ascii="Times New Roman" w:eastAsia="Open Sans" w:hAnsi="Times New Roman" w:cs="Times New Roman"/>
          <w:sz w:val="24"/>
          <w:szCs w:val="24"/>
        </w:rPr>
        <w:t xml:space="preserve"> </w:t>
      </w:r>
      <w:r w:rsidRPr="007640CD">
        <w:rPr>
          <w:rFonts w:ascii="Times New Roman" w:eastAsia="Open Sans" w:hAnsi="Times New Roman" w:cs="Times New Roman"/>
          <w:b/>
          <w:bCs/>
          <w:sz w:val="24"/>
          <w:szCs w:val="24"/>
        </w:rPr>
        <w:t>the practical implementation of the ASEM Education Strategy 2030</w:t>
      </w:r>
      <w:r w:rsidRPr="007640CD">
        <w:rPr>
          <w:rFonts w:ascii="Times New Roman" w:eastAsia="Open Sans" w:hAnsi="Times New Roman" w:cs="Times New Roman"/>
          <w:sz w:val="24"/>
          <w:szCs w:val="24"/>
        </w:rPr>
        <w:t xml:space="preserve"> as it list</w:t>
      </w:r>
      <w:r w:rsidR="004A59CC">
        <w:rPr>
          <w:rFonts w:ascii="Times New Roman" w:eastAsia="Open Sans" w:hAnsi="Times New Roman" w:cs="Times New Roman"/>
          <w:sz w:val="24"/>
          <w:szCs w:val="24"/>
        </w:rPr>
        <w:t>ed</w:t>
      </w:r>
      <w:r w:rsidRPr="007640CD">
        <w:rPr>
          <w:rFonts w:ascii="Times New Roman" w:eastAsia="Open Sans" w:hAnsi="Times New Roman" w:cs="Times New Roman"/>
          <w:sz w:val="24"/>
          <w:szCs w:val="24"/>
        </w:rPr>
        <w:t xml:space="preserve"> actions that ASEM Education partners and stakeholders </w:t>
      </w:r>
      <w:r w:rsidR="004A59CC">
        <w:rPr>
          <w:rFonts w:ascii="Times New Roman" w:eastAsia="Open Sans" w:hAnsi="Times New Roman" w:cs="Times New Roman"/>
          <w:sz w:val="24"/>
          <w:szCs w:val="24"/>
        </w:rPr>
        <w:t>were</w:t>
      </w:r>
      <w:r w:rsidRPr="007640CD">
        <w:rPr>
          <w:rFonts w:ascii="Times New Roman" w:eastAsia="Open Sans" w:hAnsi="Times New Roman" w:cs="Times New Roman"/>
          <w:sz w:val="24"/>
          <w:szCs w:val="24"/>
        </w:rPr>
        <w:t xml:space="preserve"> carrying out or </w:t>
      </w:r>
      <w:r w:rsidR="00666A5F">
        <w:rPr>
          <w:rFonts w:ascii="Times New Roman" w:eastAsia="Open Sans" w:hAnsi="Times New Roman" w:cs="Times New Roman"/>
          <w:sz w:val="24"/>
          <w:szCs w:val="24"/>
        </w:rPr>
        <w:t xml:space="preserve">               </w:t>
      </w:r>
      <w:r w:rsidR="004A59CC">
        <w:rPr>
          <w:rFonts w:ascii="Times New Roman" w:eastAsia="Open Sans" w:hAnsi="Times New Roman" w:cs="Times New Roman"/>
          <w:sz w:val="24"/>
          <w:szCs w:val="24"/>
        </w:rPr>
        <w:t>we</w:t>
      </w:r>
      <w:r w:rsidRPr="007640CD">
        <w:rPr>
          <w:rFonts w:ascii="Times New Roman" w:eastAsia="Open Sans" w:hAnsi="Times New Roman" w:cs="Times New Roman"/>
          <w:sz w:val="24"/>
          <w:szCs w:val="24"/>
        </w:rPr>
        <w:t>re</w:t>
      </w:r>
      <w:r w:rsidR="004A59CC">
        <w:rPr>
          <w:rFonts w:ascii="Times New Roman" w:eastAsia="Open Sans" w:hAnsi="Times New Roman" w:cs="Times New Roman"/>
          <w:sz w:val="24"/>
          <w:szCs w:val="24"/>
        </w:rPr>
        <w:t xml:space="preserve"> planning to carry out to realiz</w:t>
      </w:r>
      <w:r w:rsidRPr="007640CD">
        <w:rPr>
          <w:rFonts w:ascii="Times New Roman" w:eastAsia="Open Sans" w:hAnsi="Times New Roman" w:cs="Times New Roman"/>
          <w:sz w:val="24"/>
          <w:szCs w:val="24"/>
        </w:rPr>
        <w:t>e the ambitions of the ASEM Education Strategy and reach the four strategic objectives</w:t>
      </w:r>
      <w:r w:rsidR="00A80301" w:rsidRPr="007640CD">
        <w:rPr>
          <w:rFonts w:ascii="Times New Roman" w:eastAsia="Open Sans" w:hAnsi="Times New Roman" w:cs="Times New Roman"/>
          <w:sz w:val="24"/>
          <w:szCs w:val="24"/>
        </w:rPr>
        <w:t xml:space="preserve"> identified for the next decade. </w:t>
      </w:r>
      <w:r w:rsidR="004A59CC">
        <w:rPr>
          <w:rFonts w:ascii="Times New Roman" w:eastAsia="Open Sans" w:hAnsi="Times New Roman" w:cs="Times New Roman"/>
          <w:sz w:val="24"/>
          <w:szCs w:val="24"/>
        </w:rPr>
        <w:t>The Action Plan wa</w:t>
      </w:r>
      <w:r w:rsidRPr="007640CD">
        <w:rPr>
          <w:rFonts w:ascii="Times New Roman" w:eastAsia="Open Sans" w:hAnsi="Times New Roman" w:cs="Times New Roman"/>
          <w:sz w:val="24"/>
          <w:szCs w:val="24"/>
        </w:rPr>
        <w:t xml:space="preserve">s </w:t>
      </w:r>
      <w:r w:rsidR="00A80301" w:rsidRPr="007640CD">
        <w:rPr>
          <w:rFonts w:ascii="Times New Roman" w:eastAsia="Open Sans" w:hAnsi="Times New Roman" w:cs="Times New Roman"/>
          <w:sz w:val="24"/>
          <w:szCs w:val="24"/>
        </w:rPr>
        <w:t>divided in four parts</w:t>
      </w:r>
      <w:r w:rsidR="00A80301" w:rsidRPr="007640CD">
        <w:rPr>
          <w:rFonts w:ascii="Times New Roman" w:eastAsia="Open Sans" w:hAnsi="Times New Roman" w:cs="Times New Roman"/>
          <w:b/>
          <w:bCs/>
          <w:sz w:val="24"/>
          <w:szCs w:val="24"/>
        </w:rPr>
        <w:t xml:space="preserve"> </w:t>
      </w:r>
      <w:r w:rsidR="00A80301" w:rsidRPr="007640CD">
        <w:rPr>
          <w:rFonts w:ascii="Times New Roman" w:eastAsia="Open Sans" w:hAnsi="Times New Roman" w:cs="Times New Roman"/>
          <w:sz w:val="24"/>
          <w:szCs w:val="24"/>
        </w:rPr>
        <w:t>as follows:</w:t>
      </w:r>
      <w:r w:rsidRPr="007640CD">
        <w:rPr>
          <w:rFonts w:ascii="Times New Roman" w:eastAsia="Open Sans" w:hAnsi="Times New Roman" w:cs="Times New Roman"/>
          <w:b/>
          <w:bCs/>
          <w:sz w:val="24"/>
          <w:szCs w:val="24"/>
        </w:rPr>
        <w:t xml:space="preserve"> </w:t>
      </w:r>
    </w:p>
    <w:p w14:paraId="5E855EA1" w14:textId="77777777" w:rsidR="008025C2" w:rsidRPr="007640CD" w:rsidRDefault="008025C2" w:rsidP="008025C2">
      <w:pPr>
        <w:spacing w:after="0" w:line="240" w:lineRule="auto"/>
        <w:jc w:val="both"/>
        <w:rPr>
          <w:rFonts w:ascii="Times New Roman" w:eastAsia="Open Sans" w:hAnsi="Times New Roman" w:cs="Times New Roman"/>
          <w:sz w:val="24"/>
          <w:szCs w:val="24"/>
        </w:rPr>
      </w:pPr>
    </w:p>
    <w:p w14:paraId="3D8C3B74" w14:textId="6FC6349B" w:rsidR="001873BA" w:rsidRPr="007640CD" w:rsidRDefault="001873BA" w:rsidP="008025C2">
      <w:pPr>
        <w:spacing w:after="0" w:line="240" w:lineRule="auto"/>
        <w:jc w:val="both"/>
        <w:rPr>
          <w:rFonts w:ascii="Times New Roman" w:eastAsia="Open Sans" w:hAnsi="Times New Roman" w:cs="Times New Roman"/>
          <w:sz w:val="24"/>
          <w:szCs w:val="24"/>
        </w:rPr>
      </w:pPr>
      <w:r w:rsidRPr="007640CD">
        <w:rPr>
          <w:rFonts w:ascii="Times New Roman" w:eastAsia="Open Sans" w:hAnsi="Times New Roman" w:cs="Times New Roman"/>
          <w:sz w:val="24"/>
          <w:szCs w:val="24"/>
        </w:rPr>
        <w:t>The first part provide</w:t>
      </w:r>
      <w:r w:rsidR="004A59CC">
        <w:rPr>
          <w:rFonts w:ascii="Times New Roman" w:eastAsia="Open Sans" w:hAnsi="Times New Roman" w:cs="Times New Roman"/>
          <w:sz w:val="24"/>
          <w:szCs w:val="24"/>
        </w:rPr>
        <w:t>d</w:t>
      </w:r>
      <w:r w:rsidRPr="007640CD">
        <w:rPr>
          <w:rFonts w:ascii="Times New Roman" w:eastAsia="Open Sans" w:hAnsi="Times New Roman" w:cs="Times New Roman"/>
          <w:b/>
          <w:bCs/>
          <w:sz w:val="24"/>
          <w:szCs w:val="24"/>
        </w:rPr>
        <w:t xml:space="preserve"> </w:t>
      </w:r>
      <w:r w:rsidRPr="007640CD">
        <w:rPr>
          <w:rFonts w:ascii="Times New Roman" w:eastAsia="Open Sans" w:hAnsi="Times New Roman" w:cs="Times New Roman"/>
          <w:sz w:val="24"/>
          <w:szCs w:val="24"/>
        </w:rPr>
        <w:t xml:space="preserve">an </w:t>
      </w:r>
      <w:r w:rsidRPr="007640CD">
        <w:rPr>
          <w:rFonts w:ascii="Times New Roman" w:eastAsia="Open Sans" w:hAnsi="Times New Roman" w:cs="Times New Roman"/>
          <w:b/>
          <w:bCs/>
          <w:sz w:val="24"/>
          <w:szCs w:val="24"/>
        </w:rPr>
        <w:t xml:space="preserve">overview of the four strategic objectives and sub-goals </w:t>
      </w:r>
      <w:r w:rsidRPr="007640CD">
        <w:rPr>
          <w:rFonts w:ascii="Times New Roman" w:eastAsia="Open Sans" w:hAnsi="Times New Roman" w:cs="Times New Roman"/>
          <w:sz w:val="24"/>
          <w:szCs w:val="24"/>
        </w:rPr>
        <w:t xml:space="preserve">identified in the ASEM Education Strategy 2030. </w:t>
      </w:r>
    </w:p>
    <w:p w14:paraId="47D1B060" w14:textId="77777777" w:rsidR="005B270C" w:rsidRPr="007640CD" w:rsidRDefault="005B270C" w:rsidP="008025C2">
      <w:pPr>
        <w:spacing w:after="0" w:line="240" w:lineRule="auto"/>
        <w:jc w:val="both"/>
        <w:rPr>
          <w:rFonts w:ascii="Times New Roman" w:eastAsia="Open Sans" w:hAnsi="Times New Roman" w:cs="Times New Roman"/>
          <w:sz w:val="24"/>
          <w:szCs w:val="24"/>
        </w:rPr>
      </w:pPr>
    </w:p>
    <w:p w14:paraId="5268278B" w14:textId="7EA9BFDC" w:rsidR="001873BA" w:rsidRPr="007640CD" w:rsidRDefault="00B9276C" w:rsidP="008025C2">
      <w:pPr>
        <w:spacing w:after="0" w:line="24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The second part specified</w:t>
      </w:r>
      <w:r w:rsidR="001873BA" w:rsidRPr="007640CD">
        <w:rPr>
          <w:rFonts w:ascii="Times New Roman" w:eastAsia="Open Sans" w:hAnsi="Times New Roman" w:cs="Times New Roman"/>
          <w:sz w:val="24"/>
          <w:szCs w:val="24"/>
        </w:rPr>
        <w:t xml:space="preserve"> </w:t>
      </w:r>
      <w:r w:rsidR="001873BA" w:rsidRPr="007640CD">
        <w:rPr>
          <w:rFonts w:ascii="Times New Roman" w:eastAsia="Open Sans" w:hAnsi="Times New Roman" w:cs="Times New Roman"/>
          <w:b/>
          <w:bCs/>
          <w:sz w:val="24"/>
          <w:szCs w:val="24"/>
        </w:rPr>
        <w:t xml:space="preserve">different actions </w:t>
      </w:r>
      <w:r w:rsidR="001873BA" w:rsidRPr="007640CD">
        <w:rPr>
          <w:rFonts w:ascii="Times New Roman" w:eastAsia="Open Sans" w:hAnsi="Times New Roman" w:cs="Times New Roman"/>
          <w:sz w:val="24"/>
          <w:szCs w:val="24"/>
        </w:rPr>
        <w:t xml:space="preserve">to implement </w:t>
      </w:r>
      <w:r w:rsidR="00BC34AC">
        <w:rPr>
          <w:rFonts w:ascii="Times New Roman" w:eastAsia="Open Sans" w:hAnsi="Times New Roman" w:cs="Times New Roman"/>
          <w:sz w:val="24"/>
          <w:szCs w:val="24"/>
        </w:rPr>
        <w:t>and</w:t>
      </w:r>
      <w:r w:rsidR="001873BA" w:rsidRPr="007640CD">
        <w:rPr>
          <w:rFonts w:ascii="Times New Roman" w:eastAsia="Open Sans" w:hAnsi="Times New Roman" w:cs="Times New Roman"/>
          <w:sz w:val="24"/>
          <w:szCs w:val="24"/>
        </w:rPr>
        <w:t xml:space="preserve"> </w:t>
      </w:r>
      <w:r w:rsidR="007E0C13" w:rsidRPr="007640CD">
        <w:rPr>
          <w:rFonts w:ascii="Times New Roman" w:eastAsia="Open Sans" w:hAnsi="Times New Roman" w:cs="Times New Roman"/>
          <w:sz w:val="24"/>
          <w:szCs w:val="24"/>
        </w:rPr>
        <w:t>realize</w:t>
      </w:r>
      <w:r w:rsidR="001873BA" w:rsidRPr="007640CD">
        <w:rPr>
          <w:rFonts w:ascii="Times New Roman" w:eastAsia="Open Sans" w:hAnsi="Times New Roman" w:cs="Times New Roman"/>
          <w:sz w:val="24"/>
          <w:szCs w:val="24"/>
        </w:rPr>
        <w:t xml:space="preserve"> these four objectives. Existing ASEM Education projec</w:t>
      </w:r>
      <w:r>
        <w:rPr>
          <w:rFonts w:ascii="Times New Roman" w:eastAsia="Open Sans" w:hAnsi="Times New Roman" w:cs="Times New Roman"/>
          <w:sz w:val="24"/>
          <w:szCs w:val="24"/>
        </w:rPr>
        <w:t>ts, activities and initiatives we</w:t>
      </w:r>
      <w:r w:rsidR="001873BA" w:rsidRPr="007640CD">
        <w:rPr>
          <w:rFonts w:ascii="Times New Roman" w:eastAsia="Open Sans" w:hAnsi="Times New Roman" w:cs="Times New Roman"/>
          <w:sz w:val="24"/>
          <w:szCs w:val="24"/>
        </w:rPr>
        <w:t>re listed under each action, together with suggestions and ideas for new projects or initiatives.</w:t>
      </w:r>
    </w:p>
    <w:p w14:paraId="1D95814F" w14:textId="77777777" w:rsidR="00666A5F" w:rsidRDefault="00666A5F" w:rsidP="008025C2">
      <w:pPr>
        <w:spacing w:after="0" w:line="240" w:lineRule="auto"/>
        <w:jc w:val="both"/>
        <w:rPr>
          <w:rFonts w:ascii="Times New Roman" w:eastAsia="Open Sans" w:hAnsi="Times New Roman" w:cs="Times New Roman"/>
          <w:sz w:val="24"/>
          <w:szCs w:val="24"/>
        </w:rPr>
      </w:pPr>
    </w:p>
    <w:p w14:paraId="00C1E314" w14:textId="0CA43FF8" w:rsidR="001873BA" w:rsidRPr="007640CD" w:rsidRDefault="00006281" w:rsidP="008025C2">
      <w:pPr>
        <w:spacing w:after="0" w:line="24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The third </w:t>
      </w:r>
      <w:r w:rsidRPr="008207AC">
        <w:rPr>
          <w:rFonts w:ascii="Times New Roman" w:eastAsia="Open Sans" w:hAnsi="Times New Roman" w:cs="Times New Roman"/>
          <w:sz w:val="24"/>
          <w:szCs w:val="24"/>
        </w:rPr>
        <w:t>part served</w:t>
      </w:r>
      <w:r w:rsidR="001873BA" w:rsidRPr="007640CD">
        <w:rPr>
          <w:rFonts w:ascii="Times New Roman" w:eastAsia="Open Sans" w:hAnsi="Times New Roman" w:cs="Times New Roman"/>
          <w:sz w:val="24"/>
          <w:szCs w:val="24"/>
        </w:rPr>
        <w:t xml:space="preserve"> as a </w:t>
      </w:r>
      <w:r w:rsidR="001873BA" w:rsidRPr="007640CD">
        <w:rPr>
          <w:rFonts w:ascii="Times New Roman" w:eastAsia="Open Sans" w:hAnsi="Times New Roman" w:cs="Times New Roman"/>
          <w:b/>
          <w:bCs/>
          <w:sz w:val="24"/>
          <w:szCs w:val="24"/>
        </w:rPr>
        <w:t>reminder of the existing structure and organ</w:t>
      </w:r>
      <w:r w:rsidR="00B9276C">
        <w:rPr>
          <w:rFonts w:ascii="Times New Roman" w:eastAsia="Open Sans" w:hAnsi="Times New Roman" w:cs="Times New Roman"/>
          <w:b/>
          <w:bCs/>
          <w:sz w:val="24"/>
          <w:szCs w:val="24"/>
        </w:rPr>
        <w:t>iz</w:t>
      </w:r>
      <w:r w:rsidR="001873BA" w:rsidRPr="007640CD">
        <w:rPr>
          <w:rFonts w:ascii="Times New Roman" w:eastAsia="Open Sans" w:hAnsi="Times New Roman" w:cs="Times New Roman"/>
          <w:b/>
          <w:bCs/>
          <w:sz w:val="24"/>
          <w:szCs w:val="24"/>
        </w:rPr>
        <w:t>ation of the ASEM Education Process</w:t>
      </w:r>
      <w:r w:rsidR="001873BA" w:rsidRPr="007640CD">
        <w:rPr>
          <w:rFonts w:ascii="Times New Roman" w:eastAsia="Open Sans" w:hAnsi="Times New Roman" w:cs="Times New Roman"/>
          <w:sz w:val="24"/>
          <w:szCs w:val="24"/>
        </w:rPr>
        <w:t>, in w</w:t>
      </w:r>
      <w:r w:rsidR="00B9276C">
        <w:rPr>
          <w:rFonts w:ascii="Times New Roman" w:eastAsia="Open Sans" w:hAnsi="Times New Roman" w:cs="Times New Roman"/>
          <w:sz w:val="24"/>
          <w:szCs w:val="24"/>
        </w:rPr>
        <w:t>hich projects and initiatives wou</w:t>
      </w:r>
      <w:r w:rsidR="001873BA" w:rsidRPr="007640CD">
        <w:rPr>
          <w:rFonts w:ascii="Times New Roman" w:eastAsia="Open Sans" w:hAnsi="Times New Roman" w:cs="Times New Roman"/>
          <w:sz w:val="24"/>
          <w:szCs w:val="24"/>
        </w:rPr>
        <w:t>l</w:t>
      </w:r>
      <w:r w:rsidR="00B9276C">
        <w:rPr>
          <w:rFonts w:ascii="Times New Roman" w:eastAsia="Open Sans" w:hAnsi="Times New Roman" w:cs="Times New Roman"/>
          <w:sz w:val="24"/>
          <w:szCs w:val="24"/>
        </w:rPr>
        <w:t>d</w:t>
      </w:r>
      <w:r w:rsidR="001873BA" w:rsidRPr="007640CD">
        <w:rPr>
          <w:rFonts w:ascii="Times New Roman" w:eastAsia="Open Sans" w:hAnsi="Times New Roman" w:cs="Times New Roman"/>
          <w:sz w:val="24"/>
          <w:szCs w:val="24"/>
        </w:rPr>
        <w:t xml:space="preserve"> be further developed and implemented. This part </w:t>
      </w:r>
      <w:r w:rsidR="00B9276C">
        <w:rPr>
          <w:rFonts w:ascii="Times New Roman" w:eastAsia="Open Sans" w:hAnsi="Times New Roman" w:cs="Times New Roman"/>
          <w:sz w:val="24"/>
          <w:szCs w:val="24"/>
        </w:rPr>
        <w:t>included</w:t>
      </w:r>
      <w:r w:rsidR="00BC34AC">
        <w:rPr>
          <w:rFonts w:ascii="Times New Roman" w:eastAsia="Open Sans" w:hAnsi="Times New Roman" w:cs="Times New Roman"/>
          <w:sz w:val="24"/>
          <w:szCs w:val="24"/>
        </w:rPr>
        <w:t xml:space="preserve"> </w:t>
      </w:r>
      <w:r w:rsidR="001873BA" w:rsidRPr="007640CD">
        <w:rPr>
          <w:rFonts w:ascii="Times New Roman" w:hAnsi="Times New Roman" w:cs="Times New Roman"/>
          <w:sz w:val="24"/>
          <w:szCs w:val="24"/>
        </w:rPr>
        <w:t>different actions that ASEM Education partners and stakeholders</w:t>
      </w:r>
      <w:r w:rsidR="00736139">
        <w:rPr>
          <w:rFonts w:ascii="Times New Roman" w:hAnsi="Times New Roman" w:cs="Times New Roman"/>
          <w:sz w:val="24"/>
          <w:szCs w:val="24"/>
        </w:rPr>
        <w:t xml:space="preserve"> need</w:t>
      </w:r>
      <w:r w:rsidR="00B9276C">
        <w:rPr>
          <w:rFonts w:ascii="Times New Roman" w:hAnsi="Times New Roman" w:cs="Times New Roman"/>
          <w:sz w:val="24"/>
          <w:szCs w:val="24"/>
        </w:rPr>
        <w:t>ed</w:t>
      </w:r>
      <w:r w:rsidR="00736139">
        <w:rPr>
          <w:rFonts w:ascii="Times New Roman" w:hAnsi="Times New Roman" w:cs="Times New Roman"/>
          <w:sz w:val="24"/>
          <w:szCs w:val="24"/>
        </w:rPr>
        <w:t xml:space="preserve"> to</w:t>
      </w:r>
      <w:r w:rsidR="001873BA" w:rsidRPr="007640CD">
        <w:rPr>
          <w:rFonts w:ascii="Times New Roman" w:hAnsi="Times New Roman" w:cs="Times New Roman"/>
          <w:sz w:val="24"/>
          <w:szCs w:val="24"/>
        </w:rPr>
        <w:t xml:space="preserve"> implement </w:t>
      </w:r>
      <w:r w:rsidR="00B9276C">
        <w:rPr>
          <w:rFonts w:ascii="Times New Roman" w:hAnsi="Times New Roman" w:cs="Times New Roman"/>
          <w:sz w:val="24"/>
          <w:szCs w:val="24"/>
        </w:rPr>
        <w:t>and also included</w:t>
      </w:r>
      <w:r w:rsidR="00736139">
        <w:rPr>
          <w:rFonts w:ascii="Times New Roman" w:hAnsi="Times New Roman" w:cs="Times New Roman"/>
          <w:sz w:val="24"/>
          <w:szCs w:val="24"/>
        </w:rPr>
        <w:t xml:space="preserve"> the</w:t>
      </w:r>
      <w:r w:rsidR="001873BA" w:rsidRPr="007640CD">
        <w:rPr>
          <w:rFonts w:ascii="Times New Roman" w:hAnsi="Times New Roman" w:cs="Times New Roman"/>
          <w:sz w:val="24"/>
          <w:szCs w:val="24"/>
        </w:rPr>
        <w:t xml:space="preserve"> </w:t>
      </w:r>
      <w:r w:rsidR="00736139">
        <w:rPr>
          <w:rFonts w:ascii="Times New Roman" w:hAnsi="Times New Roman" w:cs="Times New Roman"/>
          <w:sz w:val="24"/>
          <w:szCs w:val="24"/>
        </w:rPr>
        <w:t>e</w:t>
      </w:r>
      <w:r w:rsidR="001873BA" w:rsidRPr="007640CD">
        <w:rPr>
          <w:rFonts w:ascii="Times New Roman" w:hAnsi="Times New Roman" w:cs="Times New Roman"/>
          <w:sz w:val="24"/>
          <w:szCs w:val="24"/>
        </w:rPr>
        <w:t xml:space="preserve">xisting ASEM Education projects and initiatives </w:t>
      </w:r>
      <w:r w:rsidR="00736139">
        <w:rPr>
          <w:rFonts w:ascii="Times New Roman" w:hAnsi="Times New Roman" w:cs="Times New Roman"/>
          <w:sz w:val="24"/>
          <w:szCs w:val="24"/>
        </w:rPr>
        <w:t xml:space="preserve">that </w:t>
      </w:r>
      <w:r w:rsidR="00B9276C">
        <w:rPr>
          <w:rFonts w:ascii="Times New Roman" w:hAnsi="Times New Roman" w:cs="Times New Roman"/>
          <w:sz w:val="24"/>
          <w:szCs w:val="24"/>
        </w:rPr>
        <w:t>we</w:t>
      </w:r>
      <w:r w:rsidR="001873BA" w:rsidRPr="007640CD">
        <w:rPr>
          <w:rFonts w:ascii="Times New Roman" w:hAnsi="Times New Roman" w:cs="Times New Roman"/>
          <w:sz w:val="24"/>
          <w:szCs w:val="24"/>
        </w:rPr>
        <w:t xml:space="preserve">re listed under each action, together with suggestions and ideas for new projects or initiatives.  </w:t>
      </w:r>
    </w:p>
    <w:p w14:paraId="0B8E8826" w14:textId="77777777" w:rsidR="00666A5F" w:rsidRDefault="00666A5F" w:rsidP="008025C2">
      <w:pPr>
        <w:spacing w:after="0" w:line="240" w:lineRule="auto"/>
        <w:jc w:val="both"/>
        <w:rPr>
          <w:rFonts w:ascii="Times New Roman" w:eastAsia="Open Sans" w:hAnsi="Times New Roman" w:cs="Times New Roman"/>
          <w:sz w:val="24"/>
          <w:szCs w:val="24"/>
        </w:rPr>
      </w:pPr>
    </w:p>
    <w:p w14:paraId="6068752F" w14:textId="56F5633F" w:rsidR="001873BA" w:rsidRPr="007640CD" w:rsidRDefault="001873BA" w:rsidP="008025C2">
      <w:pPr>
        <w:spacing w:after="0" w:line="240" w:lineRule="auto"/>
        <w:jc w:val="both"/>
        <w:rPr>
          <w:rStyle w:val="eop"/>
          <w:rFonts w:ascii="Times New Roman" w:hAnsi="Times New Roman" w:cs="Times New Roman"/>
          <w:color w:val="000000"/>
          <w:sz w:val="24"/>
          <w:szCs w:val="24"/>
          <w:shd w:val="clear" w:color="auto" w:fill="FFFFFF"/>
        </w:rPr>
      </w:pPr>
      <w:r w:rsidRPr="007640CD">
        <w:rPr>
          <w:rFonts w:ascii="Times New Roman" w:eastAsia="Open Sans" w:hAnsi="Times New Roman" w:cs="Times New Roman"/>
          <w:sz w:val="24"/>
          <w:szCs w:val="24"/>
        </w:rPr>
        <w:t>The fourth part detail</w:t>
      </w:r>
      <w:r w:rsidR="00B9276C">
        <w:rPr>
          <w:rFonts w:ascii="Times New Roman" w:eastAsia="Open Sans" w:hAnsi="Times New Roman" w:cs="Times New Roman"/>
          <w:sz w:val="24"/>
          <w:szCs w:val="24"/>
        </w:rPr>
        <w:t>ed</w:t>
      </w:r>
      <w:r w:rsidRPr="007640CD">
        <w:rPr>
          <w:rFonts w:ascii="Times New Roman" w:eastAsia="Open Sans" w:hAnsi="Times New Roman" w:cs="Times New Roman"/>
          <w:sz w:val="24"/>
          <w:szCs w:val="24"/>
        </w:rPr>
        <w:t xml:space="preserve"> how the </w:t>
      </w:r>
      <w:r w:rsidRPr="007640CD">
        <w:rPr>
          <w:rFonts w:ascii="Times New Roman" w:eastAsia="Open Sans" w:hAnsi="Times New Roman" w:cs="Times New Roman"/>
          <w:b/>
          <w:bCs/>
          <w:sz w:val="24"/>
          <w:szCs w:val="24"/>
        </w:rPr>
        <w:t>monitoring</w:t>
      </w:r>
      <w:r w:rsidRPr="007640CD">
        <w:rPr>
          <w:rFonts w:ascii="Times New Roman" w:eastAsia="Open Sans" w:hAnsi="Times New Roman" w:cs="Times New Roman"/>
          <w:sz w:val="24"/>
          <w:szCs w:val="24"/>
        </w:rPr>
        <w:t xml:space="preserve"> of the ASEM Education S</w:t>
      </w:r>
      <w:r w:rsidR="00B9276C">
        <w:rPr>
          <w:rFonts w:ascii="Times New Roman" w:eastAsia="Open Sans" w:hAnsi="Times New Roman" w:cs="Times New Roman"/>
          <w:sz w:val="24"/>
          <w:szCs w:val="24"/>
        </w:rPr>
        <w:t>trategy and Action Plan 2030 would</w:t>
      </w:r>
      <w:r w:rsidRPr="007640CD">
        <w:rPr>
          <w:rFonts w:ascii="Times New Roman" w:eastAsia="Open Sans" w:hAnsi="Times New Roman" w:cs="Times New Roman"/>
          <w:sz w:val="24"/>
          <w:szCs w:val="24"/>
        </w:rPr>
        <w:t xml:space="preserve"> take place using existing documents and</w:t>
      </w:r>
      <w:r w:rsidR="00B9276C">
        <w:rPr>
          <w:rFonts w:ascii="Times New Roman" w:eastAsia="Open Sans" w:hAnsi="Times New Roman" w:cs="Times New Roman"/>
          <w:sz w:val="24"/>
          <w:szCs w:val="24"/>
        </w:rPr>
        <w:t xml:space="preserve"> reporting processes and what was</w:t>
      </w:r>
      <w:r w:rsidRPr="007640CD">
        <w:rPr>
          <w:rFonts w:ascii="Times New Roman" w:eastAsia="Open Sans" w:hAnsi="Times New Roman" w:cs="Times New Roman"/>
          <w:sz w:val="24"/>
          <w:szCs w:val="24"/>
        </w:rPr>
        <w:t xml:space="preserve"> expected from the different actors</w:t>
      </w:r>
      <w:r w:rsidR="00EA7A97" w:rsidRPr="007640CD">
        <w:rPr>
          <w:rFonts w:ascii="Times New Roman" w:eastAsia="Open Sans" w:hAnsi="Times New Roman" w:cs="Times New Roman"/>
          <w:sz w:val="24"/>
          <w:szCs w:val="24"/>
        </w:rPr>
        <w:t>.</w:t>
      </w:r>
      <w:r w:rsidRPr="007640CD">
        <w:rPr>
          <w:rStyle w:val="normaltextrun"/>
          <w:rFonts w:ascii="Times New Roman" w:hAnsi="Times New Roman" w:cs="Times New Roman"/>
          <w:color w:val="000000"/>
          <w:sz w:val="24"/>
          <w:szCs w:val="24"/>
          <w:shd w:val="clear" w:color="auto" w:fill="FFFFFF"/>
        </w:rPr>
        <w:t xml:space="preserve"> </w:t>
      </w:r>
      <w:r w:rsidR="00736139">
        <w:rPr>
          <w:rStyle w:val="eop"/>
          <w:rFonts w:ascii="Times New Roman" w:hAnsi="Times New Roman" w:cs="Times New Roman"/>
          <w:color w:val="000000"/>
          <w:sz w:val="24"/>
          <w:szCs w:val="24"/>
          <w:shd w:val="clear" w:color="auto" w:fill="FFFFFF"/>
        </w:rPr>
        <w:t xml:space="preserve">Emilie </w:t>
      </w:r>
      <w:r w:rsidR="00B9276C">
        <w:rPr>
          <w:rStyle w:val="eop"/>
          <w:rFonts w:ascii="Times New Roman" w:hAnsi="Times New Roman" w:cs="Times New Roman"/>
          <w:color w:val="000000"/>
          <w:sz w:val="24"/>
          <w:szCs w:val="24"/>
          <w:shd w:val="clear" w:color="auto" w:fill="FFFFFF"/>
        </w:rPr>
        <w:t>went</w:t>
      </w:r>
      <w:r w:rsidR="00736139">
        <w:rPr>
          <w:rStyle w:val="eop"/>
          <w:rFonts w:ascii="Times New Roman" w:hAnsi="Times New Roman" w:cs="Times New Roman"/>
          <w:color w:val="000000"/>
          <w:sz w:val="24"/>
          <w:szCs w:val="24"/>
          <w:shd w:val="clear" w:color="auto" w:fill="FFFFFF"/>
        </w:rPr>
        <w:t xml:space="preserve"> on to mention that</w:t>
      </w:r>
      <w:r w:rsidRPr="007640CD">
        <w:rPr>
          <w:rStyle w:val="eop"/>
          <w:rFonts w:ascii="Times New Roman" w:hAnsi="Times New Roman" w:cs="Times New Roman"/>
          <w:color w:val="000000"/>
          <w:sz w:val="24"/>
          <w:szCs w:val="24"/>
          <w:shd w:val="clear" w:color="auto" w:fill="FFFFFF"/>
        </w:rPr>
        <w:t xml:space="preserve"> every two years, ASEM Educati</w:t>
      </w:r>
      <w:r w:rsidR="00B9276C">
        <w:rPr>
          <w:rStyle w:val="eop"/>
          <w:rFonts w:ascii="Times New Roman" w:hAnsi="Times New Roman" w:cs="Times New Roman"/>
          <w:color w:val="000000"/>
          <w:sz w:val="24"/>
          <w:szCs w:val="24"/>
          <w:shd w:val="clear" w:color="auto" w:fill="FFFFFF"/>
        </w:rPr>
        <w:t>on partners and stakeholders would</w:t>
      </w:r>
      <w:r w:rsidRPr="007640CD">
        <w:rPr>
          <w:rStyle w:val="eop"/>
          <w:rFonts w:ascii="Times New Roman" w:hAnsi="Times New Roman" w:cs="Times New Roman"/>
          <w:color w:val="000000"/>
          <w:sz w:val="24"/>
          <w:szCs w:val="24"/>
          <w:shd w:val="clear" w:color="auto" w:fill="FFFFFF"/>
        </w:rPr>
        <w:t xml:space="preserve"> continue to update each other on their future plans through the Chair’s Conclusions presented and endorsed during the ASEM Education Ministers' Meeting (ASEMME). The annex of the Chair’s Conclusions w</w:t>
      </w:r>
      <w:r w:rsidR="00B9276C">
        <w:rPr>
          <w:rStyle w:val="eop"/>
          <w:rFonts w:ascii="Times New Roman" w:hAnsi="Times New Roman" w:cs="Times New Roman"/>
          <w:color w:val="000000"/>
          <w:sz w:val="24"/>
          <w:szCs w:val="24"/>
          <w:shd w:val="clear" w:color="auto" w:fill="FFFFFF"/>
        </w:rPr>
        <w:t>ould</w:t>
      </w:r>
      <w:r w:rsidRPr="007640CD">
        <w:rPr>
          <w:rStyle w:val="eop"/>
          <w:rFonts w:ascii="Times New Roman" w:hAnsi="Times New Roman" w:cs="Times New Roman"/>
          <w:color w:val="000000"/>
          <w:sz w:val="24"/>
          <w:szCs w:val="24"/>
          <w:shd w:val="clear" w:color="auto" w:fill="FFFFFF"/>
        </w:rPr>
        <w:t xml:space="preserve"> serve as a work plan for the next two years and w</w:t>
      </w:r>
      <w:r w:rsidR="00B9276C">
        <w:rPr>
          <w:rStyle w:val="eop"/>
          <w:rFonts w:ascii="Times New Roman" w:hAnsi="Times New Roman" w:cs="Times New Roman"/>
          <w:color w:val="000000"/>
          <w:sz w:val="24"/>
          <w:szCs w:val="24"/>
          <w:shd w:val="clear" w:color="auto" w:fill="FFFFFF"/>
        </w:rPr>
        <w:t>ould</w:t>
      </w:r>
      <w:r w:rsidRPr="007640CD">
        <w:rPr>
          <w:rStyle w:val="eop"/>
          <w:rFonts w:ascii="Times New Roman" w:hAnsi="Times New Roman" w:cs="Times New Roman"/>
          <w:color w:val="000000"/>
          <w:sz w:val="24"/>
          <w:szCs w:val="24"/>
          <w:shd w:val="clear" w:color="auto" w:fill="FFFFFF"/>
        </w:rPr>
        <w:t xml:space="preserve"> detail concrete plans for activities under each project or initiative. It w</w:t>
      </w:r>
      <w:r w:rsidR="00B9276C">
        <w:rPr>
          <w:rStyle w:val="eop"/>
          <w:rFonts w:ascii="Times New Roman" w:hAnsi="Times New Roman" w:cs="Times New Roman"/>
          <w:color w:val="000000"/>
          <w:sz w:val="24"/>
          <w:szCs w:val="24"/>
          <w:shd w:val="clear" w:color="auto" w:fill="FFFFFF"/>
        </w:rPr>
        <w:t>ould</w:t>
      </w:r>
      <w:r w:rsidRPr="007640CD">
        <w:rPr>
          <w:rStyle w:val="eop"/>
          <w:rFonts w:ascii="Times New Roman" w:hAnsi="Times New Roman" w:cs="Times New Roman"/>
          <w:color w:val="000000"/>
          <w:sz w:val="24"/>
          <w:szCs w:val="24"/>
          <w:shd w:val="clear" w:color="auto" w:fill="FFFFFF"/>
        </w:rPr>
        <w:t xml:space="preserve"> also specify expected outputs and results and explain</w:t>
      </w:r>
      <w:r w:rsidR="00B9276C">
        <w:rPr>
          <w:rStyle w:val="eop"/>
          <w:rFonts w:ascii="Times New Roman" w:hAnsi="Times New Roman" w:cs="Times New Roman"/>
          <w:color w:val="000000"/>
          <w:sz w:val="24"/>
          <w:szCs w:val="24"/>
          <w:shd w:val="clear" w:color="auto" w:fill="FFFFFF"/>
        </w:rPr>
        <w:t>ed</w:t>
      </w:r>
      <w:r w:rsidRPr="007640CD">
        <w:rPr>
          <w:rStyle w:val="eop"/>
          <w:rFonts w:ascii="Times New Roman" w:hAnsi="Times New Roman" w:cs="Times New Roman"/>
          <w:color w:val="000000"/>
          <w:sz w:val="24"/>
          <w:szCs w:val="24"/>
          <w:shd w:val="clear" w:color="auto" w:fill="FFFFFF"/>
        </w:rPr>
        <w:t xml:space="preserve"> how partner and stakeholder activities contribute to the four strategic objectives. </w:t>
      </w:r>
    </w:p>
    <w:p w14:paraId="22647025" w14:textId="77777777" w:rsidR="00EA7A97" w:rsidRPr="007640CD" w:rsidRDefault="00EA7A97" w:rsidP="008025C2">
      <w:pPr>
        <w:spacing w:after="0" w:line="240" w:lineRule="auto"/>
        <w:jc w:val="both"/>
        <w:rPr>
          <w:rStyle w:val="eop"/>
          <w:rFonts w:ascii="Times New Roman" w:hAnsi="Times New Roman" w:cs="Times New Roman"/>
          <w:color w:val="000000"/>
          <w:sz w:val="24"/>
          <w:szCs w:val="24"/>
          <w:shd w:val="clear" w:color="auto" w:fill="FFFFFF"/>
        </w:rPr>
      </w:pPr>
    </w:p>
    <w:p w14:paraId="022EF1FE" w14:textId="1DF8C9E8" w:rsidR="001873BA" w:rsidRDefault="002B5FA6" w:rsidP="008025C2">
      <w:pPr>
        <w:spacing w:after="0" w:line="24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She then went on to say t</w:t>
      </w:r>
      <w:r w:rsidR="00B9276C">
        <w:rPr>
          <w:rStyle w:val="eop"/>
          <w:rFonts w:ascii="Times New Roman" w:hAnsi="Times New Roman" w:cs="Times New Roman"/>
          <w:color w:val="000000"/>
          <w:sz w:val="24"/>
          <w:szCs w:val="24"/>
          <w:shd w:val="clear" w:color="auto" w:fill="FFFFFF"/>
        </w:rPr>
        <w:t>he Stocktaking Report, which wa</w:t>
      </w:r>
      <w:r w:rsidR="001873BA" w:rsidRPr="007640CD">
        <w:rPr>
          <w:rStyle w:val="eop"/>
          <w:rFonts w:ascii="Times New Roman" w:hAnsi="Times New Roman" w:cs="Times New Roman"/>
          <w:color w:val="000000"/>
          <w:sz w:val="24"/>
          <w:szCs w:val="24"/>
          <w:shd w:val="clear" w:color="auto" w:fill="FFFFFF"/>
        </w:rPr>
        <w:t>s published every two years by the ASEM Education Secretariat, w</w:t>
      </w:r>
      <w:r w:rsidR="00B9276C">
        <w:rPr>
          <w:rStyle w:val="eop"/>
          <w:rFonts w:ascii="Times New Roman" w:hAnsi="Times New Roman" w:cs="Times New Roman"/>
          <w:color w:val="000000"/>
          <w:sz w:val="24"/>
          <w:szCs w:val="24"/>
          <w:shd w:val="clear" w:color="auto" w:fill="FFFFFF"/>
        </w:rPr>
        <w:t>ould</w:t>
      </w:r>
      <w:r w:rsidR="001873BA" w:rsidRPr="007640CD">
        <w:rPr>
          <w:rStyle w:val="eop"/>
          <w:rFonts w:ascii="Times New Roman" w:hAnsi="Times New Roman" w:cs="Times New Roman"/>
          <w:color w:val="000000"/>
          <w:sz w:val="24"/>
          <w:szCs w:val="24"/>
          <w:shd w:val="clear" w:color="auto" w:fill="FFFFFF"/>
        </w:rPr>
        <w:t xml:space="preserve"> be the main instrument for monitoring the implementation of the ASEM Education Strategy and progress of activities listed in the Action Plan. </w:t>
      </w:r>
      <w:r w:rsidR="00EA7A97" w:rsidRPr="007640CD">
        <w:rPr>
          <w:rStyle w:val="eop"/>
          <w:rFonts w:ascii="Times New Roman" w:hAnsi="Times New Roman" w:cs="Times New Roman"/>
          <w:color w:val="000000"/>
          <w:sz w:val="24"/>
          <w:szCs w:val="24"/>
          <w:shd w:val="clear" w:color="auto" w:fill="FFFFFF"/>
        </w:rPr>
        <w:t>S</w:t>
      </w:r>
      <w:r w:rsidR="001873BA" w:rsidRPr="007640CD">
        <w:rPr>
          <w:rStyle w:val="eop"/>
          <w:rFonts w:ascii="Times New Roman" w:hAnsi="Times New Roman" w:cs="Times New Roman"/>
          <w:color w:val="000000"/>
          <w:sz w:val="24"/>
          <w:szCs w:val="24"/>
          <w:shd w:val="clear" w:color="auto" w:fill="FFFFFF"/>
        </w:rPr>
        <w:t xml:space="preserve">enior </w:t>
      </w:r>
      <w:r w:rsidR="001873BA" w:rsidRPr="007640CD">
        <w:rPr>
          <w:rStyle w:val="eop"/>
          <w:rFonts w:ascii="Times New Roman" w:hAnsi="Times New Roman" w:cs="Times New Roman"/>
          <w:color w:val="000000"/>
          <w:sz w:val="24"/>
          <w:szCs w:val="24"/>
          <w:shd w:val="clear" w:color="auto" w:fill="FFFFFF"/>
        </w:rPr>
        <w:lastRenderedPageBreak/>
        <w:t>offici</w:t>
      </w:r>
      <w:r w:rsidR="00B9276C">
        <w:rPr>
          <w:rStyle w:val="eop"/>
          <w:rFonts w:ascii="Times New Roman" w:hAnsi="Times New Roman" w:cs="Times New Roman"/>
          <w:color w:val="000000"/>
          <w:sz w:val="24"/>
          <w:szCs w:val="24"/>
          <w:shd w:val="clear" w:color="auto" w:fill="FFFFFF"/>
        </w:rPr>
        <w:t>als, partners and stakeholders we</w:t>
      </w:r>
      <w:r w:rsidR="001873BA" w:rsidRPr="007640CD">
        <w:rPr>
          <w:rStyle w:val="eop"/>
          <w:rFonts w:ascii="Times New Roman" w:hAnsi="Times New Roman" w:cs="Times New Roman"/>
          <w:color w:val="000000"/>
          <w:sz w:val="24"/>
          <w:szCs w:val="24"/>
          <w:shd w:val="clear" w:color="auto" w:fill="FFFFFF"/>
        </w:rPr>
        <w:t>re expected to actively contribute to this report by providing regular updates on their on-going activities to the AES.</w:t>
      </w:r>
    </w:p>
    <w:p w14:paraId="6BF9A96A" w14:textId="77777777" w:rsidR="007E0C13" w:rsidRPr="007640CD" w:rsidRDefault="007E0C13" w:rsidP="008025C2">
      <w:pPr>
        <w:spacing w:after="0" w:line="240" w:lineRule="auto"/>
        <w:jc w:val="both"/>
        <w:rPr>
          <w:rStyle w:val="eop"/>
          <w:rFonts w:ascii="Times New Roman" w:hAnsi="Times New Roman" w:cs="Times New Roman"/>
          <w:color w:val="000000"/>
          <w:sz w:val="24"/>
          <w:szCs w:val="24"/>
          <w:shd w:val="clear" w:color="auto" w:fill="FFFFFF"/>
        </w:rPr>
      </w:pPr>
    </w:p>
    <w:p w14:paraId="34AD97E8" w14:textId="5B92AC44" w:rsidR="001873BA" w:rsidRPr="007640CD" w:rsidRDefault="001873BA" w:rsidP="008025C2">
      <w:pPr>
        <w:spacing w:after="0" w:line="240" w:lineRule="auto"/>
        <w:jc w:val="both"/>
        <w:rPr>
          <w:rFonts w:ascii="Open Sans" w:hAnsi="Open Sans" w:cs="Open Sans"/>
        </w:rPr>
      </w:pPr>
      <w:r w:rsidRPr="007640CD">
        <w:rPr>
          <w:rStyle w:val="eop"/>
          <w:rFonts w:ascii="Times New Roman" w:hAnsi="Times New Roman" w:cs="Times New Roman"/>
          <w:color w:val="000000"/>
          <w:sz w:val="24"/>
          <w:szCs w:val="24"/>
          <w:shd w:val="clear" w:color="auto" w:fill="FFFFFF"/>
        </w:rPr>
        <w:t xml:space="preserve">The last section </w:t>
      </w:r>
      <w:r w:rsidRPr="007640CD">
        <w:rPr>
          <w:rStyle w:val="normaltextrun"/>
          <w:rFonts w:ascii="Times New Roman" w:hAnsi="Times New Roman" w:cs="Times New Roman"/>
          <w:color w:val="000000"/>
          <w:sz w:val="24"/>
          <w:szCs w:val="24"/>
          <w:shd w:val="clear" w:color="auto" w:fill="FFFFFF"/>
        </w:rPr>
        <w:t>focuse</w:t>
      </w:r>
      <w:r w:rsidR="00DE7F2A">
        <w:rPr>
          <w:rStyle w:val="normaltextrun"/>
          <w:rFonts w:ascii="Times New Roman" w:hAnsi="Times New Roman" w:cs="Times New Roman"/>
          <w:color w:val="000000"/>
          <w:sz w:val="24"/>
          <w:szCs w:val="24"/>
          <w:shd w:val="clear" w:color="auto" w:fill="FFFFFF"/>
        </w:rPr>
        <w:t>d</w:t>
      </w:r>
      <w:r w:rsidRPr="007640CD">
        <w:rPr>
          <w:rStyle w:val="normaltextrun"/>
          <w:rFonts w:ascii="Times New Roman" w:hAnsi="Times New Roman" w:cs="Times New Roman"/>
          <w:color w:val="000000"/>
          <w:sz w:val="24"/>
          <w:szCs w:val="24"/>
          <w:shd w:val="clear" w:color="auto" w:fill="FFFFFF"/>
        </w:rPr>
        <w:t xml:space="preserve"> on the interactions of the ASEM Education Process as a multilateral forum in a wider ecosystem</w:t>
      </w:r>
      <w:r w:rsidRPr="007640CD">
        <w:rPr>
          <w:rStyle w:val="eop"/>
          <w:rFonts w:ascii="Times New Roman" w:hAnsi="Times New Roman" w:cs="Times New Roman"/>
          <w:color w:val="000000"/>
          <w:sz w:val="24"/>
          <w:szCs w:val="24"/>
          <w:shd w:val="clear" w:color="auto" w:fill="FFFFFF"/>
        </w:rPr>
        <w:t xml:space="preserve"> and detail</w:t>
      </w:r>
      <w:r w:rsidR="00DE7F2A">
        <w:rPr>
          <w:rStyle w:val="eop"/>
          <w:rFonts w:ascii="Times New Roman" w:hAnsi="Times New Roman" w:cs="Times New Roman"/>
          <w:color w:val="000000"/>
          <w:sz w:val="24"/>
          <w:szCs w:val="24"/>
          <w:shd w:val="clear" w:color="auto" w:fill="FFFFFF"/>
        </w:rPr>
        <w:t>ed</w:t>
      </w:r>
      <w:r w:rsidRPr="007640CD">
        <w:rPr>
          <w:rStyle w:val="eop"/>
          <w:rFonts w:ascii="Times New Roman" w:hAnsi="Times New Roman" w:cs="Times New Roman"/>
          <w:color w:val="000000"/>
          <w:sz w:val="24"/>
          <w:szCs w:val="24"/>
          <w:shd w:val="clear" w:color="auto" w:fill="FFFFFF"/>
        </w:rPr>
        <w:t xml:space="preserve"> how ASEM Educati</w:t>
      </w:r>
      <w:r w:rsidR="00B9276C">
        <w:rPr>
          <w:rStyle w:val="eop"/>
          <w:rFonts w:ascii="Times New Roman" w:hAnsi="Times New Roman" w:cs="Times New Roman"/>
          <w:color w:val="000000"/>
          <w:sz w:val="24"/>
          <w:szCs w:val="24"/>
          <w:shd w:val="clear" w:color="auto" w:fill="FFFFFF"/>
        </w:rPr>
        <w:t>on partners and stakeholders would</w:t>
      </w:r>
      <w:r w:rsidRPr="007640CD">
        <w:rPr>
          <w:rStyle w:val="eop"/>
          <w:rFonts w:ascii="Times New Roman" w:hAnsi="Times New Roman" w:cs="Times New Roman"/>
          <w:color w:val="000000"/>
          <w:sz w:val="24"/>
          <w:szCs w:val="24"/>
          <w:shd w:val="clear" w:color="auto" w:fill="FFFFFF"/>
        </w:rPr>
        <w:t xml:space="preserve"> seek to foster collaboration with relevant mu</w:t>
      </w:r>
      <w:r w:rsidR="00B9276C">
        <w:rPr>
          <w:rStyle w:val="eop"/>
          <w:rFonts w:ascii="Times New Roman" w:hAnsi="Times New Roman" w:cs="Times New Roman"/>
          <w:color w:val="000000"/>
          <w:sz w:val="24"/>
          <w:szCs w:val="24"/>
          <w:shd w:val="clear" w:color="auto" w:fill="FFFFFF"/>
        </w:rPr>
        <w:t>ltilateral processes and organiz</w:t>
      </w:r>
      <w:r w:rsidRPr="007640CD">
        <w:rPr>
          <w:rStyle w:val="eop"/>
          <w:rFonts w:ascii="Times New Roman" w:hAnsi="Times New Roman" w:cs="Times New Roman"/>
          <w:color w:val="000000"/>
          <w:sz w:val="24"/>
          <w:szCs w:val="24"/>
          <w:shd w:val="clear" w:color="auto" w:fill="FFFFFF"/>
        </w:rPr>
        <w:t xml:space="preserve">ations. </w:t>
      </w:r>
      <w:r w:rsidR="00DE7F2A" w:rsidRPr="007640CD">
        <w:rPr>
          <w:rStyle w:val="eop"/>
          <w:rFonts w:ascii="Times New Roman" w:hAnsi="Times New Roman" w:cs="Times New Roman"/>
          <w:color w:val="000000"/>
          <w:sz w:val="24"/>
          <w:szCs w:val="24"/>
          <w:shd w:val="clear" w:color="auto" w:fill="FFFFFF"/>
        </w:rPr>
        <w:t>Again,</w:t>
      </w:r>
      <w:r w:rsidRPr="007640CD">
        <w:rPr>
          <w:rStyle w:val="eop"/>
          <w:rFonts w:ascii="Times New Roman" w:hAnsi="Times New Roman" w:cs="Times New Roman"/>
          <w:color w:val="000000"/>
          <w:sz w:val="24"/>
          <w:szCs w:val="24"/>
          <w:shd w:val="clear" w:color="auto" w:fill="FFFFFF"/>
        </w:rPr>
        <w:t xml:space="preserve"> the idea w</w:t>
      </w:r>
      <w:r w:rsidR="00B9276C">
        <w:rPr>
          <w:rStyle w:val="eop"/>
          <w:rFonts w:ascii="Times New Roman" w:hAnsi="Times New Roman" w:cs="Times New Roman"/>
          <w:color w:val="000000"/>
          <w:sz w:val="24"/>
          <w:szCs w:val="24"/>
          <w:shd w:val="clear" w:color="auto" w:fill="FFFFFF"/>
        </w:rPr>
        <w:t>ould</w:t>
      </w:r>
      <w:r w:rsidRPr="007640CD">
        <w:rPr>
          <w:rStyle w:val="eop"/>
          <w:rFonts w:ascii="Times New Roman" w:hAnsi="Times New Roman" w:cs="Times New Roman"/>
          <w:color w:val="000000"/>
          <w:sz w:val="24"/>
          <w:szCs w:val="24"/>
          <w:shd w:val="clear" w:color="auto" w:fill="FFFFFF"/>
        </w:rPr>
        <w:t xml:space="preserve"> be to avoid duplication of efforts and working in silos, to identify synergies where possible and</w:t>
      </w:r>
      <w:r w:rsidR="0001024A">
        <w:rPr>
          <w:rStyle w:val="eop"/>
          <w:rFonts w:ascii="Times New Roman" w:hAnsi="Times New Roman" w:cs="Times New Roman"/>
          <w:color w:val="000000"/>
          <w:sz w:val="24"/>
          <w:szCs w:val="24"/>
          <w:shd w:val="clear" w:color="auto" w:fill="FFFFFF"/>
        </w:rPr>
        <w:t xml:space="preserve"> to</w:t>
      </w:r>
      <w:r w:rsidRPr="007640CD">
        <w:rPr>
          <w:rStyle w:val="eop"/>
          <w:rFonts w:ascii="Times New Roman" w:hAnsi="Times New Roman" w:cs="Times New Roman"/>
          <w:color w:val="000000"/>
          <w:sz w:val="24"/>
          <w:szCs w:val="24"/>
          <w:shd w:val="clear" w:color="auto" w:fill="FFFFFF"/>
        </w:rPr>
        <w:t xml:space="preserve"> make the best use of existing resources.</w:t>
      </w:r>
      <w:r w:rsidR="00666A5F">
        <w:rPr>
          <w:rStyle w:val="eop"/>
          <w:rFonts w:ascii="Times New Roman" w:hAnsi="Times New Roman" w:cs="Times New Roman"/>
          <w:color w:val="000000"/>
          <w:sz w:val="24"/>
          <w:szCs w:val="24"/>
          <w:shd w:val="clear" w:color="auto" w:fill="FFFFFF"/>
        </w:rPr>
        <w:t xml:space="preserve"> </w:t>
      </w:r>
      <w:r w:rsidR="0001024A" w:rsidRPr="007640CD">
        <w:rPr>
          <w:rFonts w:ascii="Times New Roman" w:hAnsi="Times New Roman" w:cs="Times New Roman"/>
          <w:sz w:val="24"/>
          <w:szCs w:val="24"/>
        </w:rPr>
        <w:t xml:space="preserve">Finally, </w:t>
      </w:r>
      <w:r w:rsidR="0001024A">
        <w:rPr>
          <w:rFonts w:ascii="Times New Roman" w:hAnsi="Times New Roman" w:cs="Times New Roman"/>
          <w:sz w:val="24"/>
          <w:szCs w:val="24"/>
        </w:rPr>
        <w:t>she</w:t>
      </w:r>
      <w:r w:rsidR="00DE7F2A">
        <w:rPr>
          <w:rFonts w:ascii="Times New Roman" w:hAnsi="Times New Roman" w:cs="Times New Roman"/>
          <w:sz w:val="24"/>
          <w:szCs w:val="24"/>
        </w:rPr>
        <w:t xml:space="preserve"> mentioned </w:t>
      </w:r>
      <w:r w:rsidR="00EA7A97" w:rsidRPr="007640CD">
        <w:rPr>
          <w:rFonts w:ascii="Times New Roman" w:hAnsi="Times New Roman" w:cs="Times New Roman"/>
          <w:sz w:val="24"/>
          <w:szCs w:val="24"/>
        </w:rPr>
        <w:t xml:space="preserve">the </w:t>
      </w:r>
      <w:r w:rsidR="00B9276C">
        <w:rPr>
          <w:rFonts w:ascii="Times New Roman" w:hAnsi="Times New Roman" w:cs="Times New Roman"/>
          <w:sz w:val="24"/>
          <w:szCs w:val="24"/>
        </w:rPr>
        <w:t>Action Plan wa</w:t>
      </w:r>
      <w:r w:rsidRPr="007640CD">
        <w:rPr>
          <w:rFonts w:ascii="Times New Roman" w:hAnsi="Times New Roman" w:cs="Times New Roman"/>
          <w:sz w:val="24"/>
          <w:szCs w:val="24"/>
        </w:rPr>
        <w:t>s a live document: relevant projects c</w:t>
      </w:r>
      <w:r w:rsidR="00B9276C">
        <w:rPr>
          <w:rFonts w:ascii="Times New Roman" w:hAnsi="Times New Roman" w:cs="Times New Roman"/>
          <w:sz w:val="24"/>
          <w:szCs w:val="24"/>
        </w:rPr>
        <w:t>ould</w:t>
      </w:r>
      <w:r w:rsidRPr="007640CD">
        <w:rPr>
          <w:rFonts w:ascii="Times New Roman" w:hAnsi="Times New Roman" w:cs="Times New Roman"/>
          <w:sz w:val="24"/>
          <w:szCs w:val="24"/>
        </w:rPr>
        <w:t xml:space="preserve"> be </w:t>
      </w:r>
      <w:r w:rsidR="00DE7F2A" w:rsidRPr="007640CD">
        <w:rPr>
          <w:rFonts w:ascii="Times New Roman" w:hAnsi="Times New Roman" w:cs="Times New Roman"/>
          <w:sz w:val="24"/>
          <w:szCs w:val="24"/>
        </w:rPr>
        <w:t>added,</w:t>
      </w:r>
      <w:r w:rsidRPr="007640CD">
        <w:rPr>
          <w:rFonts w:ascii="Times New Roman" w:hAnsi="Times New Roman" w:cs="Times New Roman"/>
          <w:sz w:val="24"/>
          <w:szCs w:val="24"/>
        </w:rPr>
        <w:t xml:space="preserve"> and new stakeholders c</w:t>
      </w:r>
      <w:r w:rsidR="00B9276C">
        <w:rPr>
          <w:rFonts w:ascii="Times New Roman" w:hAnsi="Times New Roman" w:cs="Times New Roman"/>
          <w:sz w:val="24"/>
          <w:szCs w:val="24"/>
        </w:rPr>
        <w:t>ould also</w:t>
      </w:r>
      <w:r w:rsidRPr="007640CD">
        <w:rPr>
          <w:rFonts w:ascii="Times New Roman" w:hAnsi="Times New Roman" w:cs="Times New Roman"/>
          <w:sz w:val="24"/>
          <w:szCs w:val="24"/>
        </w:rPr>
        <w:t xml:space="preserve"> be involved at a later stage</w:t>
      </w:r>
      <w:r w:rsidR="00DE7F2A">
        <w:rPr>
          <w:rFonts w:ascii="Times New Roman" w:hAnsi="Times New Roman" w:cs="Times New Roman"/>
          <w:sz w:val="24"/>
          <w:szCs w:val="24"/>
        </w:rPr>
        <w:t>,</w:t>
      </w:r>
      <w:r w:rsidRPr="007640CD">
        <w:rPr>
          <w:rFonts w:ascii="Times New Roman" w:hAnsi="Times New Roman" w:cs="Times New Roman"/>
          <w:sz w:val="24"/>
          <w:szCs w:val="24"/>
        </w:rPr>
        <w:t xml:space="preserve"> should ASEM Education partners and stakeholders find it appropriate</w:t>
      </w:r>
      <w:r w:rsidRPr="007640CD">
        <w:rPr>
          <w:rFonts w:ascii="Open Sans" w:hAnsi="Open Sans" w:cs="Open Sans"/>
        </w:rPr>
        <w:t>.</w:t>
      </w:r>
    </w:p>
    <w:p w14:paraId="02A96D83" w14:textId="77777777" w:rsidR="00EC4FF4" w:rsidRPr="007640CD" w:rsidRDefault="00EC4FF4" w:rsidP="008025C2">
      <w:pPr>
        <w:spacing w:after="0" w:line="240" w:lineRule="auto"/>
        <w:rPr>
          <w:rFonts w:ascii="Open Sans" w:hAnsi="Open Sans" w:cs="Open Sans"/>
        </w:rPr>
      </w:pPr>
    </w:p>
    <w:p w14:paraId="38DADFFB" w14:textId="77777777" w:rsidR="00EC4FF4" w:rsidRPr="007640CD" w:rsidRDefault="007518CC" w:rsidP="008025C2">
      <w:pPr>
        <w:pStyle w:val="Text"/>
        <w:spacing w:after="0" w:line="240" w:lineRule="auto"/>
        <w:jc w:val="both"/>
        <w:rPr>
          <w:rFonts w:ascii="Times New Roman" w:hAnsi="Times New Roman" w:cs="Times New Roman"/>
          <w:b/>
          <w:bCs/>
          <w:sz w:val="24"/>
          <w:szCs w:val="24"/>
        </w:rPr>
      </w:pPr>
      <w:r w:rsidRPr="007640CD">
        <w:rPr>
          <w:rFonts w:ascii="Times New Roman" w:hAnsi="Times New Roman" w:cs="Times New Roman"/>
          <w:b/>
          <w:bCs/>
          <w:sz w:val="24"/>
          <w:szCs w:val="24"/>
        </w:rPr>
        <w:t xml:space="preserve">7. </w:t>
      </w:r>
      <w:r w:rsidR="00EC4FF4" w:rsidRPr="007640CD">
        <w:rPr>
          <w:rFonts w:ascii="Times New Roman" w:hAnsi="Times New Roman" w:cs="Times New Roman"/>
          <w:b/>
          <w:bCs/>
          <w:sz w:val="24"/>
          <w:szCs w:val="24"/>
        </w:rPr>
        <w:t>Presentations of On-going ASEM Education Projects and Initiatives (Part 2) and Outlook on New ASEM Education Initiatives.</w:t>
      </w:r>
    </w:p>
    <w:p w14:paraId="3FCF6C2A" w14:textId="77777777" w:rsidR="00EC4FF4" w:rsidRPr="002C3F34" w:rsidRDefault="00EC4FF4" w:rsidP="008025C2">
      <w:pPr>
        <w:pStyle w:val="Text"/>
        <w:spacing w:after="0" w:line="240" w:lineRule="auto"/>
        <w:jc w:val="both"/>
        <w:rPr>
          <w:rFonts w:ascii="Times New Roman" w:hAnsi="Times New Roman" w:cs="Times New Roman"/>
          <w:b/>
          <w:bCs/>
          <w:sz w:val="24"/>
          <w:szCs w:val="24"/>
        </w:rPr>
      </w:pPr>
    </w:p>
    <w:p w14:paraId="137558C8" w14:textId="1436CBA9" w:rsidR="00EC4FF4" w:rsidRPr="00A1048D" w:rsidRDefault="00EC4FF4" w:rsidP="008025C2">
      <w:pPr>
        <w:pStyle w:val="Text"/>
        <w:spacing w:after="0" w:line="240" w:lineRule="auto"/>
        <w:jc w:val="both"/>
        <w:rPr>
          <w:rFonts w:ascii="Times New Roman" w:hAnsi="Times New Roman" w:cs="Times New Roman"/>
          <w:sz w:val="24"/>
          <w:szCs w:val="24"/>
        </w:rPr>
      </w:pPr>
      <w:r w:rsidRPr="002C3F34">
        <w:rPr>
          <w:rFonts w:ascii="Times New Roman" w:hAnsi="Times New Roman"/>
          <w:b/>
          <w:bCs/>
          <w:sz w:val="24"/>
          <w:szCs w:val="30"/>
          <w:lang w:bidi="th-TH"/>
        </w:rPr>
        <w:t xml:space="preserve">7.1 </w:t>
      </w:r>
      <w:r w:rsidRPr="007640CD">
        <w:rPr>
          <w:rFonts w:ascii="Times New Roman" w:hAnsi="Times New Roman" w:cs="Times New Roman"/>
          <w:b/>
          <w:bCs/>
          <w:sz w:val="24"/>
          <w:szCs w:val="24"/>
        </w:rPr>
        <w:t xml:space="preserve">Asia-Europe Institute: Bridging Education - Challenges and Prospect </w:t>
      </w:r>
      <w:r w:rsidRPr="00A1048D">
        <w:rPr>
          <w:rFonts w:ascii="Times New Roman" w:hAnsi="Times New Roman" w:cs="Times New Roman"/>
          <w:sz w:val="24"/>
          <w:szCs w:val="24"/>
        </w:rPr>
        <w:t>presented by</w:t>
      </w:r>
      <w:r w:rsidR="00006281">
        <w:rPr>
          <w:rFonts w:ascii="Times New Roman" w:hAnsi="Times New Roman" w:cs="Times New Roman"/>
          <w:sz w:val="24"/>
          <w:szCs w:val="24"/>
        </w:rPr>
        <w:t xml:space="preserve">               </w:t>
      </w:r>
      <w:r w:rsidRPr="00A1048D">
        <w:rPr>
          <w:rFonts w:ascii="Times New Roman" w:hAnsi="Times New Roman" w:cs="Times New Roman"/>
          <w:sz w:val="24"/>
          <w:szCs w:val="24"/>
        </w:rPr>
        <w:t xml:space="preserve"> Dr. </w:t>
      </w:r>
      <w:proofErr w:type="spellStart"/>
      <w:r w:rsidRPr="00A1048D">
        <w:rPr>
          <w:rFonts w:ascii="Times New Roman" w:hAnsi="Times New Roman" w:cs="Times New Roman"/>
          <w:sz w:val="24"/>
          <w:szCs w:val="24"/>
        </w:rPr>
        <w:t>Nurliana</w:t>
      </w:r>
      <w:proofErr w:type="spellEnd"/>
      <w:r w:rsidRPr="00A1048D">
        <w:rPr>
          <w:rFonts w:ascii="Times New Roman" w:hAnsi="Times New Roman" w:cs="Times New Roman"/>
          <w:sz w:val="24"/>
          <w:szCs w:val="24"/>
        </w:rPr>
        <w:t xml:space="preserve"> </w:t>
      </w:r>
      <w:proofErr w:type="spellStart"/>
      <w:r w:rsidRPr="00A1048D">
        <w:rPr>
          <w:rFonts w:ascii="Times New Roman" w:hAnsi="Times New Roman" w:cs="Times New Roman"/>
          <w:sz w:val="24"/>
          <w:szCs w:val="24"/>
        </w:rPr>
        <w:t>Kamaruddin</w:t>
      </w:r>
      <w:proofErr w:type="spellEnd"/>
      <w:r w:rsidRPr="00A1048D">
        <w:rPr>
          <w:rFonts w:ascii="Times New Roman" w:hAnsi="Times New Roman" w:cs="Times New Roman"/>
          <w:sz w:val="24"/>
          <w:szCs w:val="24"/>
        </w:rPr>
        <w:t>, AEI</w:t>
      </w:r>
      <w:r w:rsidR="002C6E59" w:rsidRPr="00A1048D">
        <w:rPr>
          <w:rFonts w:ascii="Times New Roman" w:hAnsi="Times New Roman" w:cs="Times New Roman"/>
          <w:sz w:val="24"/>
          <w:szCs w:val="24"/>
        </w:rPr>
        <w:t>.</w:t>
      </w:r>
    </w:p>
    <w:p w14:paraId="17DBBC1D" w14:textId="68A0C153" w:rsidR="002C6E59" w:rsidRPr="002C3F34" w:rsidRDefault="002C6E59" w:rsidP="008025C2">
      <w:pPr>
        <w:pStyle w:val="Text"/>
        <w:spacing w:after="0" w:line="240" w:lineRule="auto"/>
        <w:jc w:val="both"/>
        <w:rPr>
          <w:rFonts w:ascii="Times New Roman" w:hAnsi="Times New Roman" w:cs="Times New Roman"/>
          <w:sz w:val="24"/>
          <w:szCs w:val="24"/>
        </w:rPr>
      </w:pPr>
      <w:r w:rsidRPr="007640CD">
        <w:rPr>
          <w:rFonts w:ascii="Times New Roman" w:hAnsi="Times New Roman" w:cs="Times New Roman"/>
          <w:sz w:val="24"/>
          <w:szCs w:val="24"/>
        </w:rPr>
        <w:t xml:space="preserve">Dr. </w:t>
      </w:r>
      <w:proofErr w:type="spellStart"/>
      <w:r w:rsidRPr="007640CD">
        <w:rPr>
          <w:rFonts w:ascii="Times New Roman" w:hAnsi="Times New Roman" w:cs="Times New Roman"/>
          <w:sz w:val="24"/>
          <w:szCs w:val="24"/>
        </w:rPr>
        <w:t>Nurliana</w:t>
      </w:r>
      <w:proofErr w:type="spellEnd"/>
      <w:r w:rsidRPr="007640CD">
        <w:rPr>
          <w:rFonts w:ascii="Times New Roman" w:hAnsi="Times New Roman" w:cs="Times New Roman"/>
          <w:sz w:val="24"/>
          <w:szCs w:val="24"/>
        </w:rPr>
        <w:t xml:space="preserve"> </w:t>
      </w:r>
      <w:proofErr w:type="spellStart"/>
      <w:r w:rsidRPr="007640CD">
        <w:rPr>
          <w:rFonts w:ascii="Times New Roman" w:hAnsi="Times New Roman" w:cs="Times New Roman"/>
          <w:sz w:val="24"/>
          <w:szCs w:val="24"/>
        </w:rPr>
        <w:t>Kamaruddin</w:t>
      </w:r>
      <w:proofErr w:type="spellEnd"/>
      <w:r w:rsidRPr="007640CD">
        <w:rPr>
          <w:rFonts w:ascii="Times New Roman" w:hAnsi="Times New Roman" w:cs="Times New Roman"/>
          <w:sz w:val="24"/>
          <w:szCs w:val="24"/>
        </w:rPr>
        <w:t xml:space="preserve"> introduced </w:t>
      </w:r>
      <w:r w:rsidR="0001024A">
        <w:rPr>
          <w:rFonts w:ascii="Times New Roman" w:hAnsi="Times New Roman" w:cs="Times New Roman"/>
          <w:sz w:val="24"/>
          <w:szCs w:val="24"/>
        </w:rPr>
        <w:t xml:space="preserve">the </w:t>
      </w:r>
      <w:r w:rsidRPr="007640CD">
        <w:rPr>
          <w:rFonts w:ascii="Times New Roman" w:hAnsi="Times New Roman" w:cs="Times New Roman"/>
          <w:sz w:val="24"/>
          <w:szCs w:val="24"/>
        </w:rPr>
        <w:t xml:space="preserve">Asia-Europe </w:t>
      </w:r>
      <w:r w:rsidR="00930214" w:rsidRPr="007640CD">
        <w:rPr>
          <w:rFonts w:ascii="Times New Roman" w:hAnsi="Times New Roman" w:cs="Times New Roman"/>
          <w:sz w:val="24"/>
          <w:szCs w:val="24"/>
        </w:rPr>
        <w:t xml:space="preserve">Institute as one of Southeast Asia’s leading institutions for social science post graduate research and teaching. </w:t>
      </w:r>
      <w:r w:rsidR="00071802">
        <w:rPr>
          <w:rFonts w:ascii="Times New Roman" w:hAnsi="Times New Roman" w:cs="Times New Roman"/>
          <w:sz w:val="24"/>
          <w:szCs w:val="24"/>
        </w:rPr>
        <w:t>Sh</w:t>
      </w:r>
      <w:r w:rsidR="00DE7F2A">
        <w:rPr>
          <w:rFonts w:ascii="Times New Roman" w:hAnsi="Times New Roman" w:cs="Times New Roman"/>
          <w:sz w:val="24"/>
          <w:szCs w:val="24"/>
        </w:rPr>
        <w:t xml:space="preserve">e said, </w:t>
      </w:r>
      <w:r w:rsidR="00930214" w:rsidRPr="007640CD">
        <w:rPr>
          <w:rFonts w:ascii="Times New Roman" w:hAnsi="Times New Roman" w:cs="Times New Roman"/>
          <w:sz w:val="24"/>
          <w:szCs w:val="24"/>
        </w:rPr>
        <w:t>AEI</w:t>
      </w:r>
      <w:r w:rsidR="00DE7F2A">
        <w:rPr>
          <w:rFonts w:ascii="Times New Roman" w:hAnsi="Times New Roman" w:cs="Times New Roman"/>
          <w:sz w:val="24"/>
          <w:szCs w:val="24"/>
        </w:rPr>
        <w:t xml:space="preserve"> was</w:t>
      </w:r>
      <w:r w:rsidR="00930214" w:rsidRPr="007640CD">
        <w:rPr>
          <w:rFonts w:ascii="Times New Roman" w:hAnsi="Times New Roman" w:cs="Times New Roman"/>
          <w:sz w:val="24"/>
          <w:szCs w:val="24"/>
        </w:rPr>
        <w:t xml:space="preserve"> </w:t>
      </w:r>
      <w:r w:rsidR="00DE7F2A" w:rsidRPr="007640CD">
        <w:rPr>
          <w:rFonts w:ascii="Times New Roman" w:hAnsi="Times New Roman" w:cs="Times New Roman"/>
          <w:sz w:val="24"/>
          <w:szCs w:val="24"/>
        </w:rPr>
        <w:t xml:space="preserve">established </w:t>
      </w:r>
      <w:r w:rsidR="00DE7F2A" w:rsidRPr="002C3F34">
        <w:rPr>
          <w:rFonts w:ascii="Times New Roman" w:hAnsi="Times New Roman" w:cs="Times New Roman"/>
          <w:sz w:val="24"/>
          <w:szCs w:val="24"/>
        </w:rPr>
        <w:t>under</w:t>
      </w:r>
      <w:r w:rsidRPr="002C3F34">
        <w:rPr>
          <w:rFonts w:ascii="Times New Roman" w:hAnsi="Times New Roman" w:cs="Times New Roman"/>
          <w:sz w:val="24"/>
          <w:szCs w:val="24"/>
        </w:rPr>
        <w:t xml:space="preserve"> the provisions of the Asia-Europe Meet</w:t>
      </w:r>
      <w:r w:rsidR="00930214" w:rsidRPr="002C3F34">
        <w:rPr>
          <w:rFonts w:ascii="Times New Roman" w:hAnsi="Times New Roman" w:cs="Times New Roman"/>
          <w:sz w:val="24"/>
          <w:szCs w:val="24"/>
        </w:rPr>
        <w:t xml:space="preserve">ing (ASEM) initiative in 1996. </w:t>
      </w:r>
      <w:r w:rsidR="00071802">
        <w:rPr>
          <w:rFonts w:ascii="Times New Roman" w:hAnsi="Times New Roman" w:cs="Times New Roman"/>
          <w:sz w:val="24"/>
          <w:szCs w:val="24"/>
        </w:rPr>
        <w:t xml:space="preserve">                             </w:t>
      </w:r>
      <w:r w:rsidR="00930214" w:rsidRPr="002C3F34">
        <w:rPr>
          <w:rFonts w:ascii="Times New Roman" w:hAnsi="Times New Roman" w:cs="Times New Roman"/>
          <w:sz w:val="24"/>
          <w:szCs w:val="24"/>
        </w:rPr>
        <w:t>One year later, in 1997, t</w:t>
      </w:r>
      <w:r w:rsidRPr="002C3F34">
        <w:rPr>
          <w:rFonts w:ascii="Times New Roman" w:hAnsi="Times New Roman" w:cs="Times New Roman"/>
          <w:sz w:val="24"/>
          <w:szCs w:val="24"/>
        </w:rPr>
        <w:t>he Government of Malaysia established the Asia-Europe Centre (ASC)</w:t>
      </w:r>
      <w:r w:rsidR="00930214" w:rsidRPr="002C3F34">
        <w:rPr>
          <w:rFonts w:ascii="Times New Roman" w:hAnsi="Times New Roman" w:cs="Times New Roman"/>
          <w:sz w:val="24"/>
          <w:szCs w:val="24"/>
        </w:rPr>
        <w:t>. AEI was t</w:t>
      </w:r>
      <w:r w:rsidRPr="002C3F34">
        <w:rPr>
          <w:rFonts w:ascii="Times New Roman" w:hAnsi="Times New Roman" w:cs="Times New Roman"/>
          <w:sz w:val="24"/>
          <w:szCs w:val="24"/>
        </w:rPr>
        <w:t>ransformed into a full-fledged academic institution in</w:t>
      </w:r>
      <w:r w:rsidR="0001024A">
        <w:rPr>
          <w:rFonts w:ascii="Times New Roman" w:hAnsi="Times New Roman" w:cs="Times New Roman"/>
          <w:sz w:val="24"/>
          <w:szCs w:val="24"/>
        </w:rPr>
        <w:t xml:space="preserve"> the year</w:t>
      </w:r>
      <w:r w:rsidRPr="002C3F34">
        <w:rPr>
          <w:rFonts w:ascii="Times New Roman" w:hAnsi="Times New Roman" w:cs="Times New Roman"/>
          <w:sz w:val="24"/>
          <w:szCs w:val="24"/>
        </w:rPr>
        <w:t xml:space="preserve"> 2000 and rename</w:t>
      </w:r>
      <w:r w:rsidR="00930214" w:rsidRPr="002C3F34">
        <w:rPr>
          <w:rFonts w:ascii="Times New Roman" w:hAnsi="Times New Roman" w:cs="Times New Roman"/>
          <w:sz w:val="24"/>
          <w:szCs w:val="24"/>
        </w:rPr>
        <w:t xml:space="preserve">d </w:t>
      </w:r>
      <w:r w:rsidR="00DE7F2A">
        <w:rPr>
          <w:rFonts w:ascii="Times New Roman" w:hAnsi="Times New Roman" w:cs="Times New Roman"/>
          <w:sz w:val="24"/>
          <w:szCs w:val="24"/>
        </w:rPr>
        <w:t xml:space="preserve">the </w:t>
      </w:r>
      <w:r w:rsidR="00930214" w:rsidRPr="002C3F34">
        <w:rPr>
          <w:rFonts w:ascii="Times New Roman" w:hAnsi="Times New Roman" w:cs="Times New Roman"/>
          <w:sz w:val="24"/>
          <w:szCs w:val="24"/>
        </w:rPr>
        <w:t>A</w:t>
      </w:r>
      <w:r w:rsidR="00006281">
        <w:rPr>
          <w:rFonts w:ascii="Times New Roman" w:hAnsi="Times New Roman" w:cs="Times New Roman"/>
          <w:sz w:val="24"/>
          <w:szCs w:val="24"/>
        </w:rPr>
        <w:t xml:space="preserve">sia-Europe Institute (AEI). </w:t>
      </w:r>
      <w:r w:rsidR="00B9276C">
        <w:rPr>
          <w:rFonts w:ascii="Times New Roman" w:hAnsi="Times New Roman" w:cs="Times New Roman"/>
          <w:sz w:val="24"/>
          <w:szCs w:val="24"/>
        </w:rPr>
        <w:t>AEI wa</w:t>
      </w:r>
      <w:r w:rsidR="00930214" w:rsidRPr="002C3F34">
        <w:rPr>
          <w:rFonts w:ascii="Times New Roman" w:hAnsi="Times New Roman" w:cs="Times New Roman"/>
          <w:sz w:val="24"/>
          <w:szCs w:val="24"/>
        </w:rPr>
        <w:t xml:space="preserve">s </w:t>
      </w:r>
      <w:r w:rsidR="00B9276C">
        <w:rPr>
          <w:rFonts w:ascii="Times New Roman" w:hAnsi="Times New Roman" w:cs="Times New Roman"/>
          <w:sz w:val="24"/>
          <w:szCs w:val="24"/>
        </w:rPr>
        <w:t xml:space="preserve">currently </w:t>
      </w:r>
      <w:r w:rsidR="00930214" w:rsidRPr="002C3F34">
        <w:rPr>
          <w:rFonts w:ascii="Times New Roman" w:hAnsi="Times New Roman" w:cs="Times New Roman"/>
          <w:sz w:val="24"/>
          <w:szCs w:val="24"/>
        </w:rPr>
        <w:t>striving</w:t>
      </w:r>
      <w:r w:rsidRPr="002C3F34">
        <w:rPr>
          <w:rFonts w:ascii="Times New Roman" w:hAnsi="Times New Roman" w:cs="Times New Roman"/>
          <w:sz w:val="24"/>
          <w:szCs w:val="24"/>
        </w:rPr>
        <w:t xml:space="preserve"> to be a renowned institution of higher learning with academic </w:t>
      </w:r>
      <w:proofErr w:type="spellStart"/>
      <w:r w:rsidRPr="002C3F34">
        <w:rPr>
          <w:rFonts w:ascii="Times New Roman" w:hAnsi="Times New Roman" w:cs="Times New Roman"/>
          <w:sz w:val="24"/>
          <w:szCs w:val="24"/>
        </w:rPr>
        <w:t>programmes</w:t>
      </w:r>
      <w:proofErr w:type="spellEnd"/>
      <w:r w:rsidRPr="002C3F34">
        <w:rPr>
          <w:rFonts w:ascii="Times New Roman" w:hAnsi="Times New Roman" w:cs="Times New Roman"/>
          <w:sz w:val="24"/>
          <w:szCs w:val="24"/>
        </w:rPr>
        <w:t xml:space="preserve"> and research on interregional relations between Asia-Europe</w:t>
      </w:r>
      <w:r w:rsidR="00930214" w:rsidRPr="002C3F34">
        <w:rPr>
          <w:rFonts w:ascii="Times New Roman" w:hAnsi="Times New Roman" w:cs="Times New Roman"/>
          <w:sz w:val="24"/>
          <w:szCs w:val="24"/>
        </w:rPr>
        <w:t>, as well as to p</w:t>
      </w:r>
      <w:r w:rsidRPr="002C3F34">
        <w:rPr>
          <w:rFonts w:ascii="Times New Roman" w:hAnsi="Times New Roman" w:cs="Times New Roman"/>
          <w:sz w:val="24"/>
          <w:szCs w:val="24"/>
        </w:rPr>
        <w:t>romote collaborative research with academics as well as government and private sector institutions.</w:t>
      </w:r>
      <w:r w:rsidR="00930214" w:rsidRPr="002C3F34">
        <w:rPr>
          <w:rFonts w:ascii="Times New Roman" w:hAnsi="Times New Roman" w:cs="Times New Roman"/>
          <w:b/>
          <w:bCs/>
          <w:sz w:val="24"/>
          <w:szCs w:val="24"/>
        </w:rPr>
        <w:t xml:space="preserve"> </w:t>
      </w:r>
      <w:r w:rsidR="00930214" w:rsidRPr="002C3F34">
        <w:rPr>
          <w:rFonts w:ascii="Times New Roman" w:hAnsi="Times New Roman" w:cs="Times New Roman"/>
          <w:sz w:val="24"/>
          <w:szCs w:val="24"/>
        </w:rPr>
        <w:t xml:space="preserve">AEI offers graduate </w:t>
      </w:r>
      <w:proofErr w:type="spellStart"/>
      <w:r w:rsidR="00930214" w:rsidRPr="002C3F34">
        <w:rPr>
          <w:rFonts w:ascii="Times New Roman" w:hAnsi="Times New Roman" w:cs="Times New Roman"/>
          <w:sz w:val="24"/>
          <w:szCs w:val="24"/>
        </w:rPr>
        <w:t>programmes</w:t>
      </w:r>
      <w:proofErr w:type="spellEnd"/>
      <w:r w:rsidR="00930214" w:rsidRPr="002C3F34">
        <w:rPr>
          <w:rFonts w:ascii="Times New Roman" w:hAnsi="Times New Roman" w:cs="Times New Roman"/>
          <w:sz w:val="24"/>
          <w:szCs w:val="24"/>
        </w:rPr>
        <w:t xml:space="preserve"> and activities, including Master in ASEAN Studies, Master in European Studies as well as </w:t>
      </w:r>
      <w:r w:rsidR="008025C2" w:rsidRPr="002C3F34">
        <w:rPr>
          <w:rFonts w:ascii="Times New Roman" w:hAnsi="Times New Roman" w:cs="Times New Roman"/>
          <w:sz w:val="24"/>
          <w:szCs w:val="24"/>
        </w:rPr>
        <w:t xml:space="preserve">Ph.D. </w:t>
      </w:r>
      <w:proofErr w:type="spellStart"/>
      <w:r w:rsidR="008025C2" w:rsidRPr="002C3F34">
        <w:rPr>
          <w:rFonts w:ascii="Times New Roman" w:hAnsi="Times New Roman" w:cs="Times New Roman"/>
          <w:sz w:val="24"/>
          <w:szCs w:val="24"/>
        </w:rPr>
        <w:t>Programme</w:t>
      </w:r>
      <w:r w:rsidR="000C2DCE">
        <w:rPr>
          <w:rFonts w:ascii="Times New Roman" w:hAnsi="Times New Roman" w:cs="Times New Roman"/>
          <w:sz w:val="24"/>
          <w:szCs w:val="24"/>
        </w:rPr>
        <w:t>s</w:t>
      </w:r>
      <w:proofErr w:type="spellEnd"/>
      <w:r w:rsidR="008025C2" w:rsidRPr="002C3F34">
        <w:rPr>
          <w:rFonts w:ascii="Times New Roman" w:hAnsi="Times New Roman" w:cs="Times New Roman"/>
          <w:sz w:val="24"/>
          <w:szCs w:val="24"/>
        </w:rPr>
        <w:t>.</w:t>
      </w:r>
      <w:r w:rsidR="008B26C4" w:rsidRPr="002C3F34">
        <w:rPr>
          <w:rFonts w:ascii="Times New Roman" w:hAnsi="Times New Roman" w:cs="Times New Roman"/>
          <w:sz w:val="24"/>
          <w:szCs w:val="24"/>
        </w:rPr>
        <w:t xml:space="preserve"> The Institution also conducted </w:t>
      </w:r>
      <w:r w:rsidR="0001024A" w:rsidRPr="002C3F34">
        <w:rPr>
          <w:rFonts w:ascii="Times New Roman" w:hAnsi="Times New Roman" w:cs="Times New Roman"/>
          <w:sz w:val="24"/>
          <w:szCs w:val="24"/>
        </w:rPr>
        <w:t>research</w:t>
      </w:r>
      <w:r w:rsidR="008B26C4" w:rsidRPr="002C3F34">
        <w:rPr>
          <w:rFonts w:ascii="Times New Roman" w:hAnsi="Times New Roman" w:cs="Times New Roman"/>
          <w:sz w:val="24"/>
          <w:szCs w:val="24"/>
        </w:rPr>
        <w:t xml:space="preserve"> and activities such as seminars, lectures, summer school, and </w:t>
      </w:r>
      <w:r w:rsidR="000C2DCE">
        <w:rPr>
          <w:rFonts w:ascii="Times New Roman" w:hAnsi="Times New Roman" w:cs="Times New Roman"/>
          <w:sz w:val="24"/>
          <w:szCs w:val="24"/>
        </w:rPr>
        <w:t xml:space="preserve">the </w:t>
      </w:r>
      <w:r w:rsidR="008B26C4" w:rsidRPr="002C3F34">
        <w:rPr>
          <w:rFonts w:ascii="Times New Roman" w:hAnsi="Times New Roman" w:cs="Times New Roman"/>
          <w:sz w:val="24"/>
          <w:szCs w:val="24"/>
        </w:rPr>
        <w:t xml:space="preserve">Asia-Europe Conference. The </w:t>
      </w:r>
      <w:r w:rsidR="000C2DCE">
        <w:rPr>
          <w:rFonts w:ascii="Times New Roman" w:hAnsi="Times New Roman" w:cs="Times New Roman"/>
          <w:sz w:val="24"/>
          <w:szCs w:val="24"/>
        </w:rPr>
        <w:t>objectives</w:t>
      </w:r>
      <w:r w:rsidR="008B26C4" w:rsidRPr="002C3F34">
        <w:rPr>
          <w:rFonts w:ascii="Times New Roman" w:hAnsi="Times New Roman" w:cs="Times New Roman"/>
          <w:sz w:val="24"/>
          <w:szCs w:val="24"/>
        </w:rPr>
        <w:t xml:space="preserve"> of </w:t>
      </w:r>
      <w:r w:rsidR="000C2DCE">
        <w:rPr>
          <w:rFonts w:ascii="Times New Roman" w:hAnsi="Times New Roman" w:cs="Times New Roman"/>
          <w:sz w:val="24"/>
          <w:szCs w:val="24"/>
        </w:rPr>
        <w:t xml:space="preserve">the </w:t>
      </w:r>
      <w:r w:rsidR="008B26C4" w:rsidRPr="002C3F34">
        <w:rPr>
          <w:rFonts w:ascii="Times New Roman" w:hAnsi="Times New Roman" w:cs="Times New Roman"/>
          <w:sz w:val="24"/>
          <w:szCs w:val="24"/>
        </w:rPr>
        <w:t>programs include</w:t>
      </w:r>
      <w:r w:rsidR="00B9276C">
        <w:rPr>
          <w:rFonts w:ascii="Times New Roman" w:hAnsi="Times New Roman" w:cs="Times New Roman"/>
          <w:sz w:val="24"/>
          <w:szCs w:val="24"/>
        </w:rPr>
        <w:t>d</w:t>
      </w:r>
      <w:r w:rsidR="008B26C4" w:rsidRPr="002C3F34">
        <w:rPr>
          <w:rFonts w:ascii="Times New Roman" w:hAnsi="Times New Roman" w:cs="Times New Roman"/>
          <w:sz w:val="24"/>
          <w:szCs w:val="24"/>
        </w:rPr>
        <w:t xml:space="preserve"> enhancing</w:t>
      </w:r>
      <w:r w:rsidR="006A61A9">
        <w:rPr>
          <w:rFonts w:ascii="Times New Roman" w:hAnsi="Times New Roman" w:cs="Times New Roman"/>
          <w:sz w:val="24"/>
          <w:szCs w:val="24"/>
        </w:rPr>
        <w:t xml:space="preserve"> </w:t>
      </w:r>
      <w:r w:rsidR="000C2DCE">
        <w:rPr>
          <w:rFonts w:ascii="Times New Roman" w:hAnsi="Times New Roman" w:cs="Times New Roman"/>
          <w:sz w:val="24"/>
          <w:szCs w:val="24"/>
        </w:rPr>
        <w:t>ASEAN</w:t>
      </w:r>
      <w:r w:rsidR="006A61A9">
        <w:rPr>
          <w:rFonts w:ascii="Times New Roman" w:hAnsi="Times New Roman" w:cs="Times New Roman"/>
          <w:sz w:val="24"/>
          <w:szCs w:val="24"/>
        </w:rPr>
        <w:t xml:space="preserve"> and EU</w:t>
      </w:r>
      <w:r w:rsidR="000C2DCE">
        <w:rPr>
          <w:rFonts w:ascii="Times New Roman" w:hAnsi="Times New Roman" w:cs="Times New Roman"/>
          <w:sz w:val="24"/>
          <w:szCs w:val="24"/>
        </w:rPr>
        <w:t xml:space="preserve"> </w:t>
      </w:r>
      <w:r w:rsidR="008B26C4" w:rsidRPr="002C3F34">
        <w:rPr>
          <w:rFonts w:ascii="Times New Roman" w:hAnsi="Times New Roman" w:cs="Times New Roman"/>
          <w:sz w:val="24"/>
          <w:szCs w:val="24"/>
        </w:rPr>
        <w:t>scholarship</w:t>
      </w:r>
      <w:r w:rsidR="006A61A9">
        <w:rPr>
          <w:rFonts w:ascii="Times New Roman" w:hAnsi="Times New Roman" w:cs="Times New Roman"/>
          <w:sz w:val="24"/>
          <w:szCs w:val="24"/>
        </w:rPr>
        <w:t>s</w:t>
      </w:r>
      <w:r w:rsidR="008B26C4" w:rsidRPr="002C3F34">
        <w:rPr>
          <w:rFonts w:ascii="Times New Roman" w:hAnsi="Times New Roman" w:cs="Times New Roman"/>
          <w:sz w:val="24"/>
          <w:szCs w:val="24"/>
        </w:rPr>
        <w:t>, mutually reinforcing syllabus</w:t>
      </w:r>
      <w:r w:rsidR="006A61A9">
        <w:rPr>
          <w:rFonts w:ascii="Times New Roman" w:hAnsi="Times New Roman" w:cs="Times New Roman"/>
          <w:sz w:val="24"/>
          <w:szCs w:val="24"/>
        </w:rPr>
        <w:t>es</w:t>
      </w:r>
      <w:r w:rsidR="008B26C4" w:rsidRPr="002C3F34">
        <w:rPr>
          <w:rFonts w:ascii="Times New Roman" w:hAnsi="Times New Roman" w:cs="Times New Roman"/>
          <w:sz w:val="24"/>
          <w:szCs w:val="24"/>
        </w:rPr>
        <w:t>, as well as design</w:t>
      </w:r>
      <w:r w:rsidR="006A61A9">
        <w:rPr>
          <w:rFonts w:ascii="Times New Roman" w:hAnsi="Times New Roman" w:cs="Times New Roman"/>
          <w:sz w:val="24"/>
          <w:szCs w:val="24"/>
        </w:rPr>
        <w:t xml:space="preserve">ing and </w:t>
      </w:r>
      <w:r w:rsidR="008B26C4" w:rsidRPr="002C3F34">
        <w:rPr>
          <w:rFonts w:ascii="Times New Roman" w:hAnsi="Times New Roman" w:cs="Times New Roman"/>
          <w:sz w:val="24"/>
          <w:szCs w:val="24"/>
        </w:rPr>
        <w:t>encourag</w:t>
      </w:r>
      <w:r w:rsidR="006A61A9">
        <w:rPr>
          <w:rFonts w:ascii="Times New Roman" w:hAnsi="Times New Roman" w:cs="Times New Roman"/>
          <w:sz w:val="24"/>
          <w:szCs w:val="24"/>
        </w:rPr>
        <w:t>ing</w:t>
      </w:r>
      <w:r w:rsidR="008B26C4" w:rsidRPr="002C3F34">
        <w:rPr>
          <w:rFonts w:ascii="Times New Roman" w:hAnsi="Times New Roman" w:cs="Times New Roman"/>
          <w:sz w:val="24"/>
          <w:szCs w:val="24"/>
        </w:rPr>
        <w:t xml:space="preserve"> theoretical and academic studies with real wor</w:t>
      </w:r>
      <w:r w:rsidR="006A61A9">
        <w:rPr>
          <w:rFonts w:ascii="Times New Roman" w:hAnsi="Times New Roman" w:cs="Times New Roman"/>
          <w:sz w:val="24"/>
          <w:szCs w:val="24"/>
        </w:rPr>
        <w:t>ld</w:t>
      </w:r>
      <w:r w:rsidR="008B26C4" w:rsidRPr="002C3F34">
        <w:rPr>
          <w:rFonts w:ascii="Times New Roman" w:hAnsi="Times New Roman" w:cs="Times New Roman"/>
          <w:sz w:val="24"/>
          <w:szCs w:val="24"/>
        </w:rPr>
        <w:t xml:space="preserve"> practical knowledge. By the end of October 2021, AEI offered hybrid learning and full remote learning due to the </w:t>
      </w:r>
      <w:r w:rsidR="00FE68AD" w:rsidRPr="002C3F34">
        <w:rPr>
          <w:rFonts w:ascii="Times New Roman" w:hAnsi="Times New Roman" w:cs="Times New Roman"/>
          <w:sz w:val="24"/>
          <w:szCs w:val="24"/>
        </w:rPr>
        <w:t>spread of COVID-19</w:t>
      </w:r>
      <w:r w:rsidR="008B26C4" w:rsidRPr="002C3F34">
        <w:rPr>
          <w:rFonts w:ascii="Times New Roman" w:hAnsi="Times New Roman" w:cs="Times New Roman"/>
          <w:sz w:val="24"/>
          <w:szCs w:val="24"/>
        </w:rPr>
        <w:t xml:space="preserve">. </w:t>
      </w:r>
      <w:r w:rsidR="00FE68AD" w:rsidRPr="002C3F34">
        <w:rPr>
          <w:rFonts w:ascii="Times New Roman" w:hAnsi="Times New Roman" w:cs="Times New Roman"/>
          <w:sz w:val="24"/>
          <w:szCs w:val="24"/>
        </w:rPr>
        <w:t>As</w:t>
      </w:r>
      <w:r w:rsidR="006A61A9">
        <w:rPr>
          <w:rFonts w:ascii="Times New Roman" w:hAnsi="Times New Roman" w:cs="Times New Roman"/>
          <w:sz w:val="24"/>
          <w:szCs w:val="24"/>
        </w:rPr>
        <w:t xml:space="preserve"> a part of</w:t>
      </w:r>
      <w:r w:rsidR="00FE68AD" w:rsidRPr="002C3F34">
        <w:rPr>
          <w:rFonts w:ascii="Times New Roman" w:hAnsi="Times New Roman" w:cs="Times New Roman"/>
          <w:sz w:val="24"/>
          <w:szCs w:val="24"/>
        </w:rPr>
        <w:t xml:space="preserve"> remote learning, student</w:t>
      </w:r>
      <w:r w:rsidR="006A61A9">
        <w:rPr>
          <w:rFonts w:ascii="Times New Roman" w:hAnsi="Times New Roman" w:cs="Times New Roman"/>
          <w:sz w:val="24"/>
          <w:szCs w:val="24"/>
        </w:rPr>
        <w:t>s</w:t>
      </w:r>
      <w:r w:rsidR="00FE68AD" w:rsidRPr="002C3F34">
        <w:rPr>
          <w:rFonts w:ascii="Times New Roman" w:hAnsi="Times New Roman" w:cs="Times New Roman"/>
          <w:sz w:val="24"/>
          <w:szCs w:val="24"/>
        </w:rPr>
        <w:t xml:space="preserve"> could attend the class in real time with other students. The Institute provided an online learning platform called spectrum where learnin</w:t>
      </w:r>
      <w:r w:rsidR="006A61A9">
        <w:rPr>
          <w:rFonts w:ascii="Times New Roman" w:hAnsi="Times New Roman" w:cs="Times New Roman"/>
          <w:sz w:val="24"/>
          <w:szCs w:val="24"/>
        </w:rPr>
        <w:t>g and learning</w:t>
      </w:r>
      <w:r w:rsidR="00FE68AD" w:rsidRPr="002C3F34">
        <w:rPr>
          <w:rFonts w:ascii="Times New Roman" w:hAnsi="Times New Roman" w:cs="Times New Roman"/>
          <w:sz w:val="24"/>
          <w:szCs w:val="24"/>
        </w:rPr>
        <w:t xml:space="preserve"> assessment</w:t>
      </w:r>
      <w:r w:rsidR="006A61A9">
        <w:rPr>
          <w:rFonts w:ascii="Times New Roman" w:hAnsi="Times New Roman" w:cs="Times New Roman"/>
          <w:sz w:val="24"/>
          <w:szCs w:val="24"/>
        </w:rPr>
        <w:t>s</w:t>
      </w:r>
      <w:r w:rsidR="00FE68AD" w:rsidRPr="002C3F34">
        <w:rPr>
          <w:rFonts w:ascii="Times New Roman" w:hAnsi="Times New Roman" w:cs="Times New Roman"/>
          <w:sz w:val="24"/>
          <w:szCs w:val="24"/>
        </w:rPr>
        <w:t xml:space="preserve"> were conducted. </w:t>
      </w:r>
      <w:r w:rsidR="00B9276C">
        <w:rPr>
          <w:rFonts w:ascii="Times New Roman" w:hAnsi="Times New Roman" w:cs="Times New Roman"/>
          <w:sz w:val="24"/>
          <w:szCs w:val="24"/>
        </w:rPr>
        <w:t>However, AEI wou</w:t>
      </w:r>
      <w:r w:rsidR="008B26C4" w:rsidRPr="002C3F34">
        <w:rPr>
          <w:rFonts w:ascii="Times New Roman" w:hAnsi="Times New Roman" w:cs="Times New Roman"/>
          <w:sz w:val="24"/>
          <w:szCs w:val="24"/>
        </w:rPr>
        <w:t>l</w:t>
      </w:r>
      <w:r w:rsidR="00B9276C">
        <w:rPr>
          <w:rFonts w:ascii="Times New Roman" w:hAnsi="Times New Roman" w:cs="Times New Roman"/>
          <w:sz w:val="24"/>
          <w:szCs w:val="24"/>
        </w:rPr>
        <w:t>d</w:t>
      </w:r>
      <w:r w:rsidR="008B26C4" w:rsidRPr="002C3F34">
        <w:rPr>
          <w:rFonts w:ascii="Times New Roman" w:hAnsi="Times New Roman" w:cs="Times New Roman"/>
          <w:sz w:val="24"/>
          <w:szCs w:val="24"/>
        </w:rPr>
        <w:t xml:space="preserve"> return to conventional classes with remote learning option</w:t>
      </w:r>
      <w:r w:rsidR="006A61A9">
        <w:rPr>
          <w:rFonts w:ascii="Times New Roman" w:hAnsi="Times New Roman" w:cs="Times New Roman"/>
          <w:sz w:val="24"/>
          <w:szCs w:val="24"/>
        </w:rPr>
        <w:t>s</w:t>
      </w:r>
      <w:r w:rsidR="008B26C4" w:rsidRPr="002C3F34">
        <w:rPr>
          <w:rFonts w:ascii="Times New Roman" w:hAnsi="Times New Roman" w:cs="Times New Roman"/>
          <w:sz w:val="24"/>
          <w:szCs w:val="24"/>
        </w:rPr>
        <w:t xml:space="preserve"> in </w:t>
      </w:r>
      <w:r w:rsidR="006A61A9">
        <w:rPr>
          <w:rFonts w:ascii="Times New Roman" w:hAnsi="Times New Roman" w:cs="Times New Roman"/>
          <w:sz w:val="24"/>
          <w:szCs w:val="24"/>
        </w:rPr>
        <w:t xml:space="preserve">the </w:t>
      </w:r>
      <w:r w:rsidR="008B26C4" w:rsidRPr="002C3F34">
        <w:rPr>
          <w:rFonts w:ascii="Times New Roman" w:hAnsi="Times New Roman" w:cs="Times New Roman"/>
          <w:sz w:val="24"/>
          <w:szCs w:val="24"/>
        </w:rPr>
        <w:t>2021/2022 Academic Year</w:t>
      </w:r>
      <w:r w:rsidR="0001024A">
        <w:rPr>
          <w:rFonts w:ascii="Times New Roman" w:hAnsi="Times New Roman" w:cs="Times New Roman"/>
          <w:sz w:val="24"/>
          <w:szCs w:val="24"/>
        </w:rPr>
        <w:t>,</w:t>
      </w:r>
      <w:r w:rsidR="00071802">
        <w:rPr>
          <w:rFonts w:ascii="Times New Roman" w:hAnsi="Times New Roman" w:cs="Times New Roman"/>
          <w:sz w:val="24"/>
          <w:szCs w:val="24"/>
        </w:rPr>
        <w:t xml:space="preserve"> if the COVID</w:t>
      </w:r>
      <w:r w:rsidR="006A61A9">
        <w:rPr>
          <w:rFonts w:ascii="Times New Roman" w:hAnsi="Times New Roman" w:cs="Times New Roman"/>
          <w:sz w:val="24"/>
          <w:szCs w:val="24"/>
        </w:rPr>
        <w:t xml:space="preserve"> situation improves</w:t>
      </w:r>
      <w:r w:rsidR="008B26C4" w:rsidRPr="002C3F34">
        <w:rPr>
          <w:rFonts w:ascii="Times New Roman" w:hAnsi="Times New Roman" w:cs="Times New Roman"/>
          <w:sz w:val="24"/>
          <w:szCs w:val="24"/>
        </w:rPr>
        <w:t>.</w:t>
      </w:r>
      <w:r w:rsidR="00B9276C">
        <w:rPr>
          <w:rFonts w:ascii="Times New Roman" w:hAnsi="Times New Roman" w:cs="Times New Roman"/>
          <w:sz w:val="24"/>
          <w:szCs w:val="24"/>
        </w:rPr>
        <w:t xml:space="preserve"> As for the way forward, AEI wou</w:t>
      </w:r>
      <w:r w:rsidR="008B26C4" w:rsidRPr="002C3F34">
        <w:rPr>
          <w:rFonts w:ascii="Times New Roman" w:hAnsi="Times New Roman" w:cs="Times New Roman"/>
          <w:sz w:val="24"/>
          <w:szCs w:val="24"/>
        </w:rPr>
        <w:t>l</w:t>
      </w:r>
      <w:r w:rsidR="00B9276C">
        <w:rPr>
          <w:rFonts w:ascii="Times New Roman" w:hAnsi="Times New Roman" w:cs="Times New Roman"/>
          <w:sz w:val="24"/>
          <w:szCs w:val="24"/>
        </w:rPr>
        <w:t>d</w:t>
      </w:r>
      <w:r w:rsidR="008B26C4" w:rsidRPr="002C3F34">
        <w:rPr>
          <w:rFonts w:ascii="Times New Roman" w:hAnsi="Times New Roman" w:cs="Times New Roman"/>
          <w:sz w:val="24"/>
          <w:szCs w:val="24"/>
        </w:rPr>
        <w:t xml:space="preserve"> increase networking among higher education institutions in ASEM, establish</w:t>
      </w:r>
      <w:r w:rsidR="00B9276C">
        <w:rPr>
          <w:rFonts w:ascii="Times New Roman" w:hAnsi="Times New Roman" w:cs="Times New Roman"/>
          <w:sz w:val="24"/>
          <w:szCs w:val="24"/>
        </w:rPr>
        <w:t>ed</w:t>
      </w:r>
      <w:r w:rsidR="008B26C4" w:rsidRPr="002C3F34">
        <w:rPr>
          <w:rFonts w:ascii="Times New Roman" w:hAnsi="Times New Roman" w:cs="Times New Roman"/>
          <w:sz w:val="24"/>
          <w:szCs w:val="24"/>
        </w:rPr>
        <w:t xml:space="preserve"> special working groups to increase mobility between Asia and Europe, encourage</w:t>
      </w:r>
      <w:r w:rsidR="00B9276C">
        <w:rPr>
          <w:rFonts w:ascii="Times New Roman" w:hAnsi="Times New Roman" w:cs="Times New Roman"/>
          <w:sz w:val="24"/>
          <w:szCs w:val="24"/>
        </w:rPr>
        <w:t>d</w:t>
      </w:r>
      <w:r w:rsidR="008B26C4" w:rsidRPr="002C3F34">
        <w:rPr>
          <w:rFonts w:ascii="Times New Roman" w:hAnsi="Times New Roman" w:cs="Times New Roman"/>
          <w:sz w:val="24"/>
          <w:szCs w:val="24"/>
        </w:rPr>
        <w:t xml:space="preserve"> partnerships with other universities to host the summer school, joint activities and mobility </w:t>
      </w:r>
      <w:proofErr w:type="spellStart"/>
      <w:r w:rsidR="008B26C4" w:rsidRPr="002C3F34">
        <w:rPr>
          <w:rFonts w:ascii="Times New Roman" w:hAnsi="Times New Roman" w:cs="Times New Roman"/>
          <w:sz w:val="24"/>
          <w:szCs w:val="24"/>
        </w:rPr>
        <w:t>programmes</w:t>
      </w:r>
      <w:proofErr w:type="spellEnd"/>
      <w:r w:rsidR="008B26C4" w:rsidRPr="002C3F34">
        <w:rPr>
          <w:rFonts w:ascii="Times New Roman" w:hAnsi="Times New Roman" w:cs="Times New Roman"/>
          <w:sz w:val="24"/>
          <w:szCs w:val="24"/>
        </w:rPr>
        <w:t>, and also create</w:t>
      </w:r>
      <w:r w:rsidR="00B9276C">
        <w:rPr>
          <w:rFonts w:ascii="Times New Roman" w:hAnsi="Times New Roman" w:cs="Times New Roman"/>
          <w:sz w:val="24"/>
          <w:szCs w:val="24"/>
        </w:rPr>
        <w:t>d</w:t>
      </w:r>
      <w:r w:rsidR="008B26C4" w:rsidRPr="002C3F34">
        <w:rPr>
          <w:rFonts w:ascii="Times New Roman" w:hAnsi="Times New Roman" w:cs="Times New Roman"/>
          <w:sz w:val="24"/>
          <w:szCs w:val="24"/>
        </w:rPr>
        <w:t xml:space="preserve"> better and more effective means of credit transfer for non-traditional mobility </w:t>
      </w:r>
      <w:proofErr w:type="spellStart"/>
      <w:r w:rsidR="008B26C4" w:rsidRPr="002C3F34">
        <w:rPr>
          <w:rFonts w:ascii="Times New Roman" w:hAnsi="Times New Roman" w:cs="Times New Roman"/>
          <w:sz w:val="24"/>
          <w:szCs w:val="24"/>
        </w:rPr>
        <w:t>programmes</w:t>
      </w:r>
      <w:proofErr w:type="spellEnd"/>
      <w:r w:rsidR="008B26C4" w:rsidRPr="002C3F34">
        <w:rPr>
          <w:rFonts w:ascii="Times New Roman" w:hAnsi="Times New Roman" w:cs="Times New Roman"/>
          <w:sz w:val="24"/>
          <w:szCs w:val="24"/>
        </w:rPr>
        <w:t xml:space="preserve"> and encourage</w:t>
      </w:r>
      <w:r w:rsidR="00B9276C">
        <w:rPr>
          <w:rFonts w:ascii="Times New Roman" w:hAnsi="Times New Roman" w:cs="Times New Roman"/>
          <w:sz w:val="24"/>
          <w:szCs w:val="24"/>
        </w:rPr>
        <w:t>d</w:t>
      </w:r>
      <w:r w:rsidR="008B26C4" w:rsidRPr="002C3F34">
        <w:rPr>
          <w:rFonts w:ascii="Times New Roman" w:hAnsi="Times New Roman" w:cs="Times New Roman"/>
          <w:sz w:val="24"/>
          <w:szCs w:val="24"/>
        </w:rPr>
        <w:t xml:space="preserve"> research on mobility in Asia and Europe.</w:t>
      </w:r>
    </w:p>
    <w:p w14:paraId="63CC54A3" w14:textId="77777777" w:rsidR="00B247F6" w:rsidRPr="002C3F34" w:rsidRDefault="00930214" w:rsidP="00AE04D4">
      <w:pPr>
        <w:pStyle w:val="Default"/>
        <w:rPr>
          <w:sz w:val="20"/>
          <w:szCs w:val="20"/>
        </w:rPr>
      </w:pPr>
      <w:r w:rsidRPr="007640CD">
        <w:rPr>
          <w:rFonts w:ascii="Times New Roman" w:hAnsi="Times New Roman" w:cs="Times New Roman"/>
          <w:b/>
          <w:bCs/>
        </w:rPr>
        <w:tab/>
      </w:r>
      <w:r w:rsidR="008025C2" w:rsidRPr="002C3F34">
        <w:rPr>
          <w:rFonts w:ascii="Times New Roman" w:eastAsia="Times New Roman" w:hAnsi="Times New Roman" w:cs="Times New Roman"/>
        </w:rPr>
        <w:t xml:space="preserve"> </w:t>
      </w:r>
    </w:p>
    <w:p w14:paraId="30D7E295" w14:textId="078134AB" w:rsidR="00EC4FF4" w:rsidRPr="00A1048D" w:rsidRDefault="00EC4FF4" w:rsidP="00071802">
      <w:pPr>
        <w:spacing w:after="0" w:line="240" w:lineRule="auto"/>
        <w:jc w:val="thaiDistribute"/>
        <w:rPr>
          <w:rFonts w:ascii="Times New Roman" w:hAnsi="Times New Roman" w:cs="Times New Roman"/>
          <w:sz w:val="24"/>
          <w:szCs w:val="24"/>
        </w:rPr>
      </w:pPr>
      <w:r w:rsidRPr="007640CD">
        <w:rPr>
          <w:rFonts w:ascii="Times New Roman" w:hAnsi="Times New Roman" w:cs="Times New Roman"/>
          <w:b/>
          <w:bCs/>
          <w:sz w:val="24"/>
          <w:szCs w:val="24"/>
        </w:rPr>
        <w:t xml:space="preserve">7.2 </w:t>
      </w:r>
      <w:r w:rsidR="00071802">
        <w:rPr>
          <w:rFonts w:ascii="Times New Roman" w:hAnsi="Times New Roman" w:cs="Times New Roman"/>
          <w:b/>
          <w:bCs/>
          <w:sz w:val="24"/>
          <w:szCs w:val="24"/>
        </w:rPr>
        <w:t xml:space="preserve">  </w:t>
      </w:r>
      <w:r w:rsidRPr="007640CD">
        <w:rPr>
          <w:rFonts w:ascii="Times New Roman" w:hAnsi="Times New Roman" w:cs="Times New Roman"/>
          <w:b/>
          <w:bCs/>
          <w:sz w:val="24"/>
          <w:szCs w:val="24"/>
        </w:rPr>
        <w:t xml:space="preserve">ETF Network for Excellence in VET and the Skills Lab Project </w:t>
      </w:r>
      <w:r w:rsidRPr="00A1048D">
        <w:rPr>
          <w:rFonts w:ascii="Times New Roman" w:hAnsi="Times New Roman"/>
          <w:sz w:val="24"/>
          <w:szCs w:val="30"/>
          <w:lang w:bidi="th-TH"/>
        </w:rPr>
        <w:t xml:space="preserve">presented by </w:t>
      </w:r>
      <w:r w:rsidRPr="00A1048D">
        <w:rPr>
          <w:rFonts w:ascii="Times New Roman" w:hAnsi="Times New Roman" w:cs="Times New Roman"/>
          <w:sz w:val="24"/>
          <w:szCs w:val="24"/>
        </w:rPr>
        <w:t xml:space="preserve">               </w:t>
      </w:r>
      <w:r w:rsidR="00833B98" w:rsidRPr="00A1048D">
        <w:rPr>
          <w:rFonts w:ascii="Times New Roman" w:hAnsi="Times New Roman" w:cs="Times New Roman"/>
          <w:sz w:val="24"/>
          <w:szCs w:val="24"/>
        </w:rPr>
        <w:t>Dr</w:t>
      </w:r>
      <w:r w:rsidRPr="00A1048D">
        <w:rPr>
          <w:rFonts w:ascii="Times New Roman" w:hAnsi="Times New Roman" w:cs="Times New Roman"/>
          <w:sz w:val="24"/>
          <w:szCs w:val="24"/>
        </w:rPr>
        <w:t xml:space="preserve">. Manuela </w:t>
      </w:r>
      <w:proofErr w:type="spellStart"/>
      <w:r w:rsidRPr="00A1048D">
        <w:rPr>
          <w:rFonts w:ascii="Times New Roman" w:hAnsi="Times New Roman" w:cs="Times New Roman"/>
          <w:sz w:val="24"/>
          <w:szCs w:val="24"/>
        </w:rPr>
        <w:t>Prina</w:t>
      </w:r>
      <w:proofErr w:type="spellEnd"/>
      <w:r w:rsidRPr="00A1048D">
        <w:rPr>
          <w:rFonts w:ascii="Times New Roman" w:hAnsi="Times New Roman" w:cs="Times New Roman"/>
          <w:sz w:val="24"/>
          <w:szCs w:val="24"/>
        </w:rPr>
        <w:t>, Head of Skills Iden</w:t>
      </w:r>
      <w:r w:rsidR="00B247F6" w:rsidRPr="00A1048D">
        <w:rPr>
          <w:rFonts w:ascii="Times New Roman" w:hAnsi="Times New Roman" w:cs="Times New Roman"/>
          <w:sz w:val="24"/>
          <w:szCs w:val="24"/>
        </w:rPr>
        <w:t xml:space="preserve">tification and Development </w:t>
      </w:r>
      <w:r w:rsidR="00C209AF" w:rsidRPr="00A1048D">
        <w:rPr>
          <w:rFonts w:ascii="Times New Roman" w:hAnsi="Times New Roman" w:cs="Times New Roman"/>
          <w:sz w:val="24"/>
          <w:szCs w:val="24"/>
        </w:rPr>
        <w:t>Unit, European</w:t>
      </w:r>
      <w:r w:rsidR="00B247F6" w:rsidRPr="00A1048D">
        <w:rPr>
          <w:rFonts w:ascii="Times New Roman" w:hAnsi="Times New Roman" w:cs="Times New Roman"/>
          <w:sz w:val="24"/>
          <w:szCs w:val="24"/>
        </w:rPr>
        <w:t xml:space="preserve"> </w:t>
      </w:r>
      <w:r w:rsidRPr="00A1048D">
        <w:rPr>
          <w:rFonts w:ascii="Times New Roman" w:hAnsi="Times New Roman" w:cs="Times New Roman"/>
          <w:sz w:val="24"/>
          <w:szCs w:val="24"/>
        </w:rPr>
        <w:t>Training Foundation</w:t>
      </w:r>
    </w:p>
    <w:p w14:paraId="651C4126" w14:textId="08BEC682" w:rsidR="00D80948" w:rsidRDefault="00833B98" w:rsidP="00071802">
      <w:pPr>
        <w:pStyle w:val="Text"/>
        <w:spacing w:after="0" w:line="240"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rPr>
        <w:t>Dr</w:t>
      </w:r>
      <w:r w:rsidR="005027F9" w:rsidRPr="007640CD">
        <w:rPr>
          <w:rFonts w:ascii="Times New Roman" w:hAnsi="Times New Roman" w:cs="Times New Roman"/>
          <w:sz w:val="24"/>
          <w:szCs w:val="24"/>
        </w:rPr>
        <w:t xml:space="preserve">. Manuela </w:t>
      </w:r>
      <w:proofErr w:type="spellStart"/>
      <w:r w:rsidR="005027F9" w:rsidRPr="007640CD">
        <w:rPr>
          <w:rFonts w:ascii="Times New Roman" w:hAnsi="Times New Roman" w:cs="Times New Roman"/>
          <w:sz w:val="24"/>
          <w:szCs w:val="24"/>
        </w:rPr>
        <w:t>Prina</w:t>
      </w:r>
      <w:proofErr w:type="spellEnd"/>
      <w:r w:rsidR="00516690" w:rsidRPr="007640CD">
        <w:rPr>
          <w:rFonts w:ascii="Times New Roman" w:hAnsi="Times New Roman" w:cs="Times New Roman"/>
          <w:sz w:val="24"/>
          <w:szCs w:val="24"/>
        </w:rPr>
        <w:t xml:space="preserve"> presented ETF Networks </w:t>
      </w:r>
      <w:r w:rsidR="00D80948" w:rsidRPr="007640CD">
        <w:rPr>
          <w:rFonts w:ascii="Times New Roman" w:hAnsi="Times New Roman" w:cs="Times New Roman"/>
          <w:sz w:val="24"/>
          <w:szCs w:val="24"/>
        </w:rPr>
        <w:t xml:space="preserve">which were established in order to encourage the sharing of ideas, practices and experience between </w:t>
      </w:r>
      <w:proofErr w:type="spellStart"/>
      <w:r w:rsidR="00D80948" w:rsidRPr="007640CD">
        <w:rPr>
          <w:rFonts w:ascii="Times New Roman" w:hAnsi="Times New Roman" w:cs="Times New Roman"/>
          <w:sz w:val="24"/>
          <w:szCs w:val="24"/>
        </w:rPr>
        <w:t>centres</w:t>
      </w:r>
      <w:proofErr w:type="spellEnd"/>
      <w:r w:rsidR="00D80948" w:rsidRPr="007640CD">
        <w:rPr>
          <w:rFonts w:ascii="Times New Roman" w:hAnsi="Times New Roman" w:cs="Times New Roman"/>
          <w:sz w:val="24"/>
          <w:szCs w:val="24"/>
        </w:rPr>
        <w:t xml:space="preserve"> of excellence at both nat</w:t>
      </w:r>
      <w:r>
        <w:rPr>
          <w:rFonts w:ascii="Times New Roman" w:hAnsi="Times New Roman" w:cs="Times New Roman"/>
          <w:sz w:val="24"/>
          <w:szCs w:val="24"/>
        </w:rPr>
        <w:t xml:space="preserve">ional and international levels. </w:t>
      </w:r>
      <w:r w:rsidR="00516690" w:rsidRPr="007640CD">
        <w:rPr>
          <w:rFonts w:ascii="Times New Roman" w:hAnsi="Times New Roman" w:cs="Times New Roman"/>
          <w:sz w:val="24"/>
          <w:szCs w:val="24"/>
        </w:rPr>
        <w:t xml:space="preserve">The Networks </w:t>
      </w:r>
      <w:r w:rsidR="00D80948" w:rsidRPr="007640CD">
        <w:rPr>
          <w:rFonts w:ascii="Times New Roman" w:hAnsi="Times New Roman" w:cs="Times New Roman"/>
          <w:sz w:val="24"/>
          <w:szCs w:val="24"/>
        </w:rPr>
        <w:t xml:space="preserve">also </w:t>
      </w:r>
      <w:r w:rsidR="00516690" w:rsidRPr="007640CD">
        <w:rPr>
          <w:rFonts w:ascii="Times New Roman" w:hAnsi="Times New Roman" w:cs="Times New Roman"/>
          <w:sz w:val="24"/>
          <w:szCs w:val="24"/>
        </w:rPr>
        <w:t>include</w:t>
      </w:r>
      <w:r w:rsidR="00E02F55">
        <w:rPr>
          <w:rFonts w:ascii="Times New Roman" w:hAnsi="Times New Roman" w:cs="Times New Roman"/>
          <w:sz w:val="24"/>
          <w:szCs w:val="24"/>
        </w:rPr>
        <w:t>d</w:t>
      </w:r>
      <w:r w:rsidR="00516690" w:rsidRPr="007640CD">
        <w:rPr>
          <w:rFonts w:ascii="Times New Roman" w:hAnsi="Times New Roman" w:cs="Times New Roman"/>
          <w:sz w:val="24"/>
          <w:szCs w:val="24"/>
        </w:rPr>
        <w:t xml:space="preserve"> </w:t>
      </w:r>
      <w:r w:rsidR="00C209AF">
        <w:rPr>
          <w:rFonts w:ascii="Times New Roman" w:hAnsi="Times New Roman" w:cs="Times New Roman"/>
          <w:sz w:val="24"/>
          <w:szCs w:val="24"/>
        </w:rPr>
        <w:t xml:space="preserve">the </w:t>
      </w:r>
      <w:r w:rsidR="00516690" w:rsidRPr="007640CD">
        <w:rPr>
          <w:rFonts w:ascii="Times New Roman" w:hAnsi="Times New Roman" w:cs="Times New Roman"/>
          <w:sz w:val="24"/>
          <w:szCs w:val="24"/>
        </w:rPr>
        <w:t>ETF Network for Excellence</w:t>
      </w:r>
      <w:r w:rsidR="00D80948" w:rsidRPr="007640CD">
        <w:rPr>
          <w:rFonts w:ascii="Times New Roman" w:hAnsi="Times New Roman" w:cs="Times New Roman"/>
          <w:sz w:val="24"/>
          <w:szCs w:val="24"/>
        </w:rPr>
        <w:t xml:space="preserve"> and Skills Lab</w:t>
      </w:r>
      <w:r w:rsidR="00516690" w:rsidRPr="007640CD">
        <w:rPr>
          <w:rFonts w:ascii="Times New Roman" w:hAnsi="Times New Roman" w:cs="Times New Roman"/>
          <w:sz w:val="24"/>
          <w:szCs w:val="24"/>
        </w:rPr>
        <w:t xml:space="preserve">. </w:t>
      </w:r>
      <w:r w:rsidR="00E02F55">
        <w:rPr>
          <w:rFonts w:ascii="Times New Roman" w:hAnsi="Times New Roman" w:cs="Times New Roman"/>
          <w:sz w:val="24"/>
          <w:szCs w:val="24"/>
        </w:rPr>
        <w:t>The ETF Network for Excellence wa</w:t>
      </w:r>
      <w:r w:rsidR="00D80948" w:rsidRPr="007640CD">
        <w:rPr>
          <w:rFonts w:ascii="Times New Roman" w:hAnsi="Times New Roman" w:cs="Times New Roman"/>
          <w:sz w:val="24"/>
          <w:szCs w:val="24"/>
        </w:rPr>
        <w:t xml:space="preserve">s currently working </w:t>
      </w:r>
      <w:r w:rsidR="00B247F6" w:rsidRPr="007640CD">
        <w:rPr>
          <w:rFonts w:ascii="Times New Roman" w:hAnsi="Times New Roman" w:cs="Times New Roman"/>
          <w:sz w:val="24"/>
          <w:szCs w:val="24"/>
        </w:rPr>
        <w:t>on eight themes</w:t>
      </w:r>
      <w:r w:rsidR="00E02F55">
        <w:rPr>
          <w:rFonts w:ascii="Times New Roman" w:hAnsi="Times New Roman" w:cs="Times New Roman"/>
          <w:sz w:val="24"/>
          <w:szCs w:val="24"/>
        </w:rPr>
        <w:t>, including</w:t>
      </w:r>
      <w:r w:rsidR="00B247F6" w:rsidRPr="007640CD">
        <w:rPr>
          <w:rFonts w:ascii="Times New Roman" w:hAnsi="Times New Roman" w:cs="Times New Roman"/>
          <w:sz w:val="24"/>
          <w:szCs w:val="24"/>
        </w:rPr>
        <w:t xml:space="preserve"> Web-</w:t>
      </w:r>
      <w:r w:rsidR="00B247F6" w:rsidRPr="007640CD">
        <w:rPr>
          <w:rFonts w:ascii="Times New Roman" w:hAnsi="Times New Roman" w:cs="Times New Roman"/>
          <w:sz w:val="24"/>
          <w:szCs w:val="24"/>
        </w:rPr>
        <w:lastRenderedPageBreak/>
        <w:t>based Learning, Pedagogy and P</w:t>
      </w:r>
      <w:r w:rsidR="00D80948" w:rsidRPr="007640CD">
        <w:rPr>
          <w:rFonts w:ascii="Times New Roman" w:hAnsi="Times New Roman" w:cs="Times New Roman"/>
          <w:sz w:val="24"/>
          <w:szCs w:val="24"/>
        </w:rPr>
        <w:t>rofessional</w:t>
      </w:r>
      <w:r w:rsidR="00B247F6" w:rsidRPr="007640CD">
        <w:rPr>
          <w:rFonts w:ascii="Times New Roman" w:hAnsi="Times New Roman" w:cs="Times New Roman"/>
          <w:sz w:val="24"/>
          <w:szCs w:val="24"/>
        </w:rPr>
        <w:t xml:space="preserve"> Development, Entrepreneurial V</w:t>
      </w:r>
      <w:r w:rsidR="00D80948" w:rsidRPr="007640CD">
        <w:rPr>
          <w:rFonts w:ascii="Times New Roman" w:hAnsi="Times New Roman" w:cs="Times New Roman"/>
          <w:sz w:val="24"/>
          <w:szCs w:val="24"/>
        </w:rPr>
        <w:t xml:space="preserve">ocational </w:t>
      </w:r>
      <w:proofErr w:type="spellStart"/>
      <w:r w:rsidR="00D80948" w:rsidRPr="007640CD">
        <w:rPr>
          <w:rFonts w:ascii="Times New Roman" w:hAnsi="Times New Roman" w:cs="Times New Roman"/>
          <w:sz w:val="24"/>
          <w:szCs w:val="24"/>
        </w:rPr>
        <w:t>centres</w:t>
      </w:r>
      <w:proofErr w:type="spellEnd"/>
      <w:r w:rsidR="00B247F6" w:rsidRPr="007640CD">
        <w:rPr>
          <w:rFonts w:ascii="Times New Roman" w:hAnsi="Times New Roman" w:cs="Times New Roman"/>
          <w:sz w:val="24"/>
          <w:szCs w:val="24"/>
        </w:rPr>
        <w:t>, I</w:t>
      </w:r>
      <w:r w:rsidR="00D80948" w:rsidRPr="007640CD">
        <w:rPr>
          <w:rFonts w:ascii="Times New Roman" w:hAnsi="Times New Roman" w:cs="Times New Roman"/>
          <w:sz w:val="24"/>
          <w:szCs w:val="24"/>
        </w:rPr>
        <w:t>ndustry 4.</w:t>
      </w:r>
      <w:r w:rsidR="00B247F6" w:rsidRPr="007640CD">
        <w:rPr>
          <w:rFonts w:ascii="Times New Roman" w:hAnsi="Times New Roman" w:cs="Times New Roman"/>
          <w:sz w:val="24"/>
          <w:szCs w:val="24"/>
        </w:rPr>
        <w:t xml:space="preserve">0 and </w:t>
      </w:r>
      <w:proofErr w:type="spellStart"/>
      <w:r w:rsidR="00B247F6" w:rsidRPr="007640CD">
        <w:rPr>
          <w:rFonts w:ascii="Times New Roman" w:hAnsi="Times New Roman" w:cs="Times New Roman"/>
          <w:sz w:val="24"/>
          <w:szCs w:val="24"/>
        </w:rPr>
        <w:t>Digitaization</w:t>
      </w:r>
      <w:proofErr w:type="spellEnd"/>
      <w:r w:rsidR="00B247F6" w:rsidRPr="007640CD">
        <w:rPr>
          <w:rFonts w:ascii="Times New Roman" w:hAnsi="Times New Roman" w:cs="Times New Roman"/>
          <w:sz w:val="24"/>
          <w:szCs w:val="24"/>
        </w:rPr>
        <w:t xml:space="preserve"> and Autonomy and Institutional D</w:t>
      </w:r>
      <w:r w:rsidR="00D80948" w:rsidRPr="007640CD">
        <w:rPr>
          <w:rFonts w:ascii="Times New Roman" w:hAnsi="Times New Roman" w:cs="Times New Roman"/>
          <w:sz w:val="24"/>
          <w:szCs w:val="24"/>
        </w:rPr>
        <w:t>evelopment (fina</w:t>
      </w:r>
      <w:r w:rsidR="00E02F55">
        <w:rPr>
          <w:rFonts w:ascii="Times New Roman" w:hAnsi="Times New Roman" w:cs="Times New Roman"/>
          <w:sz w:val="24"/>
          <w:szCs w:val="24"/>
        </w:rPr>
        <w:t>ncing, leadership, governance, g</w:t>
      </w:r>
      <w:r w:rsidR="00D80948" w:rsidRPr="007640CD">
        <w:rPr>
          <w:rFonts w:ascii="Times New Roman" w:hAnsi="Times New Roman" w:cs="Times New Roman"/>
          <w:sz w:val="24"/>
          <w:szCs w:val="24"/>
        </w:rPr>
        <w:t>oing green</w:t>
      </w:r>
      <w:r w:rsidR="00E02F55">
        <w:rPr>
          <w:rFonts w:ascii="Times New Roman" w:hAnsi="Times New Roman" w:cs="Times New Roman"/>
          <w:sz w:val="24"/>
          <w:szCs w:val="24"/>
        </w:rPr>
        <w:t>.  These themes also supported</w:t>
      </w:r>
      <w:r w:rsidR="001D4D00">
        <w:rPr>
          <w:rFonts w:ascii="Times New Roman" w:hAnsi="Times New Roman" w:cs="Times New Roman"/>
          <w:sz w:val="24"/>
          <w:szCs w:val="24"/>
        </w:rPr>
        <w:t xml:space="preserve"> </w:t>
      </w:r>
      <w:r w:rsidR="00006281">
        <w:rPr>
          <w:rFonts w:ascii="Times New Roman" w:hAnsi="Times New Roman" w:cs="Times New Roman"/>
          <w:sz w:val="24"/>
          <w:szCs w:val="24"/>
        </w:rPr>
        <w:t xml:space="preserve">sustainable goals and </w:t>
      </w:r>
      <w:r w:rsidR="00E02F55">
        <w:rPr>
          <w:rFonts w:ascii="Times New Roman" w:hAnsi="Times New Roman" w:cs="Times New Roman"/>
          <w:sz w:val="24"/>
          <w:szCs w:val="24"/>
        </w:rPr>
        <w:t>s</w:t>
      </w:r>
      <w:r w:rsidR="00B247F6" w:rsidRPr="007640CD">
        <w:rPr>
          <w:rFonts w:ascii="Times New Roman" w:hAnsi="Times New Roman" w:cs="Times New Roman"/>
          <w:sz w:val="24"/>
          <w:szCs w:val="24"/>
        </w:rPr>
        <w:t xml:space="preserve">ocial inclusion and equity. </w:t>
      </w:r>
    </w:p>
    <w:p w14:paraId="35A25DA4" w14:textId="77777777" w:rsidR="00833B98" w:rsidRPr="002C3F34" w:rsidRDefault="00833B98" w:rsidP="00071802">
      <w:pPr>
        <w:pStyle w:val="Text"/>
        <w:spacing w:after="0" w:line="240" w:lineRule="auto"/>
        <w:jc w:val="both"/>
        <w:rPr>
          <w:rFonts w:ascii="Times New Roman" w:hAnsi="Times New Roman" w:cs="Times New Roman"/>
          <w:sz w:val="24"/>
          <w:szCs w:val="24"/>
          <w:shd w:val="clear" w:color="auto" w:fill="FEFEFE"/>
        </w:rPr>
      </w:pPr>
    </w:p>
    <w:p w14:paraId="07FC328A" w14:textId="681CD3B6" w:rsidR="00516690" w:rsidRPr="002C3F34" w:rsidRDefault="00E02F55" w:rsidP="00833B98">
      <w:pPr>
        <w:pStyle w:val="Text"/>
        <w:spacing w:after="0" w:line="240"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As for Skills Lab, it wa</w:t>
      </w:r>
      <w:r w:rsidR="00516690" w:rsidRPr="002C3F34">
        <w:rPr>
          <w:rFonts w:ascii="Times New Roman" w:hAnsi="Times New Roman" w:cs="Times New Roman"/>
          <w:sz w:val="24"/>
          <w:szCs w:val="24"/>
          <w:shd w:val="clear" w:color="auto" w:fill="FEFEFE"/>
        </w:rPr>
        <w:t xml:space="preserve">s a modality for knowledge </w:t>
      </w:r>
      <w:r w:rsidR="00C209AF">
        <w:rPr>
          <w:rFonts w:ascii="Times New Roman" w:hAnsi="Times New Roman" w:cs="Times New Roman"/>
          <w:sz w:val="24"/>
          <w:szCs w:val="24"/>
          <w:shd w:val="clear" w:color="auto" w:fill="FEFEFE"/>
        </w:rPr>
        <w:t>and the creation of</w:t>
      </w:r>
      <w:r w:rsidR="00516690" w:rsidRPr="002C3F34">
        <w:rPr>
          <w:rFonts w:ascii="Times New Roman" w:hAnsi="Times New Roman" w:cs="Times New Roman"/>
          <w:sz w:val="24"/>
          <w:szCs w:val="24"/>
          <w:shd w:val="clear" w:color="auto" w:fill="FEFEFE"/>
        </w:rPr>
        <w:t xml:space="preserve"> emerging skills</w:t>
      </w:r>
      <w:r w:rsidR="00C209AF">
        <w:rPr>
          <w:rFonts w:ascii="Times New Roman" w:hAnsi="Times New Roman" w:cs="Times New Roman"/>
          <w:sz w:val="24"/>
          <w:szCs w:val="24"/>
          <w:shd w:val="clear" w:color="auto" w:fill="FEFEFE"/>
        </w:rPr>
        <w:t xml:space="preserve"> required</w:t>
      </w:r>
      <w:r w:rsidR="00516690" w:rsidRPr="002C3F34">
        <w:rPr>
          <w:rFonts w:ascii="Times New Roman" w:hAnsi="Times New Roman" w:cs="Times New Roman"/>
          <w:sz w:val="24"/>
          <w:szCs w:val="24"/>
          <w:shd w:val="clear" w:color="auto" w:fill="FEFEFE"/>
        </w:rPr>
        <w:t xml:space="preserve"> in ETF partner countries, with around 60 research organizations involved</w:t>
      </w:r>
      <w:r w:rsidR="00C209AF">
        <w:rPr>
          <w:rFonts w:ascii="Times New Roman" w:hAnsi="Times New Roman" w:cs="Times New Roman"/>
          <w:sz w:val="24"/>
          <w:szCs w:val="24"/>
          <w:shd w:val="clear" w:color="auto" w:fill="FEFEFE"/>
        </w:rPr>
        <w:t>.</w:t>
      </w:r>
      <w:r w:rsidR="00516690" w:rsidRPr="002C3F34">
        <w:rPr>
          <w:rFonts w:ascii="Times New Roman" w:hAnsi="Times New Roman" w:cs="Times New Roman"/>
          <w:sz w:val="24"/>
          <w:szCs w:val="24"/>
          <w:shd w:val="clear" w:color="auto" w:fill="FEFEFE"/>
        </w:rPr>
        <w:t xml:space="preserve"> The network </w:t>
      </w:r>
      <w:r>
        <w:rPr>
          <w:rFonts w:ascii="Times New Roman" w:hAnsi="Times New Roman" w:cs="Times New Roman"/>
          <w:sz w:val="24"/>
          <w:szCs w:val="24"/>
          <w:shd w:val="clear" w:color="auto" w:fill="FEFEFE"/>
        </w:rPr>
        <w:t>was</w:t>
      </w:r>
      <w:r w:rsidR="00C209AF">
        <w:rPr>
          <w:rFonts w:ascii="Times New Roman" w:hAnsi="Times New Roman" w:cs="Times New Roman"/>
          <w:sz w:val="24"/>
          <w:szCs w:val="24"/>
          <w:shd w:val="clear" w:color="auto" w:fill="FEFEFE"/>
        </w:rPr>
        <w:t xml:space="preserve"> </w:t>
      </w:r>
      <w:r w:rsidR="00516690" w:rsidRPr="002C3F34">
        <w:rPr>
          <w:rFonts w:ascii="Times New Roman" w:hAnsi="Times New Roman" w:cs="Times New Roman"/>
          <w:sz w:val="24"/>
          <w:szCs w:val="24"/>
          <w:shd w:val="clear" w:color="auto" w:fill="FEFEFE"/>
        </w:rPr>
        <w:t>also open to all researchers, research institutes and expertise networks. The Skills Lab w</w:t>
      </w:r>
      <w:r>
        <w:rPr>
          <w:rFonts w:ascii="Times New Roman" w:hAnsi="Times New Roman" w:cs="Times New Roman"/>
          <w:sz w:val="24"/>
          <w:szCs w:val="24"/>
          <w:shd w:val="clear" w:color="auto" w:fill="FEFEFE"/>
        </w:rPr>
        <w:t>ould</w:t>
      </w:r>
      <w:r w:rsidR="00516690" w:rsidRPr="002C3F34">
        <w:rPr>
          <w:rFonts w:ascii="Times New Roman" w:hAnsi="Times New Roman" w:cs="Times New Roman"/>
          <w:sz w:val="24"/>
          <w:szCs w:val="24"/>
          <w:shd w:val="clear" w:color="auto" w:fill="FEFEFE"/>
        </w:rPr>
        <w:t xml:space="preserve"> bring experts and researchers together from different institution, countries and specializations</w:t>
      </w:r>
      <w:r w:rsidR="00886BE3" w:rsidRPr="002C3F34">
        <w:rPr>
          <w:rFonts w:ascii="Times New Roman" w:hAnsi="Times New Roman" w:cs="Times New Roman"/>
          <w:sz w:val="24"/>
          <w:szCs w:val="24"/>
          <w:shd w:val="clear" w:color="auto" w:fill="FEFEFE"/>
        </w:rPr>
        <w:t xml:space="preserve">, </w:t>
      </w:r>
      <w:r w:rsidR="00516690" w:rsidRPr="002C3F34">
        <w:rPr>
          <w:rFonts w:ascii="Times New Roman" w:hAnsi="Times New Roman" w:cs="Times New Roman"/>
          <w:sz w:val="24"/>
          <w:szCs w:val="24"/>
          <w:shd w:val="clear" w:color="auto" w:fill="FEFEFE"/>
        </w:rPr>
        <w:t xml:space="preserve">in order to co-create, exchange, </w:t>
      </w:r>
      <w:r w:rsidR="00C209AF">
        <w:rPr>
          <w:rFonts w:ascii="Times New Roman" w:hAnsi="Times New Roman" w:cs="Times New Roman"/>
          <w:sz w:val="24"/>
          <w:szCs w:val="24"/>
          <w:shd w:val="clear" w:color="auto" w:fill="FEFEFE"/>
        </w:rPr>
        <w:t xml:space="preserve">and </w:t>
      </w:r>
      <w:r w:rsidR="00516690" w:rsidRPr="002C3F34">
        <w:rPr>
          <w:rFonts w:ascii="Times New Roman" w:hAnsi="Times New Roman" w:cs="Times New Roman"/>
          <w:sz w:val="24"/>
          <w:szCs w:val="24"/>
          <w:shd w:val="clear" w:color="auto" w:fill="FEFEFE"/>
        </w:rPr>
        <w:t xml:space="preserve">disseminate </w:t>
      </w:r>
      <w:proofErr w:type="spellStart"/>
      <w:r w:rsidR="00516690" w:rsidRPr="002C3F34">
        <w:rPr>
          <w:rFonts w:ascii="Times New Roman" w:hAnsi="Times New Roman" w:cs="Times New Roman"/>
          <w:sz w:val="24"/>
          <w:szCs w:val="24"/>
          <w:shd w:val="clear" w:color="auto" w:fill="FEFEFE"/>
        </w:rPr>
        <w:t>labour</w:t>
      </w:r>
      <w:proofErr w:type="spellEnd"/>
      <w:r w:rsidR="00516690" w:rsidRPr="002C3F34">
        <w:rPr>
          <w:rFonts w:ascii="Times New Roman" w:hAnsi="Times New Roman" w:cs="Times New Roman"/>
          <w:sz w:val="24"/>
          <w:szCs w:val="24"/>
          <w:shd w:val="clear" w:color="auto" w:fill="FEFEFE"/>
        </w:rPr>
        <w:t xml:space="preserve"> market research to foster the culture of skills anticipation and matching.  </w:t>
      </w:r>
      <w:r w:rsidR="009E53E2" w:rsidRPr="002C3F34">
        <w:rPr>
          <w:rFonts w:ascii="Times New Roman" w:hAnsi="Times New Roman" w:cs="Times New Roman"/>
          <w:sz w:val="24"/>
          <w:szCs w:val="24"/>
          <w:shd w:val="clear" w:color="auto" w:fill="FEFEFE"/>
        </w:rPr>
        <w:t xml:space="preserve">   </w:t>
      </w:r>
    </w:p>
    <w:p w14:paraId="712B828A" w14:textId="77777777" w:rsidR="00516690" w:rsidRPr="002C3F34" w:rsidRDefault="00516690" w:rsidP="00516690">
      <w:pPr>
        <w:pStyle w:val="Text"/>
        <w:spacing w:after="0" w:line="240" w:lineRule="auto"/>
        <w:ind w:firstLine="720"/>
        <w:jc w:val="both"/>
        <w:rPr>
          <w:rFonts w:ascii="Times New Roman" w:hAnsi="Times New Roman" w:cs="Times New Roman"/>
          <w:sz w:val="24"/>
          <w:szCs w:val="24"/>
          <w:shd w:val="clear" w:color="auto" w:fill="FEFEFE"/>
        </w:rPr>
      </w:pPr>
    </w:p>
    <w:p w14:paraId="2D3BE0FE" w14:textId="67EA344F" w:rsidR="00971597" w:rsidRPr="007640CD" w:rsidRDefault="00552FD8" w:rsidP="00833B98">
      <w:pPr>
        <w:pStyle w:val="Text"/>
        <w:spacing w:after="0" w:line="240" w:lineRule="auto"/>
        <w:jc w:val="both"/>
        <w:rPr>
          <w:rFonts w:ascii="Times New Roman" w:hAnsi="Times New Roman" w:cs="Times New Roman"/>
          <w:sz w:val="24"/>
          <w:szCs w:val="24"/>
        </w:rPr>
      </w:pPr>
      <w:r w:rsidRPr="007640CD">
        <w:rPr>
          <w:rFonts w:ascii="Times New Roman" w:hAnsi="Times New Roman" w:cs="Times New Roman"/>
          <w:b/>
          <w:bCs/>
          <w:sz w:val="24"/>
          <w:szCs w:val="24"/>
        </w:rPr>
        <w:t xml:space="preserve">7.3 Inter-regional Cooperation and the Role of University Associations </w:t>
      </w:r>
      <w:r w:rsidRPr="007640CD">
        <w:rPr>
          <w:rFonts w:ascii="Times New Roman" w:hAnsi="Times New Roman" w:cs="Times New Roman"/>
          <w:sz w:val="24"/>
          <w:szCs w:val="24"/>
        </w:rPr>
        <w:t xml:space="preserve">by                              </w:t>
      </w:r>
      <w:r w:rsidR="00833B98">
        <w:rPr>
          <w:rFonts w:ascii="Times New Roman" w:hAnsi="Times New Roman" w:cs="Times New Roman"/>
          <w:sz w:val="24"/>
          <w:szCs w:val="24"/>
        </w:rPr>
        <w:t>Prof.</w:t>
      </w:r>
      <w:r w:rsidRPr="007640CD">
        <w:rPr>
          <w:rFonts w:ascii="Times New Roman" w:hAnsi="Times New Roman" w:cs="Times New Roman"/>
          <w:sz w:val="24"/>
          <w:szCs w:val="24"/>
        </w:rPr>
        <w:t xml:space="preserve"> Michael Murphy, President, European </w:t>
      </w:r>
      <w:r w:rsidR="00833B98">
        <w:rPr>
          <w:rFonts w:ascii="Times New Roman" w:hAnsi="Times New Roman" w:cs="Times New Roman"/>
          <w:sz w:val="24"/>
          <w:szCs w:val="24"/>
        </w:rPr>
        <w:t>University Association (EUA), Dr</w:t>
      </w:r>
      <w:r w:rsidRPr="007640CD">
        <w:rPr>
          <w:rFonts w:ascii="Times New Roman" w:hAnsi="Times New Roman" w:cs="Times New Roman"/>
          <w:sz w:val="24"/>
          <w:szCs w:val="24"/>
        </w:rPr>
        <w:t xml:space="preserve">. </w:t>
      </w:r>
      <w:proofErr w:type="spellStart"/>
      <w:r w:rsidRPr="007640CD">
        <w:rPr>
          <w:rFonts w:ascii="Times New Roman" w:hAnsi="Times New Roman" w:cs="Times New Roman"/>
          <w:sz w:val="24"/>
          <w:szCs w:val="24"/>
        </w:rPr>
        <w:t>Hilligje</w:t>
      </w:r>
      <w:proofErr w:type="spellEnd"/>
      <w:r w:rsidRPr="007640CD">
        <w:rPr>
          <w:rFonts w:ascii="Times New Roman" w:hAnsi="Times New Roman" w:cs="Times New Roman"/>
          <w:sz w:val="24"/>
          <w:szCs w:val="24"/>
        </w:rPr>
        <w:t xml:space="preserve"> </w:t>
      </w:r>
      <w:proofErr w:type="spellStart"/>
      <w:r w:rsidRPr="007640CD">
        <w:rPr>
          <w:rFonts w:ascii="Times New Roman" w:hAnsi="Times New Roman" w:cs="Times New Roman"/>
          <w:sz w:val="24"/>
          <w:szCs w:val="24"/>
        </w:rPr>
        <w:t>van’t</w:t>
      </w:r>
      <w:proofErr w:type="spellEnd"/>
      <w:r w:rsidRPr="007640CD">
        <w:rPr>
          <w:rFonts w:ascii="Times New Roman" w:hAnsi="Times New Roman" w:cs="Times New Roman"/>
          <w:sz w:val="24"/>
          <w:szCs w:val="24"/>
        </w:rPr>
        <w:t xml:space="preserve"> Land, Secretary General, International Association of Universities (IAU) and Mr. </w:t>
      </w:r>
      <w:proofErr w:type="spellStart"/>
      <w:r w:rsidRPr="007640CD">
        <w:rPr>
          <w:rFonts w:ascii="Times New Roman" w:hAnsi="Times New Roman" w:cs="Times New Roman"/>
          <w:sz w:val="24"/>
          <w:szCs w:val="24"/>
        </w:rPr>
        <w:t>Korn</w:t>
      </w:r>
      <w:proofErr w:type="spellEnd"/>
      <w:r w:rsidRPr="007640CD">
        <w:rPr>
          <w:rFonts w:ascii="Times New Roman" w:hAnsi="Times New Roman" w:cs="Times New Roman"/>
          <w:sz w:val="24"/>
          <w:szCs w:val="24"/>
        </w:rPr>
        <w:t xml:space="preserve"> </w:t>
      </w:r>
      <w:proofErr w:type="spellStart"/>
      <w:r w:rsidRPr="007640CD">
        <w:rPr>
          <w:rFonts w:ascii="Times New Roman" w:hAnsi="Times New Roman" w:cs="Times New Roman"/>
          <w:sz w:val="24"/>
          <w:szCs w:val="24"/>
        </w:rPr>
        <w:t>Ratagosoom</w:t>
      </w:r>
      <w:proofErr w:type="spellEnd"/>
      <w:r w:rsidRPr="007640CD">
        <w:rPr>
          <w:rFonts w:ascii="Times New Roman" w:hAnsi="Times New Roman" w:cs="Times New Roman"/>
          <w:sz w:val="24"/>
          <w:szCs w:val="24"/>
        </w:rPr>
        <w:t>, First Officer and Chief Strategy Officer, ASEAN</w:t>
      </w:r>
      <w:r w:rsidR="00AE04D4" w:rsidRPr="007640CD">
        <w:rPr>
          <w:rFonts w:ascii="Times New Roman" w:hAnsi="Times New Roman" w:cs="Times New Roman"/>
          <w:sz w:val="24"/>
          <w:szCs w:val="24"/>
        </w:rPr>
        <w:t xml:space="preserve"> </w:t>
      </w:r>
      <w:r w:rsidRPr="007640CD">
        <w:rPr>
          <w:rFonts w:ascii="Times New Roman" w:hAnsi="Times New Roman" w:cs="Times New Roman"/>
          <w:sz w:val="24"/>
          <w:szCs w:val="24"/>
        </w:rPr>
        <w:t>University Network (AUN)</w:t>
      </w:r>
    </w:p>
    <w:p w14:paraId="6D3349A9" w14:textId="77777777" w:rsidR="000D2E82" w:rsidRPr="007640CD" w:rsidRDefault="000D2E82" w:rsidP="008025C2">
      <w:pPr>
        <w:pStyle w:val="Text"/>
        <w:spacing w:after="0" w:line="240" w:lineRule="auto"/>
        <w:jc w:val="both"/>
        <w:rPr>
          <w:rFonts w:ascii="Times New Roman" w:hAnsi="Times New Roman" w:cs="Times New Roman"/>
          <w:b/>
          <w:bCs/>
          <w:sz w:val="24"/>
          <w:szCs w:val="24"/>
        </w:rPr>
      </w:pPr>
    </w:p>
    <w:p w14:paraId="639DCCFB" w14:textId="61FFA0FB" w:rsidR="000D2E82" w:rsidRPr="002C3F34" w:rsidRDefault="00833B98" w:rsidP="00833B98">
      <w:pPr>
        <w:pStyle w:val="Text"/>
        <w:tabs>
          <w:tab w:val="left" w:pos="284"/>
        </w:tabs>
        <w:spacing w:after="0" w:line="240" w:lineRule="auto"/>
        <w:jc w:val="both"/>
        <w:rPr>
          <w:rFonts w:ascii="Times New Roman" w:eastAsia="Times New Roman" w:hAnsi="Times New Roman" w:cs="Times New Roman"/>
          <w:sz w:val="24"/>
          <w:szCs w:val="24"/>
          <w:lang w:bidi="th-TH"/>
        </w:rPr>
      </w:pPr>
      <w:r>
        <w:rPr>
          <w:rFonts w:ascii="Times New Roman" w:hAnsi="Times New Roman" w:cs="Times New Roman"/>
          <w:b/>
          <w:bCs/>
          <w:sz w:val="24"/>
          <w:szCs w:val="24"/>
        </w:rPr>
        <w:t>Prof</w:t>
      </w:r>
      <w:r w:rsidR="00552FD8" w:rsidRPr="007640CD">
        <w:rPr>
          <w:rFonts w:ascii="Times New Roman" w:hAnsi="Times New Roman" w:cs="Times New Roman"/>
          <w:b/>
          <w:bCs/>
          <w:sz w:val="24"/>
          <w:szCs w:val="24"/>
        </w:rPr>
        <w:t>. Michael Murphy</w:t>
      </w:r>
      <w:r w:rsidR="000D2E82" w:rsidRPr="007640CD">
        <w:rPr>
          <w:rFonts w:ascii="Times New Roman" w:hAnsi="Times New Roman" w:cs="Times New Roman"/>
          <w:b/>
          <w:bCs/>
          <w:sz w:val="24"/>
          <w:szCs w:val="24"/>
        </w:rPr>
        <w:t xml:space="preserve"> </w:t>
      </w:r>
      <w:r w:rsidR="000D2E82" w:rsidRPr="007640CD">
        <w:rPr>
          <w:rFonts w:ascii="Times New Roman" w:hAnsi="Times New Roman" w:cs="Times New Roman"/>
          <w:sz w:val="24"/>
          <w:szCs w:val="24"/>
        </w:rPr>
        <w:t>emphasized that</w:t>
      </w:r>
      <w:r w:rsidR="00C209AF">
        <w:rPr>
          <w:rFonts w:ascii="Times New Roman" w:hAnsi="Times New Roman" w:cs="Times New Roman"/>
          <w:sz w:val="24"/>
          <w:szCs w:val="24"/>
        </w:rPr>
        <w:t xml:space="preserve"> the </w:t>
      </w:r>
      <w:r w:rsidR="00E02F55">
        <w:rPr>
          <w:rFonts w:ascii="Times New Roman" w:hAnsi="Times New Roman" w:cs="Times New Roman"/>
          <w:sz w:val="24"/>
          <w:szCs w:val="24"/>
        </w:rPr>
        <w:t>EUA was</w:t>
      </w:r>
      <w:r w:rsidR="000D2E82" w:rsidRPr="007640CD">
        <w:rPr>
          <w:rFonts w:ascii="Times New Roman" w:hAnsi="Times New Roman" w:cs="Times New Roman"/>
          <w:sz w:val="24"/>
          <w:szCs w:val="24"/>
        </w:rPr>
        <w:t xml:space="preserve"> </w:t>
      </w:r>
      <w:r w:rsidR="000D2E82" w:rsidRPr="002C3F34">
        <w:rPr>
          <w:rFonts w:ascii="Times New Roman" w:eastAsia="Times New Roman" w:hAnsi="Times New Roman" w:cs="Times New Roman"/>
          <w:color w:val="000000"/>
          <w:sz w:val="24"/>
          <w:szCs w:val="24"/>
          <w:lang w:bidi="th-TH"/>
        </w:rPr>
        <w:t>strongly committed to the A</w:t>
      </w:r>
      <w:r w:rsidR="00101367" w:rsidRPr="002C3F34">
        <w:rPr>
          <w:rFonts w:ascii="Times New Roman" w:eastAsia="Times New Roman" w:hAnsi="Times New Roman" w:cs="Times New Roman"/>
          <w:color w:val="000000"/>
          <w:sz w:val="24"/>
          <w:szCs w:val="24"/>
          <w:lang w:bidi="th-TH"/>
        </w:rPr>
        <w:t xml:space="preserve">SEM Education </w:t>
      </w:r>
      <w:r w:rsidR="001D4D00" w:rsidRPr="002C3F34">
        <w:rPr>
          <w:rFonts w:ascii="Times New Roman" w:eastAsia="Times New Roman" w:hAnsi="Times New Roman" w:cs="Times New Roman"/>
          <w:color w:val="000000"/>
          <w:sz w:val="24"/>
          <w:szCs w:val="24"/>
          <w:lang w:bidi="th-TH"/>
        </w:rPr>
        <w:t>Process and</w:t>
      </w:r>
      <w:r w:rsidR="00101367" w:rsidRPr="002C3F34">
        <w:rPr>
          <w:rFonts w:ascii="Times New Roman" w:eastAsia="Times New Roman" w:hAnsi="Times New Roman" w:cs="Times New Roman"/>
          <w:color w:val="000000"/>
          <w:sz w:val="24"/>
          <w:szCs w:val="24"/>
          <w:lang w:bidi="th-TH"/>
        </w:rPr>
        <w:t xml:space="preserve"> ha</w:t>
      </w:r>
      <w:r w:rsidR="00E02F55">
        <w:rPr>
          <w:rFonts w:ascii="Times New Roman" w:eastAsia="Times New Roman" w:hAnsi="Times New Roman" w:cs="Times New Roman"/>
          <w:color w:val="000000"/>
          <w:sz w:val="24"/>
          <w:szCs w:val="24"/>
          <w:lang w:bidi="th-TH"/>
        </w:rPr>
        <w:t>d</w:t>
      </w:r>
      <w:r w:rsidR="00101367" w:rsidRPr="002C3F34">
        <w:rPr>
          <w:rFonts w:ascii="Times New Roman" w:eastAsia="Times New Roman" w:hAnsi="Times New Roman" w:cs="Times New Roman"/>
          <w:color w:val="000000"/>
          <w:sz w:val="24"/>
          <w:szCs w:val="24"/>
          <w:lang w:bidi="th-TH"/>
        </w:rPr>
        <w:t xml:space="preserve"> been involved in </w:t>
      </w:r>
      <w:r w:rsidR="000D2E82" w:rsidRPr="002C3F34">
        <w:rPr>
          <w:rFonts w:ascii="Times New Roman" w:eastAsia="Times New Roman" w:hAnsi="Times New Roman" w:cs="Times New Roman"/>
          <w:color w:val="000000"/>
          <w:sz w:val="24"/>
          <w:szCs w:val="24"/>
          <w:lang w:bidi="th-TH"/>
        </w:rPr>
        <w:t xml:space="preserve">this dialogue since its commencement. </w:t>
      </w:r>
      <w:r w:rsidR="00101367" w:rsidRPr="002C3F34">
        <w:rPr>
          <w:rFonts w:ascii="Times New Roman" w:eastAsia="Times New Roman" w:hAnsi="Times New Roman" w:cs="Times New Roman"/>
          <w:color w:val="000000"/>
          <w:sz w:val="24"/>
          <w:szCs w:val="24"/>
          <w:lang w:bidi="th-TH"/>
        </w:rPr>
        <w:t xml:space="preserve"> About its </w:t>
      </w:r>
      <w:r w:rsidR="00A6058E" w:rsidRPr="002C3F34">
        <w:rPr>
          <w:rFonts w:ascii="Times New Roman" w:eastAsia="Times New Roman" w:hAnsi="Times New Roman" w:cs="Times New Roman"/>
          <w:color w:val="000000"/>
          <w:sz w:val="24"/>
          <w:szCs w:val="24"/>
          <w:lang w:bidi="th-TH"/>
        </w:rPr>
        <w:t xml:space="preserve">work, </w:t>
      </w:r>
      <w:r w:rsidR="00A6058E">
        <w:rPr>
          <w:rFonts w:ascii="Times New Roman" w:eastAsia="Times New Roman" w:hAnsi="Times New Roman" w:cs="Times New Roman"/>
          <w:color w:val="000000"/>
          <w:sz w:val="24"/>
          <w:szCs w:val="24"/>
          <w:lang w:bidi="th-TH"/>
        </w:rPr>
        <w:t>the</w:t>
      </w:r>
      <w:r w:rsidR="003966A7">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EUA published</w:t>
      </w:r>
      <w:r w:rsidR="00FA597C">
        <w:rPr>
          <w:rFonts w:ascii="Times New Roman" w:eastAsia="Times New Roman" w:hAnsi="Times New Roman" w:cs="Times New Roman"/>
          <w:color w:val="000000"/>
          <w:sz w:val="24"/>
          <w:szCs w:val="24"/>
          <w:lang w:bidi="th-TH"/>
        </w:rPr>
        <w:t xml:space="preserve"> “</w:t>
      </w:r>
      <w:r w:rsidR="00FA597C" w:rsidRPr="00FA597C">
        <w:rPr>
          <w:rFonts w:ascii="Times New Roman" w:eastAsia="Times New Roman" w:hAnsi="Times New Roman" w:cs="Times New Roman"/>
          <w:i/>
          <w:iCs/>
          <w:color w:val="000000"/>
          <w:sz w:val="24"/>
          <w:szCs w:val="24"/>
          <w:lang w:bidi="th-TH"/>
        </w:rPr>
        <w:t xml:space="preserve">Universities </w:t>
      </w:r>
      <w:proofErr w:type="gramStart"/>
      <w:r w:rsidRPr="00FA597C">
        <w:rPr>
          <w:rFonts w:ascii="Times New Roman" w:eastAsia="Times New Roman" w:hAnsi="Times New Roman" w:cs="Times New Roman"/>
          <w:i/>
          <w:iCs/>
          <w:color w:val="000000"/>
          <w:sz w:val="24"/>
          <w:szCs w:val="24"/>
          <w:lang w:bidi="th-TH"/>
        </w:rPr>
        <w:t>Without</w:t>
      </w:r>
      <w:proofErr w:type="gramEnd"/>
      <w:r w:rsidRPr="00FA597C">
        <w:rPr>
          <w:rFonts w:ascii="Times New Roman" w:eastAsia="Times New Roman" w:hAnsi="Times New Roman" w:cs="Times New Roman"/>
          <w:i/>
          <w:iCs/>
          <w:color w:val="000000"/>
          <w:sz w:val="24"/>
          <w:szCs w:val="24"/>
          <w:lang w:bidi="th-TH"/>
        </w:rPr>
        <w:t xml:space="preserve"> Walls</w:t>
      </w:r>
      <w:r>
        <w:rPr>
          <w:rFonts w:ascii="Times New Roman" w:eastAsia="Times New Roman" w:hAnsi="Times New Roman" w:cs="Times New Roman"/>
          <w:color w:val="000000"/>
          <w:sz w:val="24"/>
          <w:szCs w:val="24"/>
          <w:lang w:bidi="th-TH"/>
        </w:rPr>
        <w:t>”</w:t>
      </w:r>
      <w:r w:rsidR="003966A7">
        <w:rPr>
          <w:rFonts w:ascii="Times New Roman" w:eastAsia="Times New Roman" w:hAnsi="Times New Roman" w:cs="Times New Roman"/>
          <w:color w:val="000000"/>
          <w:sz w:val="24"/>
          <w:szCs w:val="24"/>
          <w:lang w:bidi="th-TH"/>
        </w:rPr>
        <w:t>. It provide</w:t>
      </w:r>
      <w:r w:rsidR="00E02F55">
        <w:rPr>
          <w:rFonts w:ascii="Times New Roman" w:eastAsia="Times New Roman" w:hAnsi="Times New Roman" w:cs="Times New Roman"/>
          <w:color w:val="000000"/>
          <w:sz w:val="24"/>
          <w:szCs w:val="24"/>
          <w:lang w:bidi="th-TH"/>
        </w:rPr>
        <w:t>d</w:t>
      </w:r>
      <w:r w:rsidR="003966A7">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 xml:space="preserve">guidance to our </w:t>
      </w:r>
      <w:r w:rsidR="00FA597C">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 xml:space="preserve">850 members on how to support society in meeting the severe challenges and </w:t>
      </w:r>
      <w:r w:rsidR="003966A7">
        <w:rPr>
          <w:rFonts w:ascii="Times New Roman" w:eastAsia="Times New Roman" w:hAnsi="Times New Roman" w:cs="Times New Roman"/>
          <w:color w:val="000000"/>
          <w:sz w:val="24"/>
          <w:szCs w:val="24"/>
          <w:lang w:bidi="th-TH"/>
        </w:rPr>
        <w:t xml:space="preserve">some of the </w:t>
      </w:r>
      <w:r w:rsidR="000D2E82" w:rsidRPr="002C3F34">
        <w:rPr>
          <w:rFonts w:ascii="Times New Roman" w:eastAsia="Times New Roman" w:hAnsi="Times New Roman" w:cs="Times New Roman"/>
          <w:color w:val="000000"/>
          <w:sz w:val="24"/>
          <w:szCs w:val="24"/>
          <w:lang w:bidi="th-TH"/>
        </w:rPr>
        <w:t>opportunities</w:t>
      </w:r>
      <w:r w:rsidR="003966A7">
        <w:rPr>
          <w:rFonts w:ascii="Times New Roman" w:eastAsia="Times New Roman" w:hAnsi="Times New Roman" w:cs="Times New Roman"/>
          <w:color w:val="000000"/>
          <w:sz w:val="24"/>
          <w:szCs w:val="24"/>
          <w:lang w:bidi="th-TH"/>
        </w:rPr>
        <w:t xml:space="preserve"> to improve education due to </w:t>
      </w:r>
      <w:r w:rsidR="00101367" w:rsidRPr="002C3F34">
        <w:rPr>
          <w:rFonts w:ascii="Times New Roman" w:eastAsia="Times New Roman" w:hAnsi="Times New Roman" w:cs="Times New Roman"/>
          <w:color w:val="000000"/>
          <w:sz w:val="24"/>
          <w:szCs w:val="24"/>
          <w:lang w:bidi="th-TH"/>
        </w:rPr>
        <w:t>t</w:t>
      </w:r>
      <w:r w:rsidR="000D2E82" w:rsidRPr="002C3F34">
        <w:rPr>
          <w:rFonts w:ascii="Times New Roman" w:eastAsia="Times New Roman" w:hAnsi="Times New Roman" w:cs="Times New Roman"/>
          <w:color w:val="000000"/>
          <w:sz w:val="24"/>
          <w:szCs w:val="24"/>
          <w:lang w:bidi="th-TH"/>
        </w:rPr>
        <w:t>he Covid-19 pandemic</w:t>
      </w:r>
      <w:r w:rsidR="003966A7">
        <w:rPr>
          <w:rFonts w:ascii="Times New Roman" w:eastAsia="Times New Roman" w:hAnsi="Times New Roman" w:cs="Times New Roman"/>
          <w:color w:val="000000"/>
          <w:sz w:val="24"/>
          <w:szCs w:val="24"/>
          <w:lang w:bidi="th-TH"/>
        </w:rPr>
        <w:t xml:space="preserve">. </w:t>
      </w:r>
      <w:r w:rsidR="00A6058E">
        <w:rPr>
          <w:rFonts w:ascii="Times New Roman" w:eastAsia="Times New Roman" w:hAnsi="Times New Roman" w:cs="Times New Roman"/>
          <w:color w:val="000000"/>
          <w:sz w:val="24"/>
          <w:szCs w:val="24"/>
          <w:lang w:bidi="th-TH"/>
        </w:rPr>
        <w:t xml:space="preserve">Some of the </w:t>
      </w:r>
      <w:r w:rsidR="001D4D00">
        <w:rPr>
          <w:rFonts w:ascii="Times New Roman" w:eastAsia="Times New Roman" w:hAnsi="Times New Roman" w:cs="Times New Roman"/>
          <w:color w:val="000000"/>
          <w:sz w:val="24"/>
          <w:szCs w:val="24"/>
          <w:lang w:bidi="th-TH"/>
        </w:rPr>
        <w:t>opportunities</w:t>
      </w:r>
      <w:r w:rsidR="00E02F55">
        <w:rPr>
          <w:rFonts w:ascii="Times New Roman" w:eastAsia="Times New Roman" w:hAnsi="Times New Roman" w:cs="Times New Roman"/>
          <w:color w:val="000000"/>
          <w:sz w:val="24"/>
          <w:szCs w:val="24"/>
          <w:lang w:bidi="th-TH"/>
        </w:rPr>
        <w:t xml:space="preserve"> created by the pandemic would</w:t>
      </w:r>
      <w:r w:rsidR="00A6058E">
        <w:rPr>
          <w:rFonts w:ascii="Times New Roman" w:eastAsia="Times New Roman" w:hAnsi="Times New Roman" w:cs="Times New Roman"/>
          <w:color w:val="000000"/>
          <w:sz w:val="24"/>
          <w:szCs w:val="24"/>
          <w:lang w:bidi="th-TH"/>
        </w:rPr>
        <w:t xml:space="preserve"> improve things, such as</w:t>
      </w:r>
      <w:r w:rsidR="000D2E82" w:rsidRPr="002C3F34">
        <w:rPr>
          <w:rFonts w:ascii="Times New Roman" w:eastAsia="Times New Roman" w:hAnsi="Times New Roman" w:cs="Times New Roman"/>
          <w:color w:val="000000"/>
          <w:sz w:val="24"/>
          <w:szCs w:val="24"/>
          <w:lang w:bidi="th-TH"/>
        </w:rPr>
        <w:t xml:space="preserve"> climate change, th</w:t>
      </w:r>
      <w:r w:rsidR="00E02F55">
        <w:rPr>
          <w:rFonts w:ascii="Times New Roman" w:eastAsia="Times New Roman" w:hAnsi="Times New Roman" w:cs="Times New Roman"/>
          <w:color w:val="000000"/>
          <w:sz w:val="24"/>
          <w:szCs w:val="24"/>
          <w:lang w:bidi="th-TH"/>
        </w:rPr>
        <w:t>e challengers posed by digitaliz</w:t>
      </w:r>
      <w:r w:rsidR="000D2E82" w:rsidRPr="002C3F34">
        <w:rPr>
          <w:rFonts w:ascii="Times New Roman" w:eastAsia="Times New Roman" w:hAnsi="Times New Roman" w:cs="Times New Roman"/>
          <w:color w:val="000000"/>
          <w:sz w:val="24"/>
          <w:szCs w:val="24"/>
          <w:lang w:bidi="th-TH"/>
        </w:rPr>
        <w:t xml:space="preserve">ation and artificial intelligence, </w:t>
      </w:r>
      <w:r w:rsidR="00A6058E">
        <w:rPr>
          <w:rFonts w:ascii="Times New Roman" w:eastAsia="Times New Roman" w:hAnsi="Times New Roman" w:cs="Times New Roman"/>
          <w:color w:val="000000"/>
          <w:sz w:val="24"/>
          <w:szCs w:val="24"/>
          <w:lang w:bidi="th-TH"/>
        </w:rPr>
        <w:t xml:space="preserve">as well as the </w:t>
      </w:r>
      <w:r w:rsidR="000D2E82" w:rsidRPr="002C3F34">
        <w:rPr>
          <w:rFonts w:ascii="Times New Roman" w:eastAsia="Times New Roman" w:hAnsi="Times New Roman" w:cs="Times New Roman"/>
          <w:color w:val="000000"/>
          <w:sz w:val="24"/>
          <w:szCs w:val="24"/>
          <w:lang w:bidi="th-TH"/>
        </w:rPr>
        <w:t xml:space="preserve">growing societal </w:t>
      </w:r>
      <w:r w:rsidR="00101367" w:rsidRPr="002C3F34">
        <w:rPr>
          <w:rFonts w:ascii="Times New Roman" w:eastAsia="Times New Roman" w:hAnsi="Times New Roman" w:cs="Times New Roman"/>
          <w:color w:val="000000"/>
          <w:sz w:val="24"/>
          <w:szCs w:val="24"/>
          <w:lang w:bidi="th-TH"/>
        </w:rPr>
        <w:t xml:space="preserve">polarization.  </w:t>
      </w:r>
      <w:r>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In response</w:t>
      </w:r>
      <w:r w:rsidR="00101367" w:rsidRPr="002C3F34">
        <w:rPr>
          <w:rFonts w:ascii="Times New Roman" w:eastAsia="Times New Roman" w:hAnsi="Times New Roman" w:cs="Times New Roman"/>
          <w:color w:val="000000"/>
          <w:sz w:val="24"/>
          <w:szCs w:val="24"/>
          <w:lang w:bidi="th-TH"/>
        </w:rPr>
        <w:t xml:space="preserve"> to the challenges, </w:t>
      </w:r>
      <w:r w:rsidR="000D2E82" w:rsidRPr="002C3F34">
        <w:rPr>
          <w:rFonts w:ascii="Times New Roman" w:eastAsia="Times New Roman" w:hAnsi="Times New Roman" w:cs="Times New Roman"/>
          <w:color w:val="000000"/>
          <w:sz w:val="24"/>
          <w:szCs w:val="24"/>
          <w:lang w:bidi="th-TH"/>
        </w:rPr>
        <w:t xml:space="preserve">universities </w:t>
      </w:r>
      <w:r w:rsidR="00E02F55">
        <w:rPr>
          <w:rFonts w:ascii="Times New Roman" w:eastAsia="Times New Roman" w:hAnsi="Times New Roman" w:cs="Times New Roman"/>
          <w:color w:val="000000"/>
          <w:sz w:val="24"/>
          <w:szCs w:val="24"/>
          <w:lang w:bidi="th-TH"/>
        </w:rPr>
        <w:t>had become</w:t>
      </w:r>
      <w:r w:rsidR="00101367" w:rsidRPr="002C3F34">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 xml:space="preserve">more open, more </w:t>
      </w:r>
      <w:r w:rsidR="003700AC" w:rsidRPr="002C3F34">
        <w:rPr>
          <w:rFonts w:ascii="Times New Roman" w:eastAsia="Times New Roman" w:hAnsi="Times New Roman" w:cs="Times New Roman"/>
          <w:color w:val="000000"/>
          <w:sz w:val="24"/>
          <w:szCs w:val="24"/>
          <w:lang w:bidi="th-TH"/>
        </w:rPr>
        <w:t xml:space="preserve">transformative, </w:t>
      </w:r>
      <w:r w:rsidR="003700AC">
        <w:rPr>
          <w:rFonts w:ascii="Times New Roman" w:eastAsia="Times New Roman" w:hAnsi="Times New Roman" w:cs="Times New Roman"/>
          <w:color w:val="000000"/>
          <w:sz w:val="24"/>
          <w:szCs w:val="24"/>
          <w:lang w:bidi="th-TH"/>
        </w:rPr>
        <w:t>and</w:t>
      </w:r>
      <w:r w:rsidR="00A6058E">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 xml:space="preserve">more engaged in civic society. </w:t>
      </w:r>
      <w:r w:rsidR="00101367" w:rsidRPr="002C3F34">
        <w:rPr>
          <w:rFonts w:ascii="Times New Roman" w:eastAsia="Times New Roman" w:hAnsi="Times New Roman" w:cs="Times New Roman"/>
          <w:color w:val="000000"/>
          <w:sz w:val="24"/>
          <w:szCs w:val="24"/>
          <w:lang w:bidi="th-TH"/>
        </w:rPr>
        <w:t>Universities ha</w:t>
      </w:r>
      <w:r w:rsidR="00E02F55">
        <w:rPr>
          <w:rFonts w:ascii="Times New Roman" w:eastAsia="Times New Roman" w:hAnsi="Times New Roman" w:cs="Times New Roman"/>
          <w:color w:val="000000"/>
          <w:sz w:val="24"/>
          <w:szCs w:val="24"/>
          <w:lang w:bidi="th-TH"/>
        </w:rPr>
        <w:t>d</w:t>
      </w:r>
      <w:r w:rsidR="00101367" w:rsidRPr="002C3F34">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provide</w:t>
      </w:r>
      <w:r w:rsidR="00101367" w:rsidRPr="002C3F34">
        <w:rPr>
          <w:rFonts w:ascii="Times New Roman" w:eastAsia="Times New Roman" w:hAnsi="Times New Roman" w:cs="Times New Roman"/>
          <w:color w:val="000000"/>
          <w:sz w:val="24"/>
          <w:szCs w:val="24"/>
          <w:lang w:bidi="th-TH"/>
        </w:rPr>
        <w:t>d</w:t>
      </w:r>
      <w:r w:rsidR="000D2E82" w:rsidRPr="002C3F34">
        <w:rPr>
          <w:rFonts w:ascii="Times New Roman" w:eastAsia="Times New Roman" w:hAnsi="Times New Roman" w:cs="Times New Roman"/>
          <w:color w:val="000000"/>
          <w:sz w:val="24"/>
          <w:szCs w:val="24"/>
          <w:lang w:bidi="th-TH"/>
        </w:rPr>
        <w:t xml:space="preserve"> blended learning on campus, in the workplace and in civic spaces. </w:t>
      </w:r>
      <w:r w:rsidR="00101367" w:rsidRPr="002C3F34">
        <w:rPr>
          <w:rFonts w:ascii="Times New Roman" w:eastAsia="Times New Roman" w:hAnsi="Times New Roman" w:cs="Times New Roman"/>
          <w:color w:val="000000"/>
          <w:sz w:val="24"/>
          <w:szCs w:val="24"/>
          <w:lang w:bidi="th-TH"/>
        </w:rPr>
        <w:t xml:space="preserve"> Moreover, l</w:t>
      </w:r>
      <w:r w:rsidR="000D2E82" w:rsidRPr="002C3F34">
        <w:rPr>
          <w:rFonts w:ascii="Times New Roman" w:eastAsia="Times New Roman" w:hAnsi="Times New Roman" w:cs="Times New Roman"/>
          <w:color w:val="000000"/>
          <w:sz w:val="24"/>
          <w:szCs w:val="24"/>
          <w:lang w:bidi="th-TH"/>
        </w:rPr>
        <w:t>earning w</w:t>
      </w:r>
      <w:r w:rsidR="00E02F55">
        <w:rPr>
          <w:rFonts w:ascii="Times New Roman" w:eastAsia="Times New Roman" w:hAnsi="Times New Roman" w:cs="Times New Roman"/>
          <w:color w:val="000000"/>
          <w:sz w:val="24"/>
          <w:szCs w:val="24"/>
          <w:lang w:bidi="th-TH"/>
        </w:rPr>
        <w:t>ould</w:t>
      </w:r>
      <w:r w:rsidR="000D2E82" w:rsidRPr="002C3F34">
        <w:rPr>
          <w:rFonts w:ascii="Times New Roman" w:eastAsia="Times New Roman" w:hAnsi="Times New Roman" w:cs="Times New Roman"/>
          <w:color w:val="000000"/>
          <w:sz w:val="24"/>
          <w:szCs w:val="24"/>
          <w:lang w:bidi="th-TH"/>
        </w:rPr>
        <w:t xml:space="preserve"> be more transnational - promoting intercultural skills and employability among students and graduates</w:t>
      </w:r>
      <w:r w:rsidR="00A6058E">
        <w:rPr>
          <w:rFonts w:ascii="Times New Roman" w:eastAsia="Times New Roman" w:hAnsi="Times New Roman" w:cs="Times New Roman"/>
          <w:color w:val="000000"/>
          <w:sz w:val="24"/>
          <w:szCs w:val="24"/>
          <w:lang w:bidi="th-TH"/>
        </w:rPr>
        <w:t>. It w</w:t>
      </w:r>
      <w:r w:rsidR="00E02F55">
        <w:rPr>
          <w:rFonts w:ascii="Times New Roman" w:eastAsia="Times New Roman" w:hAnsi="Times New Roman" w:cs="Times New Roman"/>
          <w:color w:val="000000"/>
          <w:sz w:val="24"/>
          <w:szCs w:val="24"/>
          <w:lang w:bidi="th-TH"/>
        </w:rPr>
        <w:t>ould</w:t>
      </w:r>
      <w:r w:rsidR="00A6058E">
        <w:rPr>
          <w:rFonts w:ascii="Times New Roman" w:eastAsia="Times New Roman" w:hAnsi="Times New Roman" w:cs="Times New Roman"/>
          <w:color w:val="000000"/>
          <w:sz w:val="24"/>
          <w:szCs w:val="24"/>
          <w:lang w:bidi="th-TH"/>
        </w:rPr>
        <w:t xml:space="preserve"> build</w:t>
      </w:r>
      <w:r w:rsidR="000D2E82" w:rsidRPr="002C3F34">
        <w:rPr>
          <w:rFonts w:ascii="Times New Roman" w:eastAsia="Times New Roman" w:hAnsi="Times New Roman" w:cs="Times New Roman"/>
          <w:color w:val="000000"/>
          <w:sz w:val="24"/>
          <w:szCs w:val="24"/>
          <w:lang w:bidi="th-TH"/>
        </w:rPr>
        <w:t xml:space="preserve"> bridges between nations and regions</w:t>
      </w:r>
      <w:r w:rsidR="008C2FC7">
        <w:rPr>
          <w:rFonts w:ascii="Times New Roman" w:eastAsia="Times New Roman" w:hAnsi="Times New Roman" w:cs="Times New Roman"/>
          <w:color w:val="000000"/>
          <w:sz w:val="24"/>
          <w:szCs w:val="24"/>
          <w:lang w:bidi="th-TH"/>
        </w:rPr>
        <w:t xml:space="preserve"> </w:t>
      </w:r>
      <w:r w:rsidR="00A6058E">
        <w:rPr>
          <w:rFonts w:ascii="Times New Roman" w:eastAsia="Times New Roman" w:hAnsi="Times New Roman" w:cs="Times New Roman"/>
          <w:color w:val="000000"/>
          <w:sz w:val="24"/>
          <w:szCs w:val="24"/>
          <w:lang w:bidi="th-TH"/>
        </w:rPr>
        <w:t>to make it easier to collaborate and exchange ideas and best practices</w:t>
      </w:r>
      <w:r w:rsidR="000D2E82" w:rsidRPr="002C3F34">
        <w:rPr>
          <w:rFonts w:ascii="Times New Roman" w:eastAsia="Times New Roman" w:hAnsi="Times New Roman" w:cs="Times New Roman"/>
          <w:color w:val="000000"/>
          <w:sz w:val="24"/>
          <w:szCs w:val="24"/>
          <w:lang w:bidi="th-TH"/>
        </w:rPr>
        <w:t xml:space="preserve">. </w:t>
      </w:r>
      <w:r w:rsidR="003700AC">
        <w:rPr>
          <w:rFonts w:ascii="Times New Roman" w:eastAsia="Times New Roman" w:hAnsi="Times New Roman" w:cs="Times New Roman"/>
          <w:color w:val="000000"/>
          <w:sz w:val="24"/>
          <w:szCs w:val="24"/>
          <w:lang w:bidi="th-TH"/>
        </w:rPr>
        <w:t>Even though the pandemic</w:t>
      </w:r>
      <w:r w:rsidR="00A6058E">
        <w:rPr>
          <w:rFonts w:ascii="Times New Roman" w:eastAsia="Times New Roman" w:hAnsi="Times New Roman" w:cs="Times New Roman"/>
          <w:color w:val="000000"/>
          <w:sz w:val="24"/>
          <w:szCs w:val="24"/>
          <w:lang w:bidi="th-TH"/>
        </w:rPr>
        <w:t xml:space="preserve"> </w:t>
      </w:r>
      <w:r w:rsidR="00E02F55">
        <w:rPr>
          <w:rFonts w:ascii="Times New Roman" w:eastAsia="Times New Roman" w:hAnsi="Times New Roman" w:cs="Times New Roman"/>
          <w:color w:val="000000"/>
          <w:sz w:val="24"/>
          <w:szCs w:val="24"/>
          <w:lang w:bidi="th-TH"/>
        </w:rPr>
        <w:t>had</w:t>
      </w:r>
      <w:r w:rsidR="000D2E82" w:rsidRPr="002C3F34">
        <w:rPr>
          <w:rFonts w:ascii="Times New Roman" w:eastAsia="Times New Roman" w:hAnsi="Times New Roman" w:cs="Times New Roman"/>
          <w:color w:val="000000"/>
          <w:sz w:val="24"/>
          <w:szCs w:val="24"/>
          <w:lang w:bidi="th-TH"/>
        </w:rPr>
        <w:t xml:space="preserve"> upended </w:t>
      </w:r>
      <w:r w:rsidR="00A6058E" w:rsidRPr="002C3F34">
        <w:rPr>
          <w:rFonts w:ascii="Times New Roman" w:eastAsia="Times New Roman" w:hAnsi="Times New Roman" w:cs="Times New Roman"/>
          <w:color w:val="000000"/>
          <w:sz w:val="24"/>
          <w:szCs w:val="24"/>
          <w:lang w:bidi="th-TH"/>
        </w:rPr>
        <w:t>traditional international</w:t>
      </w:r>
      <w:r w:rsidR="000D2E82" w:rsidRPr="002C3F34">
        <w:rPr>
          <w:rFonts w:ascii="Times New Roman" w:eastAsia="Times New Roman" w:hAnsi="Times New Roman" w:cs="Times New Roman"/>
          <w:color w:val="000000"/>
          <w:sz w:val="24"/>
          <w:szCs w:val="24"/>
          <w:lang w:bidi="th-TH"/>
        </w:rPr>
        <w:t xml:space="preserve"> exchanges, it ha</w:t>
      </w:r>
      <w:r w:rsidR="00E02F55">
        <w:rPr>
          <w:rFonts w:ascii="Times New Roman" w:eastAsia="Times New Roman" w:hAnsi="Times New Roman" w:cs="Times New Roman"/>
          <w:color w:val="000000"/>
          <w:sz w:val="24"/>
          <w:szCs w:val="24"/>
          <w:lang w:bidi="th-TH"/>
        </w:rPr>
        <w:t>d</w:t>
      </w:r>
      <w:r w:rsidR="000D2E82" w:rsidRPr="002C3F34">
        <w:rPr>
          <w:rFonts w:ascii="Times New Roman" w:eastAsia="Times New Roman" w:hAnsi="Times New Roman" w:cs="Times New Roman"/>
          <w:color w:val="000000"/>
          <w:sz w:val="24"/>
          <w:szCs w:val="24"/>
          <w:lang w:bidi="th-TH"/>
        </w:rPr>
        <w:t xml:space="preserve"> also stimulated </w:t>
      </w:r>
      <w:r w:rsidR="003700AC">
        <w:rPr>
          <w:rFonts w:ascii="Times New Roman" w:eastAsia="Times New Roman" w:hAnsi="Times New Roman" w:cs="Times New Roman"/>
          <w:color w:val="000000"/>
          <w:sz w:val="24"/>
          <w:szCs w:val="24"/>
          <w:lang w:bidi="th-TH"/>
        </w:rPr>
        <w:t>the</w:t>
      </w:r>
      <w:r w:rsidR="004D31AE">
        <w:rPr>
          <w:rFonts w:ascii="Times New Roman" w:eastAsia="Times New Roman" w:hAnsi="Times New Roman" w:cs="Times New Roman"/>
          <w:color w:val="000000"/>
          <w:sz w:val="24"/>
          <w:szCs w:val="24"/>
          <w:lang w:bidi="th-TH"/>
        </w:rPr>
        <w:t xml:space="preserve"> </w:t>
      </w:r>
      <w:r>
        <w:rPr>
          <w:rFonts w:ascii="Times New Roman" w:eastAsia="Times New Roman" w:hAnsi="Times New Roman" w:cs="Times New Roman"/>
          <w:color w:val="000000"/>
          <w:sz w:val="24"/>
          <w:szCs w:val="24"/>
          <w:lang w:bidi="th-TH"/>
        </w:rPr>
        <w:t>rethinking of </w:t>
      </w:r>
      <w:r w:rsidR="003700AC" w:rsidRPr="002C3F34">
        <w:rPr>
          <w:rFonts w:ascii="Times New Roman" w:eastAsia="Times New Roman" w:hAnsi="Times New Roman" w:cs="Times New Roman"/>
          <w:color w:val="000000"/>
          <w:sz w:val="24"/>
          <w:szCs w:val="24"/>
          <w:lang w:bidi="th-TH"/>
        </w:rPr>
        <w:t>international</w:t>
      </w:r>
      <w:r>
        <w:rPr>
          <w:rFonts w:ascii="Times New Roman" w:eastAsia="Times New Roman" w:hAnsi="Times New Roman" w:cs="Times New Roman"/>
          <w:color w:val="000000"/>
          <w:sz w:val="24"/>
          <w:szCs w:val="24"/>
          <w:lang w:bidi="th-TH"/>
        </w:rPr>
        <w:t xml:space="preserve"> mobility </w:t>
      </w:r>
      <w:r w:rsidR="000D2E82" w:rsidRPr="002C3F34">
        <w:rPr>
          <w:rFonts w:ascii="Times New Roman" w:eastAsia="Times New Roman" w:hAnsi="Times New Roman" w:cs="Times New Roman"/>
          <w:color w:val="000000"/>
          <w:sz w:val="24"/>
          <w:szCs w:val="24"/>
          <w:lang w:bidi="th-TH"/>
        </w:rPr>
        <w:t>-</w:t>
      </w:r>
      <w:r>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to be more sustainable</w:t>
      </w:r>
      <w:r w:rsidR="003700AC">
        <w:rPr>
          <w:rFonts w:ascii="Times New Roman" w:eastAsia="Times New Roman" w:hAnsi="Times New Roman" w:cs="Times New Roman"/>
          <w:color w:val="000000"/>
          <w:sz w:val="24"/>
          <w:szCs w:val="24"/>
          <w:lang w:bidi="th-TH"/>
        </w:rPr>
        <w:t xml:space="preserve"> and </w:t>
      </w:r>
      <w:r w:rsidR="000D2E82" w:rsidRPr="002C3F34">
        <w:rPr>
          <w:rFonts w:ascii="Times New Roman" w:eastAsia="Times New Roman" w:hAnsi="Times New Roman" w:cs="Times New Roman"/>
          <w:color w:val="000000"/>
          <w:sz w:val="24"/>
          <w:szCs w:val="24"/>
          <w:lang w:bidi="th-TH"/>
        </w:rPr>
        <w:t>environmentally friendly. </w:t>
      </w:r>
      <w:r w:rsidR="00E02F55">
        <w:rPr>
          <w:rFonts w:ascii="Times New Roman" w:eastAsia="Times New Roman" w:hAnsi="Times New Roman" w:cs="Times New Roman"/>
          <w:color w:val="000000"/>
          <w:sz w:val="24"/>
          <w:szCs w:val="24"/>
          <w:lang w:bidi="th-TH"/>
        </w:rPr>
        <w:t>This would</w:t>
      </w:r>
      <w:r w:rsidR="00F66DFB" w:rsidRPr="002C3F34">
        <w:rPr>
          <w:rFonts w:ascii="Times New Roman" w:eastAsia="Times New Roman" w:hAnsi="Times New Roman" w:cs="Times New Roman"/>
          <w:color w:val="000000"/>
          <w:sz w:val="24"/>
          <w:szCs w:val="24"/>
          <w:lang w:bidi="th-TH"/>
        </w:rPr>
        <w:t xml:space="preserve"> enhance inter</w:t>
      </w:r>
      <w:r w:rsidR="000D2E82" w:rsidRPr="002C3F34">
        <w:rPr>
          <w:rFonts w:ascii="Times New Roman" w:eastAsia="Times New Roman" w:hAnsi="Times New Roman" w:cs="Times New Roman"/>
          <w:color w:val="000000"/>
          <w:sz w:val="24"/>
          <w:szCs w:val="24"/>
          <w:lang w:bidi="th-TH"/>
        </w:rPr>
        <w:t xml:space="preserve">-regional recognition of qualifications </w:t>
      </w:r>
      <w:r w:rsidR="00101367" w:rsidRPr="002C3F34">
        <w:rPr>
          <w:rFonts w:ascii="Times New Roman" w:eastAsia="Times New Roman" w:hAnsi="Times New Roman" w:cs="Times New Roman"/>
          <w:color w:val="000000"/>
          <w:sz w:val="24"/>
          <w:szCs w:val="24"/>
          <w:lang w:bidi="th-TH"/>
        </w:rPr>
        <w:t>by virtual mobility</w:t>
      </w:r>
      <w:r w:rsidR="00F66DFB" w:rsidRPr="002C3F34">
        <w:rPr>
          <w:rFonts w:ascii="Times New Roman" w:eastAsia="Times New Roman" w:hAnsi="Times New Roman" w:cs="Times New Roman"/>
          <w:color w:val="000000"/>
          <w:sz w:val="24"/>
          <w:szCs w:val="24"/>
          <w:lang w:bidi="th-TH"/>
        </w:rPr>
        <w:t xml:space="preserve">. </w:t>
      </w:r>
    </w:p>
    <w:p w14:paraId="37CDAB4D" w14:textId="77777777" w:rsidR="000D2E82" w:rsidRPr="002C3F34" w:rsidRDefault="000D2E82" w:rsidP="008025C2">
      <w:pPr>
        <w:spacing w:after="0" w:line="240" w:lineRule="auto"/>
        <w:rPr>
          <w:rFonts w:ascii="Times New Roman" w:eastAsia="Times New Roman" w:hAnsi="Times New Roman" w:cs="Times New Roman"/>
          <w:sz w:val="24"/>
          <w:szCs w:val="24"/>
          <w:lang w:bidi="th-TH"/>
        </w:rPr>
      </w:pPr>
    </w:p>
    <w:p w14:paraId="683174F3" w14:textId="26CF9514" w:rsidR="000D2E82" w:rsidRPr="002C3F34" w:rsidRDefault="00F66DFB" w:rsidP="00833B98">
      <w:pPr>
        <w:spacing w:after="0" w:line="240" w:lineRule="auto"/>
        <w:jc w:val="both"/>
        <w:rPr>
          <w:rFonts w:ascii="Times New Roman" w:eastAsia="Times New Roman" w:hAnsi="Times New Roman" w:cs="Times New Roman"/>
          <w:sz w:val="24"/>
          <w:szCs w:val="24"/>
          <w:lang w:bidi="th-TH"/>
        </w:rPr>
      </w:pPr>
      <w:r w:rsidRPr="002C3F34">
        <w:rPr>
          <w:rFonts w:ascii="Times New Roman" w:eastAsia="Times New Roman" w:hAnsi="Times New Roman" w:cs="Times New Roman"/>
          <w:color w:val="000000"/>
          <w:sz w:val="24"/>
          <w:szCs w:val="24"/>
          <w:lang w:bidi="th-TH"/>
        </w:rPr>
        <w:t>He also mentioned that t</w:t>
      </w:r>
      <w:r w:rsidR="000D2E82" w:rsidRPr="002C3F34">
        <w:rPr>
          <w:rFonts w:ascii="Times New Roman" w:eastAsia="Times New Roman" w:hAnsi="Times New Roman" w:cs="Times New Roman"/>
          <w:color w:val="000000"/>
          <w:sz w:val="24"/>
          <w:szCs w:val="24"/>
          <w:lang w:bidi="th-TH"/>
        </w:rPr>
        <w:t>o solve global challenges</w:t>
      </w:r>
      <w:r w:rsidR="00E02F55">
        <w:rPr>
          <w:rFonts w:ascii="Times New Roman" w:eastAsia="Times New Roman" w:hAnsi="Times New Roman" w:cs="Times New Roman"/>
          <w:color w:val="000000"/>
          <w:sz w:val="24"/>
          <w:szCs w:val="24"/>
          <w:lang w:bidi="th-TH"/>
        </w:rPr>
        <w:t>,</w:t>
      </w:r>
      <w:r w:rsidR="000D2E82" w:rsidRPr="002C3F34">
        <w:rPr>
          <w:rFonts w:ascii="Times New Roman" w:eastAsia="Times New Roman" w:hAnsi="Times New Roman" w:cs="Times New Roman"/>
          <w:color w:val="000000"/>
          <w:sz w:val="24"/>
          <w:szCs w:val="24"/>
          <w:lang w:bidi="th-TH"/>
        </w:rPr>
        <w:t xml:space="preserve"> </w:t>
      </w:r>
      <w:r w:rsidRPr="002C3F34">
        <w:rPr>
          <w:rFonts w:ascii="Times New Roman" w:eastAsia="Times New Roman" w:hAnsi="Times New Roman" w:cs="Times New Roman"/>
          <w:color w:val="000000"/>
          <w:sz w:val="24"/>
          <w:szCs w:val="24"/>
          <w:lang w:bidi="th-TH"/>
        </w:rPr>
        <w:t>we ha</w:t>
      </w:r>
      <w:r w:rsidR="00E02F55">
        <w:rPr>
          <w:rFonts w:ascii="Times New Roman" w:eastAsia="Times New Roman" w:hAnsi="Times New Roman" w:cs="Times New Roman"/>
          <w:color w:val="000000"/>
          <w:sz w:val="24"/>
          <w:szCs w:val="24"/>
          <w:lang w:bidi="th-TH"/>
        </w:rPr>
        <w:t>d</w:t>
      </w:r>
      <w:r w:rsidRPr="002C3F34">
        <w:rPr>
          <w:rFonts w:ascii="Times New Roman" w:eastAsia="Times New Roman" w:hAnsi="Times New Roman" w:cs="Times New Roman"/>
          <w:color w:val="000000"/>
          <w:sz w:val="24"/>
          <w:szCs w:val="24"/>
          <w:lang w:bidi="th-TH"/>
        </w:rPr>
        <w:t xml:space="preserve"> to pool our resources </w:t>
      </w:r>
      <w:r w:rsidR="000D2E82" w:rsidRPr="002C3F34">
        <w:rPr>
          <w:rFonts w:ascii="Times New Roman" w:eastAsia="Times New Roman" w:hAnsi="Times New Roman" w:cs="Times New Roman"/>
          <w:color w:val="000000"/>
          <w:sz w:val="24"/>
          <w:szCs w:val="24"/>
          <w:lang w:bidi="th-TH"/>
        </w:rPr>
        <w:t xml:space="preserve">with </w:t>
      </w:r>
      <w:r w:rsidR="0054579C">
        <w:rPr>
          <w:rFonts w:ascii="Times New Roman" w:eastAsia="Times New Roman" w:hAnsi="Times New Roman" w:cs="Times New Roman"/>
          <w:color w:val="000000"/>
          <w:sz w:val="24"/>
          <w:szCs w:val="24"/>
          <w:lang w:bidi="th-TH"/>
        </w:rPr>
        <w:t xml:space="preserve">the </w:t>
      </w:r>
      <w:r w:rsidR="000D2E82" w:rsidRPr="002C3F34">
        <w:rPr>
          <w:rFonts w:ascii="Times New Roman" w:eastAsia="Times New Roman" w:hAnsi="Times New Roman" w:cs="Times New Roman"/>
          <w:color w:val="000000"/>
          <w:sz w:val="24"/>
          <w:szCs w:val="24"/>
          <w:lang w:bidi="th-TH"/>
        </w:rPr>
        <w:t>unbound connectivity</w:t>
      </w:r>
      <w:r w:rsidR="0054579C">
        <w:rPr>
          <w:rFonts w:ascii="Times New Roman" w:eastAsia="Times New Roman" w:hAnsi="Times New Roman" w:cs="Times New Roman"/>
          <w:color w:val="000000"/>
          <w:sz w:val="24"/>
          <w:szCs w:val="24"/>
          <w:lang w:bidi="th-TH"/>
        </w:rPr>
        <w:t xml:space="preserve"> of</w:t>
      </w:r>
      <w:r w:rsidR="000D2E82" w:rsidRPr="002C3F34">
        <w:rPr>
          <w:rFonts w:ascii="Times New Roman" w:eastAsia="Times New Roman" w:hAnsi="Times New Roman" w:cs="Times New Roman"/>
          <w:color w:val="000000"/>
          <w:sz w:val="24"/>
          <w:szCs w:val="24"/>
          <w:lang w:bidi="th-TH"/>
        </w:rPr>
        <w:t xml:space="preserve"> researchers, research data and laboratories. Science </w:t>
      </w:r>
      <w:r w:rsidR="000D2E82" w:rsidRPr="00BC5722">
        <w:rPr>
          <w:rFonts w:ascii="Times New Roman" w:eastAsia="Times New Roman" w:hAnsi="Times New Roman" w:cs="Times New Roman"/>
          <w:color w:val="000000"/>
          <w:sz w:val="24"/>
          <w:szCs w:val="24"/>
          <w:lang w:bidi="th-TH"/>
        </w:rPr>
        <w:t>w</w:t>
      </w:r>
      <w:r w:rsidR="00E02F55" w:rsidRPr="00BC5722">
        <w:rPr>
          <w:rFonts w:ascii="Times New Roman" w:eastAsia="Times New Roman" w:hAnsi="Times New Roman" w:cs="Times New Roman"/>
          <w:color w:val="000000"/>
          <w:sz w:val="24"/>
          <w:szCs w:val="24"/>
          <w:lang w:bidi="th-TH"/>
        </w:rPr>
        <w:t>ould</w:t>
      </w:r>
      <w:r w:rsidRPr="002C3F34">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be more interdisciplinary too. Covid-19 demonstrated that all disciplines ha</w:t>
      </w:r>
      <w:r w:rsidR="00E02F55">
        <w:rPr>
          <w:rFonts w:ascii="Times New Roman" w:eastAsia="Times New Roman" w:hAnsi="Times New Roman" w:cs="Times New Roman"/>
          <w:color w:val="000000"/>
          <w:sz w:val="24"/>
          <w:szCs w:val="24"/>
          <w:lang w:bidi="th-TH"/>
        </w:rPr>
        <w:t>d</w:t>
      </w:r>
      <w:r w:rsidR="000D2E82" w:rsidRPr="002C3F34">
        <w:rPr>
          <w:rFonts w:ascii="Times New Roman" w:eastAsia="Times New Roman" w:hAnsi="Times New Roman" w:cs="Times New Roman"/>
          <w:color w:val="000000"/>
          <w:sz w:val="24"/>
          <w:szCs w:val="24"/>
          <w:lang w:bidi="th-TH"/>
        </w:rPr>
        <w:t xml:space="preserve"> roles to play, </w:t>
      </w:r>
      <w:r w:rsidR="0054579C">
        <w:rPr>
          <w:rFonts w:ascii="Times New Roman" w:eastAsia="Times New Roman" w:hAnsi="Times New Roman" w:cs="Times New Roman"/>
          <w:color w:val="000000"/>
          <w:sz w:val="24"/>
          <w:szCs w:val="24"/>
          <w:lang w:bidi="th-TH"/>
        </w:rPr>
        <w:t>especially</w:t>
      </w:r>
      <w:r w:rsidR="000D2E82" w:rsidRPr="002C3F34">
        <w:rPr>
          <w:rFonts w:ascii="Times New Roman" w:eastAsia="Times New Roman" w:hAnsi="Times New Roman" w:cs="Times New Roman"/>
          <w:color w:val="000000"/>
          <w:sz w:val="24"/>
          <w:szCs w:val="24"/>
          <w:lang w:bidi="th-TH"/>
        </w:rPr>
        <w:t xml:space="preserve"> </w:t>
      </w:r>
      <w:r w:rsidR="0054579C">
        <w:rPr>
          <w:rFonts w:ascii="Times New Roman" w:eastAsia="Times New Roman" w:hAnsi="Times New Roman" w:cs="Times New Roman"/>
          <w:color w:val="000000"/>
          <w:sz w:val="24"/>
          <w:szCs w:val="24"/>
          <w:lang w:bidi="th-TH"/>
        </w:rPr>
        <w:t xml:space="preserve">in </w:t>
      </w:r>
      <w:r w:rsidR="000D2E82" w:rsidRPr="002C3F34">
        <w:rPr>
          <w:rFonts w:ascii="Times New Roman" w:eastAsia="Times New Roman" w:hAnsi="Times New Roman" w:cs="Times New Roman"/>
          <w:color w:val="000000"/>
          <w:sz w:val="24"/>
          <w:szCs w:val="24"/>
          <w:lang w:bidi="th-TH"/>
        </w:rPr>
        <w:t>humanities and social sciences. </w:t>
      </w:r>
      <w:r w:rsidRPr="002C3F34">
        <w:rPr>
          <w:rFonts w:ascii="Times New Roman" w:eastAsia="Times New Roman" w:hAnsi="Times New Roman" w:cs="Times New Roman"/>
          <w:color w:val="000000"/>
          <w:sz w:val="24"/>
          <w:szCs w:val="24"/>
          <w:lang w:bidi="th-TH"/>
        </w:rPr>
        <w:t xml:space="preserve"> In conclusion,</w:t>
      </w:r>
      <w:r w:rsidR="008C2FC7">
        <w:rPr>
          <w:rFonts w:ascii="Times New Roman" w:eastAsia="Times New Roman" w:hAnsi="Times New Roman" w:cs="Times New Roman"/>
          <w:color w:val="000000"/>
          <w:sz w:val="24"/>
          <w:szCs w:val="24"/>
          <w:lang w:bidi="th-TH"/>
        </w:rPr>
        <w:t xml:space="preserve"> he </w:t>
      </w:r>
      <w:r w:rsidR="004D31AE">
        <w:rPr>
          <w:rFonts w:ascii="Times New Roman" w:eastAsia="Times New Roman" w:hAnsi="Times New Roman" w:cs="Times New Roman"/>
          <w:color w:val="000000"/>
          <w:sz w:val="24"/>
          <w:szCs w:val="24"/>
          <w:lang w:bidi="th-TH"/>
        </w:rPr>
        <w:t>said the</w:t>
      </w:r>
      <w:r w:rsidR="0054579C">
        <w:rPr>
          <w:rFonts w:ascii="Times New Roman" w:eastAsia="Times New Roman" w:hAnsi="Times New Roman" w:cs="Times New Roman"/>
          <w:color w:val="000000"/>
          <w:sz w:val="24"/>
          <w:szCs w:val="24"/>
          <w:lang w:bidi="th-TH"/>
        </w:rPr>
        <w:t xml:space="preserve"> </w:t>
      </w:r>
      <w:r w:rsidR="000D2E82" w:rsidRPr="002C3F34">
        <w:rPr>
          <w:rFonts w:ascii="Times New Roman" w:eastAsia="Times New Roman" w:hAnsi="Times New Roman" w:cs="Times New Roman"/>
          <w:color w:val="000000"/>
          <w:sz w:val="24"/>
          <w:szCs w:val="24"/>
          <w:lang w:bidi="th-TH"/>
        </w:rPr>
        <w:t xml:space="preserve">EUA </w:t>
      </w:r>
      <w:r w:rsidR="00E02F55">
        <w:rPr>
          <w:rFonts w:ascii="Times New Roman" w:eastAsia="Times New Roman" w:hAnsi="Times New Roman" w:cs="Times New Roman"/>
          <w:color w:val="000000"/>
          <w:sz w:val="24"/>
          <w:szCs w:val="24"/>
          <w:lang w:bidi="th-TH"/>
        </w:rPr>
        <w:t>wa</w:t>
      </w:r>
      <w:r w:rsidRPr="002C3F34">
        <w:rPr>
          <w:rFonts w:ascii="Times New Roman" w:eastAsia="Times New Roman" w:hAnsi="Times New Roman" w:cs="Times New Roman"/>
          <w:color w:val="000000"/>
          <w:sz w:val="24"/>
          <w:szCs w:val="24"/>
          <w:lang w:bidi="th-TH"/>
        </w:rPr>
        <w:t>s</w:t>
      </w:r>
      <w:r w:rsidR="000D2E82" w:rsidRPr="002C3F34">
        <w:rPr>
          <w:rFonts w:ascii="Times New Roman" w:eastAsia="Times New Roman" w:hAnsi="Times New Roman" w:cs="Times New Roman"/>
          <w:color w:val="000000"/>
          <w:sz w:val="24"/>
          <w:szCs w:val="24"/>
          <w:lang w:bidi="th-TH"/>
        </w:rPr>
        <w:t xml:space="preserve"> pleased to be joined by the ASEAN University Network, the China Association for Higher Education and the Association of Indian Universities - to grow active global collaboration among the world’s universities. </w:t>
      </w:r>
    </w:p>
    <w:p w14:paraId="4C606F29" w14:textId="77777777" w:rsidR="000D2E82" w:rsidRPr="007640CD" w:rsidRDefault="000D2E82" w:rsidP="008025C2">
      <w:pPr>
        <w:pStyle w:val="Text"/>
        <w:spacing w:after="0" w:line="240" w:lineRule="auto"/>
        <w:jc w:val="both"/>
        <w:rPr>
          <w:rFonts w:ascii="Times New Roman" w:hAnsi="Times New Roman" w:cs="Times New Roman"/>
          <w:b/>
          <w:bCs/>
          <w:sz w:val="24"/>
          <w:szCs w:val="24"/>
        </w:rPr>
      </w:pPr>
    </w:p>
    <w:p w14:paraId="141E12C1" w14:textId="77777777" w:rsidR="00833B98" w:rsidRDefault="00833B98" w:rsidP="00833B98">
      <w:pPr>
        <w:pStyle w:val="Text"/>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Dr</w:t>
      </w:r>
      <w:r w:rsidR="00E5512B" w:rsidRPr="007640CD">
        <w:rPr>
          <w:rFonts w:ascii="Times New Roman" w:hAnsi="Times New Roman" w:cs="Times New Roman"/>
          <w:b/>
          <w:bCs/>
          <w:sz w:val="24"/>
          <w:szCs w:val="24"/>
        </w:rPr>
        <w:t xml:space="preserve">. </w:t>
      </w:r>
      <w:proofErr w:type="spellStart"/>
      <w:r w:rsidR="00E5512B" w:rsidRPr="007640CD">
        <w:rPr>
          <w:rFonts w:ascii="Times New Roman" w:hAnsi="Times New Roman" w:cs="Times New Roman"/>
          <w:b/>
          <w:bCs/>
          <w:sz w:val="24"/>
          <w:szCs w:val="24"/>
        </w:rPr>
        <w:t>Hilligje</w:t>
      </w:r>
      <w:proofErr w:type="spellEnd"/>
      <w:r w:rsidR="00E5512B" w:rsidRPr="007640CD">
        <w:rPr>
          <w:rFonts w:ascii="Times New Roman" w:hAnsi="Times New Roman" w:cs="Times New Roman"/>
          <w:b/>
          <w:bCs/>
          <w:sz w:val="24"/>
          <w:szCs w:val="24"/>
        </w:rPr>
        <w:t xml:space="preserve"> </w:t>
      </w:r>
      <w:proofErr w:type="spellStart"/>
      <w:r w:rsidR="00E5512B" w:rsidRPr="007640CD">
        <w:rPr>
          <w:rFonts w:ascii="Times New Roman" w:hAnsi="Times New Roman" w:cs="Times New Roman"/>
          <w:b/>
          <w:bCs/>
          <w:sz w:val="24"/>
          <w:szCs w:val="24"/>
        </w:rPr>
        <w:t>van’t</w:t>
      </w:r>
      <w:proofErr w:type="spellEnd"/>
      <w:r w:rsidR="00E5512B" w:rsidRPr="007640CD">
        <w:rPr>
          <w:rFonts w:ascii="Times New Roman" w:hAnsi="Times New Roman" w:cs="Times New Roman"/>
          <w:b/>
          <w:bCs/>
          <w:sz w:val="24"/>
          <w:szCs w:val="24"/>
        </w:rPr>
        <w:t xml:space="preserve"> Land, Secretary General, International Association of</w:t>
      </w:r>
      <w:r w:rsidR="00735A18" w:rsidRPr="007640CD">
        <w:rPr>
          <w:rFonts w:ascii="Times New Roman" w:hAnsi="Times New Roman" w:cs="Times New Roman"/>
          <w:b/>
          <w:bCs/>
          <w:sz w:val="24"/>
          <w:szCs w:val="24"/>
        </w:rPr>
        <w:t xml:space="preserve"> </w:t>
      </w:r>
      <w:r w:rsidR="00E5512B" w:rsidRPr="007640CD">
        <w:rPr>
          <w:rFonts w:ascii="Times New Roman" w:hAnsi="Times New Roman" w:cs="Times New Roman"/>
          <w:b/>
          <w:bCs/>
          <w:sz w:val="24"/>
          <w:szCs w:val="24"/>
        </w:rPr>
        <w:t>Universities (IAU)</w:t>
      </w:r>
    </w:p>
    <w:p w14:paraId="3CA15427" w14:textId="0496D638" w:rsidR="00886BE3" w:rsidRPr="00833B98" w:rsidRDefault="00833B98" w:rsidP="00833B98">
      <w:pPr>
        <w:pStyle w:val="Text"/>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Dr</w:t>
      </w:r>
      <w:r w:rsidR="00094BC5" w:rsidRPr="007640CD">
        <w:rPr>
          <w:rFonts w:ascii="Times New Roman" w:hAnsi="Times New Roman" w:cs="Times New Roman"/>
          <w:sz w:val="24"/>
          <w:szCs w:val="24"/>
        </w:rPr>
        <w:t xml:space="preserve">. </w:t>
      </w:r>
      <w:proofErr w:type="spellStart"/>
      <w:r w:rsidR="00094BC5" w:rsidRPr="007640CD">
        <w:rPr>
          <w:rFonts w:ascii="Times New Roman" w:hAnsi="Times New Roman" w:cs="Times New Roman"/>
          <w:sz w:val="24"/>
          <w:szCs w:val="24"/>
        </w:rPr>
        <w:t>Hilligje</w:t>
      </w:r>
      <w:proofErr w:type="spellEnd"/>
      <w:r w:rsidR="00E5512B" w:rsidRPr="007640CD">
        <w:rPr>
          <w:rFonts w:ascii="Times New Roman" w:hAnsi="Times New Roman" w:cs="Times New Roman"/>
          <w:sz w:val="24"/>
          <w:szCs w:val="24"/>
        </w:rPr>
        <w:t xml:space="preserve"> </w:t>
      </w:r>
      <w:proofErr w:type="spellStart"/>
      <w:r w:rsidR="00E5512B" w:rsidRPr="007640CD">
        <w:rPr>
          <w:rFonts w:ascii="Times New Roman" w:hAnsi="Times New Roman" w:cs="Times New Roman"/>
          <w:sz w:val="24"/>
          <w:szCs w:val="24"/>
        </w:rPr>
        <w:t>van’t</w:t>
      </w:r>
      <w:proofErr w:type="spellEnd"/>
      <w:r w:rsidR="00E5512B" w:rsidRPr="007640CD">
        <w:rPr>
          <w:rFonts w:ascii="Times New Roman" w:hAnsi="Times New Roman" w:cs="Times New Roman"/>
          <w:sz w:val="24"/>
          <w:szCs w:val="24"/>
        </w:rPr>
        <w:t xml:space="preserve"> Land</w:t>
      </w:r>
      <w:r w:rsidR="00094BC5" w:rsidRPr="007640CD">
        <w:rPr>
          <w:rFonts w:ascii="Times New Roman" w:hAnsi="Times New Roman" w:cs="Times New Roman"/>
          <w:sz w:val="24"/>
          <w:szCs w:val="24"/>
        </w:rPr>
        <w:t xml:space="preserve"> mentioned that </w:t>
      </w:r>
      <w:r w:rsidR="00B45EFF">
        <w:rPr>
          <w:rFonts w:ascii="Times New Roman" w:hAnsi="Times New Roman" w:cs="Times New Roman"/>
          <w:sz w:val="24"/>
          <w:szCs w:val="24"/>
        </w:rPr>
        <w:t xml:space="preserve">the </w:t>
      </w:r>
      <w:r w:rsidR="00E02F55">
        <w:rPr>
          <w:rFonts w:ascii="Times New Roman" w:hAnsi="Times New Roman" w:cs="Times New Roman"/>
          <w:sz w:val="24"/>
          <w:szCs w:val="24"/>
        </w:rPr>
        <w:t>ASEM Education Process called</w:t>
      </w:r>
      <w:r w:rsidR="00094BC5" w:rsidRPr="007640CD">
        <w:rPr>
          <w:rFonts w:ascii="Times New Roman" w:hAnsi="Times New Roman" w:cs="Times New Roman"/>
          <w:sz w:val="24"/>
          <w:szCs w:val="24"/>
        </w:rPr>
        <w:t xml:space="preserve"> for </w:t>
      </w:r>
      <w:r w:rsidR="00B45EFF">
        <w:rPr>
          <w:rFonts w:ascii="Times New Roman" w:hAnsi="Times New Roman" w:cs="Times New Roman"/>
          <w:sz w:val="24"/>
          <w:szCs w:val="24"/>
        </w:rPr>
        <w:t>the</w:t>
      </w:r>
      <w:r w:rsidR="00094BC5" w:rsidRPr="007640CD">
        <w:rPr>
          <w:rFonts w:ascii="Times New Roman" w:hAnsi="Times New Roman" w:cs="Times New Roman"/>
          <w:sz w:val="24"/>
          <w:szCs w:val="24"/>
        </w:rPr>
        <w:t xml:space="preserve"> continuation and enhancement of</w:t>
      </w:r>
      <w:r w:rsidR="004D31AE">
        <w:rPr>
          <w:rFonts w:ascii="Times New Roman" w:hAnsi="Times New Roman" w:cs="Times New Roman"/>
          <w:sz w:val="24"/>
          <w:szCs w:val="24"/>
        </w:rPr>
        <w:t xml:space="preserve"> the </w:t>
      </w:r>
      <w:r w:rsidR="00094BC5" w:rsidRPr="007640CD">
        <w:rPr>
          <w:rFonts w:ascii="Times New Roman" w:hAnsi="Times New Roman" w:cs="Times New Roman"/>
          <w:sz w:val="24"/>
          <w:szCs w:val="24"/>
        </w:rPr>
        <w:t xml:space="preserve">higher education institutions of Asia-Europe. </w:t>
      </w:r>
      <w:r w:rsidR="000E301E" w:rsidRPr="002C3F34">
        <w:rPr>
          <w:rFonts w:ascii="Times New Roman" w:eastAsia="Times New Roman" w:hAnsi="Times New Roman" w:cs="Times New Roman"/>
          <w:color w:val="000000"/>
          <w:sz w:val="24"/>
          <w:szCs w:val="24"/>
        </w:rPr>
        <w:t>Sh</w:t>
      </w:r>
      <w:r w:rsidR="00094BC5" w:rsidRPr="002C3F34">
        <w:rPr>
          <w:rFonts w:ascii="Times New Roman" w:eastAsia="Times New Roman" w:hAnsi="Times New Roman" w:cs="Times New Roman"/>
          <w:color w:val="000000"/>
          <w:sz w:val="24"/>
          <w:szCs w:val="24"/>
        </w:rPr>
        <w:t xml:space="preserve">e </w:t>
      </w:r>
      <w:r w:rsidR="000E301E" w:rsidRPr="002C3F34">
        <w:rPr>
          <w:rFonts w:ascii="Times New Roman" w:eastAsia="Times New Roman" w:hAnsi="Times New Roman" w:cs="Times New Roman"/>
          <w:color w:val="000000"/>
          <w:sz w:val="24"/>
          <w:szCs w:val="24"/>
        </w:rPr>
        <w:t>conveyed her appreciation to</w:t>
      </w:r>
      <w:r w:rsidR="00094BC5" w:rsidRPr="002C3F34">
        <w:rPr>
          <w:rFonts w:ascii="Times New Roman" w:eastAsia="Times New Roman" w:hAnsi="Times New Roman" w:cs="Times New Roman"/>
          <w:color w:val="000000"/>
          <w:sz w:val="24"/>
          <w:szCs w:val="24"/>
        </w:rPr>
        <w:t xml:space="preserve"> the work of education process</w:t>
      </w:r>
      <w:r w:rsidR="00B45EFF">
        <w:rPr>
          <w:rFonts w:ascii="Times New Roman" w:eastAsia="Times New Roman" w:hAnsi="Times New Roman" w:cs="Times New Roman"/>
          <w:color w:val="000000"/>
          <w:sz w:val="24"/>
          <w:szCs w:val="24"/>
        </w:rPr>
        <w:t>es</w:t>
      </w:r>
      <w:r w:rsidR="00094BC5" w:rsidRPr="002C3F34">
        <w:rPr>
          <w:rFonts w:ascii="Times New Roman" w:eastAsia="Times New Roman" w:hAnsi="Times New Roman" w:cs="Times New Roman"/>
          <w:color w:val="000000"/>
          <w:sz w:val="24"/>
          <w:szCs w:val="24"/>
        </w:rPr>
        <w:t xml:space="preserve"> and offered </w:t>
      </w:r>
      <w:r w:rsidR="00B45EFF">
        <w:rPr>
          <w:rFonts w:ascii="Times New Roman" w:eastAsia="Times New Roman" w:hAnsi="Times New Roman" w:cs="Times New Roman"/>
          <w:color w:val="000000"/>
          <w:sz w:val="24"/>
          <w:szCs w:val="24"/>
        </w:rPr>
        <w:t xml:space="preserve">their </w:t>
      </w:r>
      <w:r w:rsidR="00094BC5" w:rsidRPr="002C3F34">
        <w:rPr>
          <w:rFonts w:ascii="Times New Roman" w:eastAsia="Times New Roman" w:hAnsi="Times New Roman" w:cs="Times New Roman"/>
          <w:color w:val="000000"/>
          <w:sz w:val="24"/>
          <w:szCs w:val="24"/>
        </w:rPr>
        <w:t>continue</w:t>
      </w:r>
      <w:r w:rsidR="00B45EFF">
        <w:rPr>
          <w:rFonts w:ascii="Times New Roman" w:eastAsia="Times New Roman" w:hAnsi="Times New Roman" w:cs="Times New Roman"/>
          <w:color w:val="000000"/>
          <w:sz w:val="24"/>
          <w:szCs w:val="24"/>
        </w:rPr>
        <w:t>d</w:t>
      </w:r>
      <w:r w:rsidR="00094BC5" w:rsidRPr="002C3F34">
        <w:rPr>
          <w:rFonts w:ascii="Times New Roman" w:eastAsia="Times New Roman" w:hAnsi="Times New Roman" w:cs="Times New Roman"/>
          <w:color w:val="000000"/>
          <w:sz w:val="24"/>
          <w:szCs w:val="24"/>
        </w:rPr>
        <w:t xml:space="preserve"> support in the future. </w:t>
      </w:r>
      <w:r w:rsidR="000E301E" w:rsidRPr="002C3F34">
        <w:rPr>
          <w:rFonts w:ascii="Times New Roman" w:eastAsia="Times New Roman" w:hAnsi="Times New Roman" w:cs="Times New Roman"/>
          <w:color w:val="000000"/>
          <w:sz w:val="24"/>
          <w:szCs w:val="24"/>
        </w:rPr>
        <w:t>Sh</w:t>
      </w:r>
      <w:r w:rsidR="00094BC5" w:rsidRPr="002C3F34">
        <w:rPr>
          <w:rFonts w:ascii="Times New Roman" w:eastAsia="Times New Roman" w:hAnsi="Times New Roman" w:cs="Times New Roman"/>
          <w:color w:val="000000"/>
          <w:sz w:val="24"/>
          <w:szCs w:val="24"/>
        </w:rPr>
        <w:t xml:space="preserve">e mentioned </w:t>
      </w:r>
      <w:r w:rsidR="000E301E" w:rsidRPr="002C3F34">
        <w:rPr>
          <w:rFonts w:ascii="Times New Roman" w:eastAsia="Times New Roman" w:hAnsi="Times New Roman" w:cs="Times New Roman"/>
          <w:color w:val="000000"/>
          <w:sz w:val="24"/>
          <w:szCs w:val="24"/>
        </w:rPr>
        <w:t>that</w:t>
      </w:r>
      <w:r w:rsidR="00B45EFF">
        <w:rPr>
          <w:rFonts w:ascii="Times New Roman" w:eastAsia="Times New Roman" w:hAnsi="Times New Roman" w:cs="Times New Roman"/>
          <w:color w:val="000000"/>
          <w:sz w:val="24"/>
          <w:szCs w:val="24"/>
        </w:rPr>
        <w:t xml:space="preserve"> the </w:t>
      </w:r>
      <w:r w:rsidR="00094BC5" w:rsidRPr="002C3F34">
        <w:rPr>
          <w:rFonts w:ascii="Times New Roman" w:eastAsia="Times New Roman" w:hAnsi="Times New Roman" w:cs="Times New Roman"/>
          <w:color w:val="000000"/>
          <w:sz w:val="24"/>
          <w:szCs w:val="24"/>
        </w:rPr>
        <w:t>ASEM Education</w:t>
      </w:r>
      <w:r w:rsidR="00E5512B" w:rsidRPr="002C3F34">
        <w:rPr>
          <w:rFonts w:ascii="Times New Roman" w:eastAsia="Times New Roman" w:hAnsi="Times New Roman" w:cs="Times New Roman"/>
          <w:color w:val="000000"/>
          <w:sz w:val="24"/>
          <w:szCs w:val="24"/>
        </w:rPr>
        <w:t xml:space="preserve"> Strategy and its Action Plan need</w:t>
      </w:r>
      <w:r w:rsidR="00E02F55">
        <w:rPr>
          <w:rFonts w:ascii="Times New Roman" w:eastAsia="Times New Roman" w:hAnsi="Times New Roman" w:cs="Times New Roman"/>
          <w:color w:val="000000"/>
          <w:sz w:val="24"/>
          <w:szCs w:val="24"/>
        </w:rPr>
        <w:t>ed</w:t>
      </w:r>
      <w:r w:rsidR="00242EC4">
        <w:rPr>
          <w:rFonts w:ascii="Times New Roman" w:eastAsia="Times New Roman" w:hAnsi="Times New Roman" w:cs="Times New Roman"/>
          <w:color w:val="000000"/>
          <w:sz w:val="24"/>
          <w:szCs w:val="24"/>
        </w:rPr>
        <w:t xml:space="preserve"> </w:t>
      </w:r>
      <w:r w:rsidR="00E5512B" w:rsidRPr="002C3F34">
        <w:rPr>
          <w:rFonts w:ascii="Times New Roman" w:eastAsia="Times New Roman" w:hAnsi="Times New Roman" w:cs="Times New Roman"/>
          <w:color w:val="000000"/>
          <w:sz w:val="24"/>
          <w:szCs w:val="24"/>
        </w:rPr>
        <w:t>strong support from ASEM</w:t>
      </w:r>
      <w:r w:rsidR="00094BC5" w:rsidRPr="002C3F34">
        <w:rPr>
          <w:rFonts w:ascii="Times New Roman" w:eastAsia="Times New Roman" w:hAnsi="Times New Roman" w:cs="Times New Roman"/>
          <w:color w:val="000000"/>
          <w:sz w:val="24"/>
          <w:szCs w:val="24"/>
        </w:rPr>
        <w:t xml:space="preserve"> member countries and the confirmation of </w:t>
      </w:r>
      <w:r w:rsidR="00242EC4">
        <w:rPr>
          <w:rFonts w:ascii="Times New Roman" w:eastAsia="Times New Roman" w:hAnsi="Times New Roman" w:cs="Times New Roman"/>
          <w:color w:val="000000"/>
          <w:sz w:val="24"/>
          <w:szCs w:val="24"/>
        </w:rPr>
        <w:t>the</w:t>
      </w:r>
      <w:r w:rsidR="00094BC5" w:rsidRPr="002C3F34">
        <w:rPr>
          <w:rFonts w:ascii="Times New Roman" w:eastAsia="Times New Roman" w:hAnsi="Times New Roman" w:cs="Times New Roman"/>
          <w:color w:val="000000"/>
          <w:sz w:val="24"/>
          <w:szCs w:val="24"/>
        </w:rPr>
        <w:t xml:space="preserve"> next host for the ASEM Secretariat.</w:t>
      </w:r>
      <w:r w:rsidR="00A301BA" w:rsidRPr="002C3F34">
        <w:rPr>
          <w:rFonts w:ascii="Times New Roman" w:eastAsia="Times New Roman" w:hAnsi="Times New Roman" w:cs="Times New Roman"/>
          <w:color w:val="000000"/>
          <w:sz w:val="24"/>
          <w:szCs w:val="24"/>
        </w:rPr>
        <w:t xml:space="preserve"> </w:t>
      </w:r>
      <w:r w:rsidR="00242EC4">
        <w:rPr>
          <w:rFonts w:ascii="Times New Roman" w:eastAsia="Times New Roman" w:hAnsi="Times New Roman" w:cs="Times New Roman"/>
          <w:color w:val="000000"/>
          <w:sz w:val="24"/>
          <w:szCs w:val="24"/>
        </w:rPr>
        <w:t xml:space="preserve">The </w:t>
      </w:r>
      <w:r w:rsidR="000E301E" w:rsidRPr="002C3F34">
        <w:rPr>
          <w:rFonts w:ascii="Times New Roman" w:eastAsia="Times New Roman" w:hAnsi="Times New Roman" w:cs="Times New Roman"/>
          <w:color w:val="000000"/>
          <w:sz w:val="24"/>
          <w:szCs w:val="24"/>
        </w:rPr>
        <w:t xml:space="preserve">IAU </w:t>
      </w:r>
      <w:r w:rsidR="00E02F55">
        <w:rPr>
          <w:rFonts w:ascii="Times New Roman" w:eastAsia="Times New Roman" w:hAnsi="Times New Roman" w:cs="Times New Roman"/>
          <w:color w:val="000000"/>
          <w:sz w:val="24"/>
          <w:szCs w:val="24"/>
        </w:rPr>
        <w:t>brought</w:t>
      </w:r>
      <w:r w:rsidR="00886BE3" w:rsidRPr="002C3F34">
        <w:rPr>
          <w:rFonts w:ascii="Times New Roman" w:eastAsia="Times New Roman" w:hAnsi="Times New Roman" w:cs="Times New Roman"/>
          <w:color w:val="000000"/>
          <w:sz w:val="24"/>
          <w:szCs w:val="24"/>
        </w:rPr>
        <w:t xml:space="preserve"> together universities and other higher education institutions from </w:t>
      </w:r>
      <w:r w:rsidR="00886BE3" w:rsidRPr="002C3F34">
        <w:rPr>
          <w:rFonts w:ascii="Times New Roman" w:eastAsia="Times New Roman" w:hAnsi="Times New Roman" w:cs="Times New Roman"/>
          <w:color w:val="000000"/>
          <w:sz w:val="24"/>
          <w:szCs w:val="24"/>
        </w:rPr>
        <w:lastRenderedPageBreak/>
        <w:t xml:space="preserve">all around the world. </w:t>
      </w:r>
      <w:r w:rsidR="000E301E" w:rsidRPr="002C3F34">
        <w:rPr>
          <w:rFonts w:ascii="Times New Roman" w:eastAsia="Times New Roman" w:hAnsi="Times New Roman" w:cs="Times New Roman"/>
          <w:color w:val="000000"/>
          <w:sz w:val="24"/>
          <w:szCs w:val="24"/>
        </w:rPr>
        <w:t>For more than 70 years, t</w:t>
      </w:r>
      <w:r w:rsidR="005F1829" w:rsidRPr="002C3F34">
        <w:rPr>
          <w:rFonts w:ascii="Times New Roman" w:eastAsia="Times New Roman" w:hAnsi="Times New Roman" w:cs="Times New Roman"/>
          <w:color w:val="000000"/>
          <w:sz w:val="24"/>
          <w:szCs w:val="24"/>
        </w:rPr>
        <w:t>he IAU</w:t>
      </w:r>
      <w:r w:rsidR="00242EC4">
        <w:rPr>
          <w:rFonts w:ascii="Times New Roman" w:eastAsia="Times New Roman" w:hAnsi="Times New Roman" w:cs="Times New Roman"/>
          <w:color w:val="000000"/>
          <w:sz w:val="24"/>
          <w:szCs w:val="24"/>
        </w:rPr>
        <w:t xml:space="preserve">, </w:t>
      </w:r>
      <w:r w:rsidR="00E02F55">
        <w:rPr>
          <w:rFonts w:ascii="Times New Roman" w:eastAsia="Times New Roman" w:hAnsi="Times New Roman" w:cs="Times New Roman"/>
          <w:color w:val="000000"/>
          <w:sz w:val="24"/>
          <w:szCs w:val="24"/>
        </w:rPr>
        <w:t>composing</w:t>
      </w:r>
      <w:r w:rsidR="00E5512B" w:rsidRPr="002C3F34">
        <w:rPr>
          <w:rFonts w:ascii="Times New Roman" w:eastAsia="Times New Roman" w:hAnsi="Times New Roman" w:cs="Times New Roman"/>
          <w:color w:val="000000"/>
          <w:sz w:val="24"/>
          <w:szCs w:val="24"/>
        </w:rPr>
        <w:t xml:space="preserve"> of</w:t>
      </w:r>
      <w:r w:rsidR="00886BE3" w:rsidRPr="002C3F34">
        <w:rPr>
          <w:rFonts w:ascii="Times New Roman" w:eastAsia="Times New Roman" w:hAnsi="Times New Roman" w:cs="Times New Roman"/>
          <w:color w:val="000000"/>
          <w:sz w:val="24"/>
          <w:szCs w:val="24"/>
        </w:rPr>
        <w:t xml:space="preserve"> 20,00</w:t>
      </w:r>
      <w:r w:rsidR="005F1829" w:rsidRPr="002C3F34">
        <w:rPr>
          <w:rFonts w:ascii="Times New Roman" w:eastAsia="Times New Roman" w:hAnsi="Times New Roman" w:cs="Times New Roman"/>
          <w:color w:val="000000"/>
          <w:sz w:val="24"/>
          <w:szCs w:val="24"/>
        </w:rPr>
        <w:t>0 higher education institutions</w:t>
      </w:r>
      <w:r w:rsidR="00E02F55">
        <w:rPr>
          <w:rFonts w:ascii="Times New Roman" w:eastAsia="Times New Roman" w:hAnsi="Times New Roman" w:cs="Times New Roman"/>
          <w:color w:val="000000"/>
          <w:sz w:val="24"/>
          <w:szCs w:val="24"/>
        </w:rPr>
        <w:t>, had</w:t>
      </w:r>
      <w:r w:rsidR="00242EC4">
        <w:rPr>
          <w:rFonts w:ascii="Times New Roman" w:eastAsia="Times New Roman" w:hAnsi="Times New Roman" w:cs="Times New Roman"/>
          <w:color w:val="000000"/>
          <w:sz w:val="24"/>
          <w:szCs w:val="24"/>
        </w:rPr>
        <w:t xml:space="preserve"> </w:t>
      </w:r>
      <w:r w:rsidR="00886BE3" w:rsidRPr="002C3F34">
        <w:rPr>
          <w:rFonts w:ascii="Times New Roman" w:eastAsia="Times New Roman" w:hAnsi="Times New Roman" w:cs="Times New Roman"/>
          <w:color w:val="000000"/>
          <w:sz w:val="24"/>
          <w:szCs w:val="24"/>
        </w:rPr>
        <w:t>strengthen</w:t>
      </w:r>
      <w:r w:rsidR="00242EC4">
        <w:rPr>
          <w:rFonts w:ascii="Times New Roman" w:eastAsia="Times New Roman" w:hAnsi="Times New Roman" w:cs="Times New Roman"/>
          <w:color w:val="000000"/>
          <w:sz w:val="24"/>
          <w:szCs w:val="24"/>
        </w:rPr>
        <w:t>ed</w:t>
      </w:r>
      <w:r w:rsidR="00886BE3" w:rsidRPr="002C3F34">
        <w:rPr>
          <w:rFonts w:ascii="Times New Roman" w:eastAsia="Times New Roman" w:hAnsi="Times New Roman" w:cs="Times New Roman"/>
          <w:color w:val="000000"/>
          <w:sz w:val="24"/>
          <w:szCs w:val="24"/>
        </w:rPr>
        <w:t xml:space="preserve"> the global dialogue and fostered the attention needed for the development of</w:t>
      </w:r>
      <w:r w:rsidR="00242EC4">
        <w:rPr>
          <w:rFonts w:ascii="Times New Roman" w:eastAsia="Times New Roman" w:hAnsi="Times New Roman" w:cs="Times New Roman"/>
          <w:color w:val="000000"/>
          <w:sz w:val="24"/>
          <w:szCs w:val="24"/>
        </w:rPr>
        <w:t xml:space="preserve"> a</w:t>
      </w:r>
      <w:r w:rsidR="00886BE3" w:rsidRPr="002C3F34">
        <w:rPr>
          <w:rFonts w:ascii="Times New Roman" w:eastAsia="Times New Roman" w:hAnsi="Times New Roman" w:cs="Times New Roman"/>
          <w:color w:val="000000"/>
          <w:sz w:val="24"/>
          <w:szCs w:val="24"/>
        </w:rPr>
        <w:t xml:space="preserve"> strong</w:t>
      </w:r>
      <w:r w:rsidR="00242EC4">
        <w:rPr>
          <w:rFonts w:ascii="Times New Roman" w:eastAsia="Times New Roman" w:hAnsi="Times New Roman" w:cs="Times New Roman"/>
          <w:color w:val="000000"/>
          <w:sz w:val="24"/>
          <w:szCs w:val="24"/>
        </w:rPr>
        <w:t>er</w:t>
      </w:r>
      <w:r w:rsidR="00886BE3" w:rsidRPr="002C3F34">
        <w:rPr>
          <w:rFonts w:ascii="Times New Roman" w:eastAsia="Times New Roman" w:hAnsi="Times New Roman" w:cs="Times New Roman"/>
          <w:color w:val="000000"/>
          <w:sz w:val="24"/>
          <w:szCs w:val="24"/>
        </w:rPr>
        <w:t xml:space="preserve"> higher education</w:t>
      </w:r>
      <w:r w:rsidR="00242EC4">
        <w:rPr>
          <w:rFonts w:ascii="Times New Roman" w:eastAsia="Times New Roman" w:hAnsi="Times New Roman" w:cs="Times New Roman"/>
          <w:color w:val="000000"/>
          <w:sz w:val="24"/>
          <w:szCs w:val="24"/>
        </w:rPr>
        <w:t xml:space="preserve"> system</w:t>
      </w:r>
      <w:r w:rsidR="00886BE3" w:rsidRPr="002C3F34">
        <w:rPr>
          <w:rFonts w:ascii="Times New Roman" w:eastAsia="Times New Roman" w:hAnsi="Times New Roman" w:cs="Times New Roman"/>
          <w:color w:val="000000"/>
          <w:sz w:val="24"/>
          <w:szCs w:val="24"/>
        </w:rPr>
        <w:t xml:space="preserve"> around the world.</w:t>
      </w:r>
      <w:r w:rsidR="00A301BA" w:rsidRPr="002C3F34">
        <w:rPr>
          <w:rFonts w:ascii="Times New Roman" w:eastAsia="Times New Roman" w:hAnsi="Times New Roman" w:cs="Times New Roman"/>
          <w:color w:val="000000"/>
          <w:sz w:val="24"/>
          <w:szCs w:val="24"/>
        </w:rPr>
        <w:t xml:space="preserve"> </w:t>
      </w:r>
      <w:r w:rsidR="00242EC4">
        <w:rPr>
          <w:rFonts w:ascii="Times New Roman" w:eastAsia="Times New Roman" w:hAnsi="Times New Roman" w:cs="Times New Roman"/>
          <w:color w:val="000000"/>
          <w:sz w:val="24"/>
          <w:szCs w:val="24"/>
        </w:rPr>
        <w:t xml:space="preserve">The </w:t>
      </w:r>
      <w:r w:rsidR="00E02F55">
        <w:rPr>
          <w:rFonts w:ascii="Times New Roman" w:hAnsi="Times New Roman" w:cs="Times New Roman"/>
          <w:sz w:val="24"/>
          <w:szCs w:val="24"/>
          <w:shd w:val="clear" w:color="auto" w:fill="FFFFFF"/>
        </w:rPr>
        <w:t>IAU was</w:t>
      </w:r>
      <w:r w:rsidR="00A301BA" w:rsidRPr="002C3F34">
        <w:rPr>
          <w:rFonts w:ascii="Times New Roman" w:hAnsi="Times New Roman" w:cs="Times New Roman"/>
          <w:sz w:val="24"/>
          <w:szCs w:val="24"/>
          <w:shd w:val="clear" w:color="auto" w:fill="FFFFFF"/>
        </w:rPr>
        <w:t xml:space="preserve"> an official partner of UNESCO</w:t>
      </w:r>
      <w:r w:rsidR="00242EC4">
        <w:rPr>
          <w:rFonts w:ascii="Times New Roman" w:hAnsi="Times New Roman" w:cs="Times New Roman"/>
          <w:sz w:val="24"/>
          <w:szCs w:val="24"/>
          <w:shd w:val="clear" w:color="auto" w:fill="FFFFFF"/>
        </w:rPr>
        <w:t xml:space="preserve"> on</w:t>
      </w:r>
      <w:r w:rsidR="00A301BA" w:rsidRPr="002C3F34">
        <w:rPr>
          <w:rFonts w:ascii="Times New Roman" w:hAnsi="Times New Roman" w:cs="Times New Roman"/>
          <w:sz w:val="24"/>
          <w:szCs w:val="24"/>
          <w:shd w:val="clear" w:color="auto" w:fill="FFFFFF"/>
        </w:rPr>
        <w:t xml:space="preserve"> the World Higher Education Database (WHED</w:t>
      </w:r>
      <w:r w:rsidR="002831EB" w:rsidRPr="002C3F34">
        <w:rPr>
          <w:rFonts w:ascii="Times New Roman" w:hAnsi="Times New Roman" w:cs="Times New Roman"/>
          <w:sz w:val="24"/>
          <w:szCs w:val="24"/>
          <w:shd w:val="clear" w:color="auto" w:fill="FFFFFF"/>
        </w:rPr>
        <w:t>) and</w:t>
      </w:r>
      <w:r w:rsidR="00242EC4">
        <w:rPr>
          <w:rFonts w:ascii="Times New Roman" w:hAnsi="Times New Roman" w:cs="Times New Roman"/>
          <w:sz w:val="24"/>
          <w:szCs w:val="24"/>
          <w:shd w:val="clear" w:color="auto" w:fill="FFFFFF"/>
        </w:rPr>
        <w:t xml:space="preserve"> also the</w:t>
      </w:r>
      <w:r w:rsidR="002831EB" w:rsidRPr="002C3F34">
        <w:rPr>
          <w:rFonts w:ascii="Times New Roman" w:hAnsi="Times New Roman" w:cs="Times New Roman"/>
          <w:sz w:val="24"/>
          <w:szCs w:val="24"/>
          <w:shd w:val="clear" w:color="auto" w:fill="FFFFFF"/>
        </w:rPr>
        <w:t xml:space="preserve"> </w:t>
      </w:r>
      <w:r w:rsidR="00FA597C">
        <w:rPr>
          <w:rFonts w:ascii="Times New Roman" w:hAnsi="Times New Roman" w:cs="Times New Roman"/>
          <w:sz w:val="24"/>
          <w:szCs w:val="24"/>
          <w:shd w:val="clear" w:color="auto" w:fill="FFFFFF"/>
        </w:rPr>
        <w:t xml:space="preserve">                               </w:t>
      </w:r>
      <w:r w:rsidR="002831EB" w:rsidRPr="002C3F34">
        <w:rPr>
          <w:rFonts w:ascii="Times New Roman" w:hAnsi="Times New Roman" w:cs="Times New Roman"/>
          <w:sz w:val="24"/>
          <w:szCs w:val="24"/>
          <w:shd w:val="clear" w:color="auto" w:fill="FFFFFF"/>
        </w:rPr>
        <w:t>co-organiz</w:t>
      </w:r>
      <w:r w:rsidR="00242EC4">
        <w:rPr>
          <w:rFonts w:ascii="Times New Roman" w:hAnsi="Times New Roman" w:cs="Times New Roman"/>
          <w:sz w:val="24"/>
          <w:szCs w:val="24"/>
          <w:shd w:val="clear" w:color="auto" w:fill="FFFFFF"/>
        </w:rPr>
        <w:t>ation of</w:t>
      </w:r>
      <w:r w:rsidR="00A301BA" w:rsidRPr="002C3F34">
        <w:rPr>
          <w:rFonts w:ascii="Times New Roman" w:hAnsi="Times New Roman" w:cs="Times New Roman"/>
          <w:sz w:val="24"/>
          <w:szCs w:val="24"/>
          <w:shd w:val="clear" w:color="auto" w:fill="FFFFFF"/>
        </w:rPr>
        <w:t xml:space="preserve"> global conferences.</w:t>
      </w:r>
      <w:r w:rsidR="004D31AE">
        <w:rPr>
          <w:rFonts w:ascii="Times New Roman" w:eastAsia="Times New Roman" w:hAnsi="Times New Roman" w:cs="Times New Roman"/>
          <w:color w:val="000000"/>
          <w:sz w:val="24"/>
          <w:szCs w:val="24"/>
        </w:rPr>
        <w:t xml:space="preserve"> </w:t>
      </w:r>
      <w:r w:rsidR="00E84110">
        <w:rPr>
          <w:rFonts w:ascii="Times New Roman" w:eastAsia="Times New Roman" w:hAnsi="Times New Roman" w:cs="Times New Roman"/>
          <w:color w:val="000000"/>
          <w:sz w:val="24"/>
          <w:szCs w:val="24"/>
        </w:rPr>
        <w:t xml:space="preserve">Both organizations </w:t>
      </w:r>
      <w:r w:rsidR="005F1829" w:rsidRPr="002C3F34">
        <w:rPr>
          <w:rFonts w:ascii="Times New Roman" w:eastAsia="Times New Roman" w:hAnsi="Times New Roman" w:cs="Times New Roman"/>
          <w:color w:val="000000"/>
          <w:sz w:val="24"/>
          <w:szCs w:val="24"/>
        </w:rPr>
        <w:t>w</w:t>
      </w:r>
      <w:r w:rsidR="00E02F55">
        <w:rPr>
          <w:rFonts w:ascii="Times New Roman" w:eastAsia="Times New Roman" w:hAnsi="Times New Roman" w:cs="Times New Roman"/>
          <w:color w:val="000000"/>
          <w:sz w:val="24"/>
          <w:szCs w:val="24"/>
        </w:rPr>
        <w:t>ould</w:t>
      </w:r>
      <w:r w:rsidR="005F1829" w:rsidRPr="002C3F34">
        <w:rPr>
          <w:rFonts w:ascii="Times New Roman" w:eastAsia="Times New Roman" w:hAnsi="Times New Roman" w:cs="Times New Roman"/>
          <w:color w:val="000000"/>
          <w:sz w:val="24"/>
          <w:szCs w:val="24"/>
        </w:rPr>
        <w:t xml:space="preserve"> </w:t>
      </w:r>
      <w:r w:rsidR="00886BE3" w:rsidRPr="002C3F34">
        <w:rPr>
          <w:rFonts w:ascii="Times New Roman" w:eastAsia="Times New Roman" w:hAnsi="Times New Roman" w:cs="Times New Roman"/>
          <w:color w:val="000000"/>
          <w:sz w:val="24"/>
          <w:szCs w:val="24"/>
        </w:rPr>
        <w:t xml:space="preserve">look forward to next steps </w:t>
      </w:r>
      <w:r w:rsidR="005F1829" w:rsidRPr="002C3F34">
        <w:rPr>
          <w:rFonts w:ascii="Times New Roman" w:eastAsia="Times New Roman" w:hAnsi="Times New Roman" w:cs="Times New Roman"/>
          <w:color w:val="000000"/>
          <w:sz w:val="24"/>
          <w:szCs w:val="24"/>
        </w:rPr>
        <w:t xml:space="preserve">by </w:t>
      </w:r>
      <w:r w:rsidR="00886BE3" w:rsidRPr="002C3F34">
        <w:rPr>
          <w:rFonts w:ascii="Times New Roman" w:eastAsia="Times New Roman" w:hAnsi="Times New Roman" w:cs="Times New Roman"/>
          <w:color w:val="000000"/>
          <w:sz w:val="24"/>
          <w:szCs w:val="24"/>
        </w:rPr>
        <w:t xml:space="preserve">using the </w:t>
      </w:r>
      <w:r w:rsidR="005F1829" w:rsidRPr="002C3F34">
        <w:rPr>
          <w:rFonts w:ascii="Times New Roman" w:eastAsia="Times New Roman" w:hAnsi="Times New Roman" w:cs="Times New Roman"/>
          <w:color w:val="000000"/>
          <w:sz w:val="24"/>
          <w:szCs w:val="24"/>
        </w:rPr>
        <w:t>ASEM Education Strategy and</w:t>
      </w:r>
      <w:r w:rsidR="004D31AE">
        <w:rPr>
          <w:rFonts w:ascii="Times New Roman" w:eastAsia="Times New Roman" w:hAnsi="Times New Roman" w:cs="Times New Roman"/>
          <w:color w:val="000000"/>
          <w:sz w:val="24"/>
          <w:szCs w:val="24"/>
        </w:rPr>
        <w:t xml:space="preserve"> </w:t>
      </w:r>
      <w:r w:rsidR="005F1829" w:rsidRPr="002C3F34">
        <w:rPr>
          <w:rFonts w:ascii="Times New Roman" w:eastAsia="Times New Roman" w:hAnsi="Times New Roman" w:cs="Times New Roman"/>
          <w:color w:val="000000"/>
          <w:sz w:val="24"/>
          <w:szCs w:val="24"/>
        </w:rPr>
        <w:t>the Action P</w:t>
      </w:r>
      <w:r w:rsidR="00886BE3" w:rsidRPr="002C3F34">
        <w:rPr>
          <w:rFonts w:ascii="Times New Roman" w:eastAsia="Times New Roman" w:hAnsi="Times New Roman" w:cs="Times New Roman"/>
          <w:color w:val="000000"/>
          <w:sz w:val="24"/>
          <w:szCs w:val="24"/>
        </w:rPr>
        <w:t>lan</w:t>
      </w:r>
      <w:r w:rsidR="005F1829" w:rsidRPr="002C3F34">
        <w:rPr>
          <w:rFonts w:ascii="Times New Roman" w:eastAsia="Times New Roman" w:hAnsi="Times New Roman" w:cs="Times New Roman"/>
          <w:color w:val="000000"/>
          <w:sz w:val="24"/>
          <w:szCs w:val="24"/>
        </w:rPr>
        <w:t xml:space="preserve"> that ha</w:t>
      </w:r>
      <w:r w:rsidR="00E02F55">
        <w:rPr>
          <w:rFonts w:ascii="Times New Roman" w:eastAsia="Times New Roman" w:hAnsi="Times New Roman" w:cs="Times New Roman"/>
          <w:color w:val="000000"/>
          <w:sz w:val="24"/>
          <w:szCs w:val="24"/>
        </w:rPr>
        <w:t>d</w:t>
      </w:r>
      <w:r w:rsidR="005F1829" w:rsidRPr="002C3F34">
        <w:rPr>
          <w:rFonts w:ascii="Times New Roman" w:eastAsia="Times New Roman" w:hAnsi="Times New Roman" w:cs="Times New Roman"/>
          <w:color w:val="000000"/>
          <w:sz w:val="24"/>
          <w:szCs w:val="24"/>
        </w:rPr>
        <w:t xml:space="preserve"> been carefully co-d</w:t>
      </w:r>
      <w:r w:rsidR="00886BE3" w:rsidRPr="002C3F34">
        <w:rPr>
          <w:rFonts w:ascii="Times New Roman" w:eastAsia="Times New Roman" w:hAnsi="Times New Roman" w:cs="Times New Roman"/>
          <w:color w:val="000000"/>
          <w:sz w:val="24"/>
          <w:szCs w:val="24"/>
        </w:rPr>
        <w:t xml:space="preserve">rafted </w:t>
      </w:r>
      <w:r w:rsidR="005F1829" w:rsidRPr="002C3F34">
        <w:rPr>
          <w:rFonts w:ascii="Times New Roman" w:eastAsia="Times New Roman" w:hAnsi="Times New Roman" w:cs="Times New Roman"/>
          <w:color w:val="000000"/>
          <w:sz w:val="24"/>
          <w:szCs w:val="24"/>
        </w:rPr>
        <w:t xml:space="preserve">by ASEM Partners </w:t>
      </w:r>
      <w:r w:rsidR="00886BE3" w:rsidRPr="002C3F34">
        <w:rPr>
          <w:rFonts w:ascii="Times New Roman" w:eastAsia="Times New Roman" w:hAnsi="Times New Roman" w:cs="Times New Roman"/>
          <w:color w:val="000000"/>
          <w:sz w:val="24"/>
          <w:szCs w:val="24"/>
        </w:rPr>
        <w:t>and offer</w:t>
      </w:r>
      <w:r w:rsidR="00E02F55">
        <w:rPr>
          <w:rFonts w:ascii="Times New Roman" w:eastAsia="Times New Roman" w:hAnsi="Times New Roman" w:cs="Times New Roman"/>
          <w:color w:val="000000"/>
          <w:sz w:val="24"/>
          <w:szCs w:val="24"/>
        </w:rPr>
        <w:t>ed</w:t>
      </w:r>
      <w:r w:rsidR="00886BE3" w:rsidRPr="002C3F34">
        <w:rPr>
          <w:rFonts w:ascii="Times New Roman" w:eastAsia="Times New Roman" w:hAnsi="Times New Roman" w:cs="Times New Roman"/>
          <w:color w:val="000000"/>
          <w:sz w:val="24"/>
          <w:szCs w:val="24"/>
        </w:rPr>
        <w:t xml:space="preserve"> a true vision for future cooperation. </w:t>
      </w:r>
      <w:r w:rsidR="005F1829" w:rsidRPr="002C3F34">
        <w:rPr>
          <w:rFonts w:ascii="Times New Roman" w:eastAsia="Times New Roman" w:hAnsi="Times New Roman" w:cs="Times New Roman"/>
          <w:color w:val="000000"/>
          <w:sz w:val="24"/>
          <w:szCs w:val="24"/>
        </w:rPr>
        <w:t xml:space="preserve"> </w:t>
      </w:r>
    </w:p>
    <w:p w14:paraId="14262740" w14:textId="77777777" w:rsidR="00735A18" w:rsidRPr="002C3F34" w:rsidRDefault="00735A18" w:rsidP="00735A18">
      <w:pPr>
        <w:pStyle w:val="Text"/>
        <w:spacing w:after="0" w:line="240" w:lineRule="auto"/>
        <w:ind w:left="284" w:firstLine="16"/>
        <w:jc w:val="both"/>
        <w:rPr>
          <w:rFonts w:ascii="Times New Roman" w:eastAsia="Times New Roman" w:hAnsi="Times New Roman" w:cs="Times New Roman"/>
          <w:sz w:val="24"/>
          <w:szCs w:val="24"/>
        </w:rPr>
      </w:pPr>
    </w:p>
    <w:p w14:paraId="16BC75E1" w14:textId="77777777" w:rsidR="000D2E82" w:rsidRPr="007640CD" w:rsidRDefault="000D2E82" w:rsidP="008025C2">
      <w:pPr>
        <w:pStyle w:val="Text"/>
        <w:spacing w:after="0" w:line="240" w:lineRule="auto"/>
        <w:jc w:val="both"/>
        <w:rPr>
          <w:rFonts w:ascii="Times New Roman" w:hAnsi="Times New Roman" w:cs="Times New Roman"/>
          <w:b/>
          <w:bCs/>
          <w:sz w:val="24"/>
          <w:szCs w:val="24"/>
        </w:rPr>
      </w:pPr>
    </w:p>
    <w:p w14:paraId="270A21B2" w14:textId="40BE7179" w:rsidR="00A301BA" w:rsidRPr="002C3F34" w:rsidRDefault="00552FD8" w:rsidP="00833B98">
      <w:pPr>
        <w:pStyle w:val="Text"/>
        <w:spacing w:after="0" w:line="240" w:lineRule="auto"/>
        <w:jc w:val="both"/>
        <w:rPr>
          <w:rFonts w:ascii="Times New Roman" w:hAnsi="Times New Roman"/>
          <w:b/>
          <w:bCs/>
          <w:sz w:val="24"/>
          <w:szCs w:val="30"/>
          <w:lang w:bidi="th-TH"/>
        </w:rPr>
      </w:pPr>
      <w:r w:rsidRPr="007640CD">
        <w:rPr>
          <w:rFonts w:ascii="Times New Roman" w:hAnsi="Times New Roman" w:cs="Times New Roman"/>
          <w:b/>
          <w:bCs/>
          <w:sz w:val="24"/>
          <w:szCs w:val="24"/>
        </w:rPr>
        <w:t xml:space="preserve">Mr. </w:t>
      </w:r>
      <w:proofErr w:type="spellStart"/>
      <w:r w:rsidR="00A301BA" w:rsidRPr="002C3F34">
        <w:rPr>
          <w:rFonts w:ascii="Times New Roman" w:hAnsi="Times New Roman"/>
          <w:b/>
          <w:bCs/>
          <w:sz w:val="24"/>
          <w:szCs w:val="30"/>
          <w:lang w:bidi="th-TH"/>
        </w:rPr>
        <w:t>Korn</w:t>
      </w:r>
      <w:proofErr w:type="spellEnd"/>
      <w:r w:rsidR="00A301BA" w:rsidRPr="002C3F34">
        <w:rPr>
          <w:rFonts w:ascii="Times New Roman" w:hAnsi="Times New Roman"/>
          <w:b/>
          <w:bCs/>
          <w:sz w:val="24"/>
          <w:szCs w:val="30"/>
          <w:lang w:bidi="th-TH"/>
        </w:rPr>
        <w:t xml:space="preserve"> </w:t>
      </w:r>
      <w:proofErr w:type="spellStart"/>
      <w:r w:rsidR="00A301BA" w:rsidRPr="002C3F34">
        <w:rPr>
          <w:rFonts w:ascii="Times New Roman" w:hAnsi="Times New Roman"/>
          <w:b/>
          <w:bCs/>
          <w:sz w:val="24"/>
          <w:szCs w:val="30"/>
          <w:lang w:bidi="th-TH"/>
        </w:rPr>
        <w:t>Ratagosoom</w:t>
      </w:r>
      <w:proofErr w:type="spellEnd"/>
      <w:r w:rsidR="00A301BA" w:rsidRPr="002C3F34">
        <w:rPr>
          <w:rFonts w:ascii="Times New Roman" w:hAnsi="Times New Roman"/>
          <w:b/>
          <w:bCs/>
          <w:sz w:val="24"/>
          <w:szCs w:val="30"/>
          <w:lang w:bidi="th-TH"/>
        </w:rPr>
        <w:t>, First Officer and Chief Strategy Officer, ASEAN</w:t>
      </w:r>
      <w:r w:rsidR="00833B98">
        <w:rPr>
          <w:rFonts w:ascii="Times New Roman" w:hAnsi="Times New Roman"/>
          <w:b/>
          <w:bCs/>
          <w:sz w:val="24"/>
          <w:szCs w:val="30"/>
          <w:lang w:bidi="th-TH"/>
        </w:rPr>
        <w:t xml:space="preserve"> </w:t>
      </w:r>
      <w:r w:rsidR="00A301BA" w:rsidRPr="002C3F34">
        <w:rPr>
          <w:rFonts w:ascii="Times New Roman" w:hAnsi="Times New Roman"/>
          <w:b/>
          <w:bCs/>
          <w:sz w:val="24"/>
          <w:szCs w:val="30"/>
          <w:lang w:bidi="th-TH"/>
        </w:rPr>
        <w:t>University Network (AUN)</w:t>
      </w:r>
    </w:p>
    <w:p w14:paraId="4ABB78A3" w14:textId="5ED023D0" w:rsidR="000D2E82" w:rsidRPr="002C3F34" w:rsidRDefault="00A301BA" w:rsidP="00833B98">
      <w:pPr>
        <w:pStyle w:val="Text"/>
        <w:spacing w:after="0" w:line="240" w:lineRule="auto"/>
        <w:jc w:val="both"/>
        <w:rPr>
          <w:rFonts w:ascii="Times New Roman" w:hAnsi="Times New Roman"/>
          <w:b/>
          <w:bCs/>
          <w:sz w:val="24"/>
          <w:szCs w:val="30"/>
          <w:lang w:bidi="th-TH"/>
        </w:rPr>
      </w:pPr>
      <w:r w:rsidRPr="002C3F34">
        <w:rPr>
          <w:rFonts w:ascii="Times New Roman" w:hAnsi="Times New Roman"/>
          <w:sz w:val="24"/>
          <w:szCs w:val="30"/>
          <w:lang w:bidi="th-TH"/>
        </w:rPr>
        <w:t xml:space="preserve">In his statement, Mr. </w:t>
      </w:r>
      <w:proofErr w:type="spellStart"/>
      <w:r w:rsidRPr="002C3F34">
        <w:rPr>
          <w:rFonts w:ascii="Times New Roman" w:hAnsi="Times New Roman"/>
          <w:sz w:val="24"/>
          <w:szCs w:val="30"/>
          <w:lang w:bidi="th-TH"/>
        </w:rPr>
        <w:t>Korn</w:t>
      </w:r>
      <w:proofErr w:type="spellEnd"/>
      <w:r w:rsidRPr="002C3F34">
        <w:rPr>
          <w:rFonts w:ascii="Times New Roman" w:hAnsi="Times New Roman"/>
          <w:sz w:val="24"/>
          <w:szCs w:val="30"/>
          <w:lang w:bidi="th-TH"/>
        </w:rPr>
        <w:t xml:space="preserve"> </w:t>
      </w:r>
      <w:r w:rsidR="000D2E82" w:rsidRPr="002C3F34">
        <w:rPr>
          <w:rFonts w:ascii="Times New Roman" w:hAnsi="Times New Roman"/>
          <w:sz w:val="24"/>
          <w:szCs w:val="30"/>
          <w:lang w:bidi="th-TH"/>
        </w:rPr>
        <w:t xml:space="preserve">mentioned that </w:t>
      </w:r>
      <w:r w:rsidR="00E84110">
        <w:rPr>
          <w:rFonts w:ascii="Times New Roman" w:hAnsi="Times New Roman"/>
          <w:sz w:val="24"/>
          <w:szCs w:val="30"/>
          <w:lang w:bidi="th-TH"/>
        </w:rPr>
        <w:t xml:space="preserve">the </w:t>
      </w:r>
      <w:r w:rsidR="000D2E82" w:rsidRPr="002C3F34">
        <w:rPr>
          <w:rFonts w:ascii="Times New Roman" w:hAnsi="Times New Roman"/>
          <w:sz w:val="24"/>
          <w:szCs w:val="30"/>
          <w:lang w:bidi="th-TH"/>
        </w:rPr>
        <w:t>AUN has recognized tha</w:t>
      </w:r>
      <w:r w:rsidR="00E02F55">
        <w:rPr>
          <w:rFonts w:ascii="Times New Roman" w:hAnsi="Times New Roman"/>
          <w:sz w:val="24"/>
          <w:szCs w:val="30"/>
          <w:lang w:bidi="th-TH"/>
        </w:rPr>
        <w:t>t the ASEM Education Process had</w:t>
      </w:r>
      <w:r w:rsidR="000D2E82" w:rsidRPr="002C3F34">
        <w:rPr>
          <w:rFonts w:ascii="Times New Roman" w:hAnsi="Times New Roman"/>
          <w:sz w:val="24"/>
          <w:szCs w:val="30"/>
          <w:lang w:bidi="th-TH"/>
        </w:rPr>
        <w:t xml:space="preserve"> always been a comprehensive platform for the initiations of many collaborations between the two regions. He mentioned </w:t>
      </w:r>
      <w:r w:rsidR="004A2F20">
        <w:rPr>
          <w:rFonts w:ascii="Times New Roman" w:hAnsi="Times New Roman"/>
          <w:sz w:val="24"/>
          <w:szCs w:val="30"/>
          <w:lang w:bidi="th-TH"/>
        </w:rPr>
        <w:t xml:space="preserve">the </w:t>
      </w:r>
      <w:r w:rsidR="000D2E82" w:rsidRPr="002C3F34">
        <w:rPr>
          <w:rFonts w:ascii="Times New Roman" w:hAnsi="Times New Roman"/>
          <w:sz w:val="24"/>
          <w:szCs w:val="30"/>
          <w:lang w:bidi="th-TH"/>
        </w:rPr>
        <w:t xml:space="preserve">AUN </w:t>
      </w:r>
      <w:r w:rsidR="004A2F20" w:rsidRPr="002C3F34">
        <w:rPr>
          <w:rFonts w:ascii="Times New Roman" w:hAnsi="Times New Roman"/>
          <w:sz w:val="24"/>
          <w:szCs w:val="30"/>
          <w:lang w:bidi="th-TH"/>
        </w:rPr>
        <w:t>fores</w:t>
      </w:r>
      <w:r w:rsidR="00E02F55">
        <w:rPr>
          <w:rFonts w:ascii="Times New Roman" w:hAnsi="Times New Roman"/>
          <w:sz w:val="24"/>
          <w:szCs w:val="30"/>
          <w:lang w:bidi="th-TH"/>
        </w:rPr>
        <w:t>aw</w:t>
      </w:r>
      <w:r w:rsidR="000D2E82" w:rsidRPr="002C3F34">
        <w:rPr>
          <w:rFonts w:ascii="Times New Roman" w:hAnsi="Times New Roman"/>
          <w:sz w:val="24"/>
          <w:szCs w:val="30"/>
          <w:lang w:bidi="th-TH"/>
        </w:rPr>
        <w:t xml:space="preserve"> </w:t>
      </w:r>
      <w:r w:rsidR="004A2F20">
        <w:rPr>
          <w:rFonts w:ascii="Times New Roman" w:hAnsi="Times New Roman"/>
          <w:sz w:val="24"/>
          <w:szCs w:val="30"/>
          <w:lang w:bidi="th-TH"/>
        </w:rPr>
        <w:t xml:space="preserve">that the </w:t>
      </w:r>
      <w:r w:rsidR="000D2E82" w:rsidRPr="002C3F34">
        <w:rPr>
          <w:rFonts w:ascii="Times New Roman" w:hAnsi="Times New Roman"/>
          <w:sz w:val="24"/>
          <w:szCs w:val="30"/>
          <w:lang w:bidi="th-TH"/>
        </w:rPr>
        <w:t xml:space="preserve">cross-regional public policy partnership between the two continents </w:t>
      </w:r>
      <w:r w:rsidR="000D2E82" w:rsidRPr="00BC5722">
        <w:rPr>
          <w:rFonts w:ascii="Times New Roman" w:hAnsi="Times New Roman"/>
          <w:sz w:val="24"/>
          <w:szCs w:val="30"/>
          <w:lang w:bidi="th-TH"/>
        </w:rPr>
        <w:t>w</w:t>
      </w:r>
      <w:r w:rsidR="00E02F55" w:rsidRPr="00BC5722">
        <w:rPr>
          <w:rFonts w:ascii="Times New Roman" w:hAnsi="Times New Roman"/>
          <w:sz w:val="24"/>
          <w:szCs w:val="30"/>
          <w:lang w:bidi="th-TH"/>
        </w:rPr>
        <w:t>ould</w:t>
      </w:r>
      <w:r w:rsidR="000D2E82" w:rsidRPr="00BC5722">
        <w:rPr>
          <w:rFonts w:ascii="Times New Roman" w:hAnsi="Times New Roman"/>
          <w:sz w:val="24"/>
          <w:szCs w:val="30"/>
          <w:lang w:bidi="th-TH"/>
        </w:rPr>
        <w:t xml:space="preserve"> pave the way forward and w</w:t>
      </w:r>
      <w:r w:rsidR="00E02F55" w:rsidRPr="00BC5722">
        <w:rPr>
          <w:rFonts w:ascii="Times New Roman" w:hAnsi="Times New Roman"/>
          <w:sz w:val="24"/>
          <w:szCs w:val="30"/>
          <w:lang w:bidi="th-TH"/>
        </w:rPr>
        <w:t>ould</w:t>
      </w:r>
      <w:r w:rsidR="000D2E82" w:rsidRPr="00BC5722">
        <w:rPr>
          <w:rFonts w:ascii="Times New Roman" w:hAnsi="Times New Roman"/>
          <w:sz w:val="24"/>
          <w:szCs w:val="30"/>
          <w:lang w:bidi="th-TH"/>
        </w:rPr>
        <w:t xml:space="preserve"> become </w:t>
      </w:r>
      <w:r w:rsidR="004A2F20" w:rsidRPr="00BC5722">
        <w:rPr>
          <w:rFonts w:ascii="Times New Roman" w:hAnsi="Times New Roman"/>
          <w:sz w:val="24"/>
          <w:szCs w:val="30"/>
          <w:lang w:bidi="th-TH"/>
        </w:rPr>
        <w:t>the</w:t>
      </w:r>
      <w:r w:rsidR="000D2E82" w:rsidRPr="00BC5722">
        <w:rPr>
          <w:rFonts w:ascii="Times New Roman" w:hAnsi="Times New Roman"/>
          <w:sz w:val="24"/>
          <w:szCs w:val="30"/>
          <w:lang w:bidi="th-TH"/>
        </w:rPr>
        <w:t xml:space="preserve"> driving force that mobilize</w:t>
      </w:r>
      <w:r w:rsidR="00E02F55" w:rsidRPr="00BC5722">
        <w:rPr>
          <w:rFonts w:ascii="Times New Roman" w:hAnsi="Times New Roman"/>
          <w:sz w:val="24"/>
          <w:szCs w:val="30"/>
          <w:lang w:bidi="th-TH"/>
        </w:rPr>
        <w:t>d</w:t>
      </w:r>
      <w:r w:rsidR="000D2E82" w:rsidRPr="00BC5722">
        <w:rPr>
          <w:rFonts w:ascii="Times New Roman" w:hAnsi="Times New Roman"/>
          <w:sz w:val="24"/>
          <w:szCs w:val="30"/>
          <w:lang w:bidi="th-TH"/>
        </w:rPr>
        <w:t xml:space="preserve"> inst</w:t>
      </w:r>
      <w:r w:rsidR="0034409F" w:rsidRPr="00BC5722">
        <w:rPr>
          <w:rFonts w:ascii="Times New Roman" w:hAnsi="Times New Roman"/>
          <w:sz w:val="24"/>
          <w:szCs w:val="30"/>
          <w:lang w:bidi="th-TH"/>
        </w:rPr>
        <w:t xml:space="preserve">rumental knowledge, useful for </w:t>
      </w:r>
      <w:r w:rsidR="000D2E82" w:rsidRPr="00BC5722">
        <w:rPr>
          <w:rFonts w:ascii="Times New Roman" w:hAnsi="Times New Roman"/>
          <w:sz w:val="24"/>
          <w:szCs w:val="30"/>
          <w:lang w:bidi="th-TH"/>
        </w:rPr>
        <w:t>education</w:t>
      </w:r>
      <w:r w:rsidR="008C5DDB" w:rsidRPr="00BC5722">
        <w:rPr>
          <w:rFonts w:ascii="Times New Roman" w:hAnsi="Times New Roman"/>
          <w:sz w:val="24"/>
          <w:szCs w:val="30"/>
          <w:lang w:bidi="th-TH"/>
        </w:rPr>
        <w:t>al</w:t>
      </w:r>
      <w:r w:rsidR="000D2E82" w:rsidRPr="00BC5722">
        <w:rPr>
          <w:rFonts w:ascii="Times New Roman" w:hAnsi="Times New Roman"/>
          <w:sz w:val="24"/>
          <w:szCs w:val="30"/>
          <w:lang w:bidi="th-TH"/>
        </w:rPr>
        <w:t xml:space="preserve"> reform in many parts of the ASEN region. The continuation of this partnership w</w:t>
      </w:r>
      <w:r w:rsidR="00E02F55" w:rsidRPr="00BC5722">
        <w:rPr>
          <w:rFonts w:ascii="Times New Roman" w:hAnsi="Times New Roman"/>
          <w:sz w:val="24"/>
          <w:szCs w:val="30"/>
          <w:lang w:bidi="th-TH"/>
        </w:rPr>
        <w:t>ould</w:t>
      </w:r>
      <w:r w:rsidR="00FA597C" w:rsidRPr="00BC5722">
        <w:rPr>
          <w:rFonts w:ascii="Times New Roman" w:hAnsi="Times New Roman"/>
          <w:sz w:val="24"/>
          <w:szCs w:val="30"/>
          <w:lang w:bidi="th-TH"/>
        </w:rPr>
        <w:t xml:space="preserve"> be helpful to the higher e</w:t>
      </w:r>
      <w:r w:rsidR="000D2E82" w:rsidRPr="00BC5722">
        <w:rPr>
          <w:rFonts w:ascii="Times New Roman" w:hAnsi="Times New Roman"/>
          <w:sz w:val="24"/>
          <w:szCs w:val="30"/>
          <w:lang w:bidi="th-TH"/>
        </w:rPr>
        <w:t xml:space="preserve">ducation development in ASEAN, especially since it </w:t>
      </w:r>
      <w:r w:rsidR="004A2F20" w:rsidRPr="00BC5722">
        <w:rPr>
          <w:rFonts w:ascii="Times New Roman" w:hAnsi="Times New Roman"/>
          <w:sz w:val="24"/>
          <w:szCs w:val="30"/>
          <w:lang w:bidi="th-TH"/>
        </w:rPr>
        <w:t>w</w:t>
      </w:r>
      <w:r w:rsidR="00E02F55" w:rsidRPr="00BC5722">
        <w:rPr>
          <w:rFonts w:ascii="Times New Roman" w:hAnsi="Times New Roman"/>
          <w:sz w:val="24"/>
          <w:szCs w:val="30"/>
          <w:lang w:bidi="th-TH"/>
        </w:rPr>
        <w:t>ould</w:t>
      </w:r>
      <w:r w:rsidR="000D2E82" w:rsidRPr="00BC5722">
        <w:rPr>
          <w:rFonts w:ascii="Times New Roman" w:hAnsi="Times New Roman"/>
          <w:sz w:val="24"/>
          <w:szCs w:val="30"/>
          <w:lang w:bidi="th-TH"/>
        </w:rPr>
        <w:t xml:space="preserve"> help accelerate such development through knowledge sharing and capacity building. </w:t>
      </w:r>
      <w:r w:rsidR="004A2F20" w:rsidRPr="00BC5722">
        <w:rPr>
          <w:rFonts w:ascii="Times New Roman" w:hAnsi="Times New Roman"/>
          <w:sz w:val="24"/>
          <w:szCs w:val="30"/>
          <w:lang w:bidi="th-TH"/>
        </w:rPr>
        <w:t xml:space="preserve">He </w:t>
      </w:r>
      <w:r w:rsidR="008C5DDB" w:rsidRPr="00BC5722">
        <w:rPr>
          <w:rFonts w:ascii="Times New Roman" w:hAnsi="Times New Roman"/>
          <w:sz w:val="24"/>
          <w:szCs w:val="30"/>
          <w:lang w:bidi="th-TH"/>
        </w:rPr>
        <w:t>reiterated</w:t>
      </w:r>
      <w:r w:rsidR="004A2F20" w:rsidRPr="00BC5722">
        <w:rPr>
          <w:rFonts w:ascii="Times New Roman" w:hAnsi="Times New Roman"/>
          <w:sz w:val="24"/>
          <w:szCs w:val="30"/>
          <w:lang w:bidi="th-TH"/>
        </w:rPr>
        <w:t xml:space="preserve"> that the</w:t>
      </w:r>
      <w:r w:rsidR="000D2E82" w:rsidRPr="00BC5722">
        <w:rPr>
          <w:rFonts w:ascii="Times New Roman" w:hAnsi="Times New Roman"/>
          <w:sz w:val="24"/>
          <w:szCs w:val="30"/>
          <w:lang w:bidi="th-TH"/>
        </w:rPr>
        <w:t xml:space="preserve"> AUN w</w:t>
      </w:r>
      <w:r w:rsidR="00E02F55" w:rsidRPr="00BC5722">
        <w:rPr>
          <w:rFonts w:ascii="Times New Roman" w:hAnsi="Times New Roman"/>
          <w:sz w:val="24"/>
          <w:szCs w:val="30"/>
          <w:lang w:bidi="th-TH"/>
        </w:rPr>
        <w:t>ould</w:t>
      </w:r>
      <w:r w:rsidR="000D2E82" w:rsidRPr="00BC5722">
        <w:rPr>
          <w:rFonts w:ascii="Times New Roman" w:hAnsi="Times New Roman"/>
          <w:sz w:val="24"/>
          <w:szCs w:val="30"/>
          <w:lang w:bidi="th-TH"/>
        </w:rPr>
        <w:t xml:space="preserve"> continue its support and contribution to the ASEM Education Process</w:t>
      </w:r>
      <w:r w:rsidR="000D2E82" w:rsidRPr="002C3F34">
        <w:rPr>
          <w:rFonts w:ascii="Times New Roman" w:hAnsi="Times New Roman"/>
          <w:sz w:val="24"/>
          <w:szCs w:val="30"/>
          <w:lang w:bidi="th-TH"/>
        </w:rPr>
        <w:t>.</w:t>
      </w:r>
      <w:r w:rsidR="000D2E82" w:rsidRPr="002C3F34">
        <w:rPr>
          <w:rFonts w:ascii="Times New Roman" w:hAnsi="Times New Roman"/>
          <w:b/>
          <w:bCs/>
          <w:sz w:val="24"/>
          <w:szCs w:val="30"/>
          <w:lang w:bidi="th-TH"/>
        </w:rPr>
        <w:t xml:space="preserve">  </w:t>
      </w:r>
    </w:p>
    <w:p w14:paraId="150FF04A" w14:textId="77777777" w:rsidR="00920301" w:rsidRPr="002C3F34" w:rsidRDefault="00920301" w:rsidP="008025C2">
      <w:pPr>
        <w:pStyle w:val="Text"/>
        <w:spacing w:after="0" w:line="240" w:lineRule="auto"/>
        <w:rPr>
          <w:rFonts w:ascii="Times New Roman" w:hAnsi="Times New Roman" w:cs="Times New Roman"/>
          <w:b/>
          <w:bCs/>
          <w:color w:val="2E74B5" w:themeColor="accent1" w:themeShade="BF"/>
          <w:sz w:val="24"/>
          <w:szCs w:val="24"/>
        </w:rPr>
      </w:pPr>
    </w:p>
    <w:p w14:paraId="1F821004" w14:textId="77777777" w:rsidR="003C3E8F" w:rsidRPr="007640CD" w:rsidRDefault="003C3E8F" w:rsidP="008025C2">
      <w:pPr>
        <w:pStyle w:val="Text"/>
        <w:spacing w:after="0" w:line="240" w:lineRule="auto"/>
        <w:jc w:val="both"/>
        <w:rPr>
          <w:rFonts w:ascii="Times New Roman" w:hAnsi="Times New Roman" w:cs="Times New Roman"/>
          <w:b/>
          <w:bCs/>
          <w:sz w:val="24"/>
          <w:szCs w:val="24"/>
        </w:rPr>
      </w:pPr>
      <w:r w:rsidRPr="007640CD">
        <w:rPr>
          <w:rFonts w:ascii="Times New Roman" w:hAnsi="Times New Roman" w:cs="Times New Roman"/>
          <w:b/>
          <w:bCs/>
          <w:sz w:val="24"/>
          <w:szCs w:val="24"/>
        </w:rPr>
        <w:t>8. Presentation and Discussion on the Chairs' Conclusions</w:t>
      </w:r>
    </w:p>
    <w:p w14:paraId="5BAD27B8" w14:textId="3F82BE6E" w:rsidR="00EC4A71" w:rsidRPr="007640CD" w:rsidRDefault="003C3E8F" w:rsidP="008025C2">
      <w:pPr>
        <w:pStyle w:val="Text"/>
        <w:spacing w:after="0" w:line="240" w:lineRule="auto"/>
        <w:jc w:val="both"/>
        <w:rPr>
          <w:rFonts w:ascii="Times New Roman" w:hAnsi="Times New Roman" w:cs="Times New Roman"/>
          <w:sz w:val="24"/>
          <w:szCs w:val="24"/>
        </w:rPr>
      </w:pPr>
      <w:r w:rsidRPr="007640CD">
        <w:rPr>
          <w:rFonts w:ascii="Times New Roman" w:hAnsi="Times New Roman" w:cs="Times New Roman"/>
          <w:sz w:val="24"/>
          <w:szCs w:val="24"/>
        </w:rPr>
        <w:t xml:space="preserve">The Meeting </w:t>
      </w:r>
      <w:r w:rsidR="008C5DDB" w:rsidRPr="007640CD">
        <w:rPr>
          <w:rFonts w:ascii="Times New Roman" w:hAnsi="Times New Roman" w:cs="Times New Roman"/>
          <w:sz w:val="24"/>
          <w:szCs w:val="24"/>
        </w:rPr>
        <w:t xml:space="preserve">discussed </w:t>
      </w:r>
      <w:r w:rsidR="008C5DDB">
        <w:rPr>
          <w:rFonts w:ascii="Times New Roman" w:hAnsi="Times New Roman" w:cs="Times New Roman"/>
          <w:color w:val="000000" w:themeColor="text1"/>
          <w:sz w:val="24"/>
          <w:szCs w:val="24"/>
        </w:rPr>
        <w:t>the</w:t>
      </w:r>
      <w:r w:rsidR="00EF601F">
        <w:rPr>
          <w:rFonts w:ascii="Times New Roman" w:hAnsi="Times New Roman" w:cs="Times New Roman"/>
          <w:color w:val="000000" w:themeColor="text1"/>
          <w:sz w:val="24"/>
          <w:szCs w:val="24"/>
        </w:rPr>
        <w:t xml:space="preserve"> </w:t>
      </w:r>
      <w:r w:rsidRPr="007640CD">
        <w:rPr>
          <w:rFonts w:ascii="Times New Roman" w:hAnsi="Times New Roman" w:cs="Times New Roman"/>
          <w:color w:val="000000" w:themeColor="text1"/>
          <w:sz w:val="24"/>
          <w:szCs w:val="24"/>
        </w:rPr>
        <w:t>key point</w:t>
      </w:r>
      <w:r w:rsidR="00522D36">
        <w:rPr>
          <w:rFonts w:ascii="Times New Roman" w:hAnsi="Times New Roman" w:cs="Times New Roman"/>
          <w:color w:val="000000" w:themeColor="text1"/>
          <w:sz w:val="24"/>
          <w:szCs w:val="24"/>
        </w:rPr>
        <w:t>s</w:t>
      </w:r>
      <w:r w:rsidRPr="007640CD">
        <w:rPr>
          <w:rFonts w:ascii="Times New Roman" w:hAnsi="Times New Roman" w:cs="Times New Roman"/>
          <w:color w:val="000000" w:themeColor="text1"/>
          <w:sz w:val="24"/>
          <w:szCs w:val="24"/>
        </w:rPr>
        <w:t xml:space="preserve"> of the</w:t>
      </w:r>
      <w:r w:rsidR="0009653A" w:rsidRPr="007640CD">
        <w:rPr>
          <w:rFonts w:ascii="Times New Roman" w:hAnsi="Times New Roman" w:cs="Times New Roman"/>
          <w:color w:val="000000" w:themeColor="text1"/>
          <w:sz w:val="24"/>
          <w:szCs w:val="24"/>
        </w:rPr>
        <w:t xml:space="preserve"> draft</w:t>
      </w:r>
      <w:r w:rsidRPr="007640CD">
        <w:rPr>
          <w:rFonts w:ascii="Times New Roman" w:hAnsi="Times New Roman" w:cs="Times New Roman"/>
          <w:color w:val="000000" w:themeColor="text1"/>
          <w:sz w:val="24"/>
          <w:szCs w:val="24"/>
        </w:rPr>
        <w:t xml:space="preserve"> Chairs’ Conclusions</w:t>
      </w:r>
      <w:r w:rsidR="001A54CD" w:rsidRPr="007640CD">
        <w:rPr>
          <w:rFonts w:ascii="Times New Roman" w:hAnsi="Times New Roman" w:cs="Times New Roman"/>
          <w:color w:val="000000" w:themeColor="text1"/>
          <w:sz w:val="24"/>
          <w:szCs w:val="24"/>
        </w:rPr>
        <w:t xml:space="preserve"> </w:t>
      </w:r>
      <w:r w:rsidR="0009653A" w:rsidRPr="007640CD">
        <w:rPr>
          <w:rFonts w:ascii="Times New Roman" w:hAnsi="Times New Roman" w:cs="Times New Roman"/>
          <w:color w:val="000000" w:themeColor="text1"/>
          <w:sz w:val="24"/>
          <w:szCs w:val="24"/>
        </w:rPr>
        <w:t xml:space="preserve">that </w:t>
      </w:r>
      <w:r w:rsidR="008C5DDB">
        <w:rPr>
          <w:rFonts w:ascii="Times New Roman" w:hAnsi="Times New Roman" w:cs="Times New Roman"/>
          <w:color w:val="000000" w:themeColor="text1"/>
          <w:sz w:val="24"/>
          <w:szCs w:val="24"/>
        </w:rPr>
        <w:t>were</w:t>
      </w:r>
      <w:r w:rsidR="0009653A" w:rsidRPr="007640CD">
        <w:rPr>
          <w:rFonts w:ascii="Times New Roman" w:hAnsi="Times New Roman" w:cs="Times New Roman"/>
          <w:color w:val="000000" w:themeColor="text1"/>
          <w:sz w:val="24"/>
          <w:szCs w:val="24"/>
        </w:rPr>
        <w:t xml:space="preserve"> </w:t>
      </w:r>
      <w:r w:rsidR="001A54CD" w:rsidRPr="007640CD">
        <w:rPr>
          <w:rFonts w:ascii="Times New Roman" w:hAnsi="Times New Roman" w:cs="Times New Roman"/>
          <w:color w:val="000000" w:themeColor="text1"/>
          <w:sz w:val="24"/>
          <w:szCs w:val="24"/>
        </w:rPr>
        <w:t xml:space="preserve">presented by </w:t>
      </w:r>
      <w:r w:rsidRPr="007640CD">
        <w:rPr>
          <w:rFonts w:ascii="Times New Roman" w:hAnsi="Times New Roman" w:cs="Times New Roman"/>
          <w:sz w:val="24"/>
          <w:szCs w:val="24"/>
        </w:rPr>
        <w:t xml:space="preserve">Ms. Emilie </w:t>
      </w:r>
      <w:proofErr w:type="spellStart"/>
      <w:r w:rsidRPr="007640CD">
        <w:rPr>
          <w:rFonts w:ascii="Times New Roman" w:hAnsi="Times New Roman" w:cs="Times New Roman"/>
          <w:sz w:val="24"/>
          <w:szCs w:val="24"/>
        </w:rPr>
        <w:t>Degueldre</w:t>
      </w:r>
      <w:proofErr w:type="spellEnd"/>
      <w:r w:rsidR="00EC4A71" w:rsidRPr="007640CD">
        <w:rPr>
          <w:rFonts w:ascii="Times New Roman" w:hAnsi="Times New Roman" w:cs="Times New Roman"/>
          <w:sz w:val="24"/>
          <w:szCs w:val="24"/>
        </w:rPr>
        <w:t xml:space="preserve"> and Ms. </w:t>
      </w:r>
      <w:proofErr w:type="spellStart"/>
      <w:r w:rsidR="00EC4A71" w:rsidRPr="007640CD">
        <w:rPr>
          <w:rFonts w:ascii="Times New Roman" w:hAnsi="Times New Roman" w:cs="Times New Roman"/>
          <w:sz w:val="24"/>
          <w:szCs w:val="24"/>
        </w:rPr>
        <w:t>Mariëlle</w:t>
      </w:r>
      <w:proofErr w:type="spellEnd"/>
      <w:r w:rsidR="00EC4A71" w:rsidRPr="007640CD">
        <w:rPr>
          <w:rFonts w:ascii="Times New Roman" w:hAnsi="Times New Roman" w:cs="Times New Roman"/>
          <w:sz w:val="24"/>
          <w:szCs w:val="24"/>
        </w:rPr>
        <w:t xml:space="preserve"> van </w:t>
      </w:r>
      <w:proofErr w:type="spellStart"/>
      <w:r w:rsidR="00EC4A71" w:rsidRPr="007640CD">
        <w:rPr>
          <w:rFonts w:ascii="Times New Roman" w:hAnsi="Times New Roman" w:cs="Times New Roman"/>
          <w:sz w:val="24"/>
          <w:szCs w:val="24"/>
        </w:rPr>
        <w:t>Heumen</w:t>
      </w:r>
      <w:proofErr w:type="spellEnd"/>
      <w:r w:rsidR="00EC4A71" w:rsidRPr="007640CD">
        <w:rPr>
          <w:rFonts w:ascii="Times New Roman" w:hAnsi="Times New Roman" w:cs="Times New Roman"/>
          <w:sz w:val="24"/>
          <w:szCs w:val="24"/>
        </w:rPr>
        <w:t xml:space="preserve"> as follows:</w:t>
      </w:r>
    </w:p>
    <w:p w14:paraId="1CD99583" w14:textId="77777777" w:rsidR="00EC4A71" w:rsidRPr="007640CD" w:rsidRDefault="00EC4A71" w:rsidP="008025C2">
      <w:pPr>
        <w:pStyle w:val="Text"/>
        <w:spacing w:after="0" w:line="240" w:lineRule="auto"/>
        <w:jc w:val="both"/>
        <w:rPr>
          <w:rFonts w:ascii="Times New Roman" w:hAnsi="Times New Roman" w:cs="Times New Roman"/>
          <w:sz w:val="24"/>
          <w:szCs w:val="24"/>
        </w:rPr>
      </w:pPr>
    </w:p>
    <w:p w14:paraId="624989FF" w14:textId="77777777" w:rsidR="00EC4A71" w:rsidRPr="007640CD" w:rsidRDefault="00EC4A71" w:rsidP="008025C2">
      <w:pPr>
        <w:pStyle w:val="Text"/>
        <w:spacing w:after="0" w:line="240" w:lineRule="auto"/>
        <w:jc w:val="both"/>
        <w:rPr>
          <w:rFonts w:ascii="Times New Roman" w:hAnsi="Times New Roman" w:cs="Times New Roman"/>
          <w:b/>
          <w:bCs/>
          <w:sz w:val="24"/>
          <w:szCs w:val="24"/>
        </w:rPr>
      </w:pPr>
      <w:r w:rsidRPr="007640CD">
        <w:rPr>
          <w:rFonts w:ascii="Times New Roman" w:hAnsi="Times New Roman" w:cs="Times New Roman"/>
          <w:b/>
          <w:bCs/>
          <w:sz w:val="24"/>
          <w:szCs w:val="24"/>
        </w:rPr>
        <w:t xml:space="preserve">Ms. Emilie </w:t>
      </w:r>
      <w:proofErr w:type="spellStart"/>
      <w:r w:rsidRPr="007640CD">
        <w:rPr>
          <w:rFonts w:ascii="Times New Roman" w:hAnsi="Times New Roman" w:cs="Times New Roman"/>
          <w:b/>
          <w:bCs/>
          <w:sz w:val="24"/>
          <w:szCs w:val="24"/>
        </w:rPr>
        <w:t>Degueldre</w:t>
      </w:r>
      <w:proofErr w:type="spellEnd"/>
    </w:p>
    <w:p w14:paraId="3A3FD973" w14:textId="0BB045DF" w:rsidR="00826C4D" w:rsidRPr="007640CD" w:rsidRDefault="0009653A" w:rsidP="008025C2">
      <w:pPr>
        <w:pStyle w:val="Text"/>
        <w:spacing w:after="0" w:line="240" w:lineRule="auto"/>
        <w:jc w:val="both"/>
        <w:rPr>
          <w:rFonts w:ascii="Times New Roman" w:hAnsi="Times New Roman" w:cs="Times New Roman"/>
          <w:b/>
          <w:bCs/>
          <w:color w:val="000000" w:themeColor="text1"/>
          <w:sz w:val="24"/>
          <w:szCs w:val="24"/>
        </w:rPr>
      </w:pPr>
      <w:r w:rsidRPr="007640CD">
        <w:rPr>
          <w:rFonts w:ascii="Times New Roman" w:hAnsi="Times New Roman" w:cs="Times New Roman"/>
          <w:sz w:val="24"/>
          <w:szCs w:val="24"/>
        </w:rPr>
        <w:t>The Minister</w:t>
      </w:r>
      <w:r w:rsidR="001A54CD" w:rsidRPr="007640CD">
        <w:rPr>
          <w:rFonts w:ascii="Times New Roman" w:hAnsi="Times New Roman" w:cs="Times New Roman"/>
          <w:sz w:val="24"/>
          <w:szCs w:val="24"/>
        </w:rPr>
        <w:t xml:space="preserve"> welcomed the</w:t>
      </w:r>
      <w:r w:rsidR="003C3E8F" w:rsidRPr="007640CD">
        <w:rPr>
          <w:rFonts w:ascii="Times New Roman" w:hAnsi="Times New Roman" w:cs="Times New Roman"/>
          <w:sz w:val="24"/>
          <w:szCs w:val="24"/>
        </w:rPr>
        <w:t xml:space="preserve"> theme of the meeting </w:t>
      </w:r>
      <w:r w:rsidR="003C3E8F" w:rsidRPr="007640CD">
        <w:rPr>
          <w:rFonts w:ascii="Times New Roman" w:hAnsi="Times New Roman" w:cs="Times New Roman"/>
          <w:b/>
          <w:bCs/>
          <w:i/>
          <w:iCs/>
          <w:sz w:val="24"/>
          <w:szCs w:val="24"/>
        </w:rPr>
        <w:t xml:space="preserve">“ASEM Education </w:t>
      </w:r>
      <w:proofErr w:type="gramStart"/>
      <w:r w:rsidR="003C3E8F" w:rsidRPr="007640CD">
        <w:rPr>
          <w:rFonts w:ascii="Times New Roman" w:hAnsi="Times New Roman" w:cs="Times New Roman"/>
          <w:b/>
          <w:bCs/>
          <w:i/>
          <w:iCs/>
          <w:sz w:val="24"/>
          <w:szCs w:val="24"/>
        </w:rPr>
        <w:t>2030 :</w:t>
      </w:r>
      <w:proofErr w:type="gramEnd"/>
      <w:r w:rsidR="003C3E8F" w:rsidRPr="007640CD">
        <w:rPr>
          <w:rFonts w:ascii="Times New Roman" w:hAnsi="Times New Roman" w:cs="Times New Roman"/>
          <w:b/>
          <w:bCs/>
          <w:i/>
          <w:iCs/>
          <w:sz w:val="24"/>
          <w:szCs w:val="24"/>
        </w:rPr>
        <w:t xml:space="preserve"> Towards </w:t>
      </w:r>
      <w:r w:rsidR="00044FEF">
        <w:rPr>
          <w:rFonts w:ascii="Times New Roman" w:hAnsi="Times New Roman" w:cs="Times New Roman"/>
          <w:b/>
          <w:bCs/>
          <w:i/>
          <w:iCs/>
          <w:sz w:val="24"/>
          <w:szCs w:val="24"/>
        </w:rPr>
        <w:t xml:space="preserve"> a </w:t>
      </w:r>
      <w:r w:rsidR="003C3E8F" w:rsidRPr="007640CD">
        <w:rPr>
          <w:rFonts w:ascii="Times New Roman" w:hAnsi="Times New Roman" w:cs="Times New Roman"/>
          <w:b/>
          <w:bCs/>
          <w:i/>
          <w:iCs/>
          <w:sz w:val="24"/>
          <w:szCs w:val="24"/>
        </w:rPr>
        <w:t>more resilient, prosperous and sustainable future”</w:t>
      </w:r>
      <w:r w:rsidR="003C3E8F" w:rsidRPr="007640CD">
        <w:rPr>
          <w:rFonts w:ascii="Times New Roman" w:hAnsi="Times New Roman" w:cs="Times New Roman"/>
          <w:sz w:val="24"/>
          <w:szCs w:val="24"/>
        </w:rPr>
        <w:t>. The main aspiration of the meeting was to further share and discuss existing and new initiatives and projects, as well as to endorse the ASEM Education Strategy and Action Plan 2030</w:t>
      </w:r>
      <w:r w:rsidR="001A54CD" w:rsidRPr="007640CD">
        <w:rPr>
          <w:rFonts w:ascii="Times New Roman" w:hAnsi="Times New Roman" w:cs="Times New Roman"/>
          <w:sz w:val="24"/>
          <w:szCs w:val="24"/>
        </w:rPr>
        <w:t>.</w:t>
      </w:r>
    </w:p>
    <w:p w14:paraId="3E85D423" w14:textId="77777777" w:rsidR="001A54CD" w:rsidRPr="007640CD" w:rsidRDefault="001A54CD" w:rsidP="008025C2">
      <w:pPr>
        <w:spacing w:after="0" w:line="240" w:lineRule="auto"/>
        <w:jc w:val="thaiDistribute"/>
        <w:rPr>
          <w:rFonts w:ascii="Times New Roman" w:hAnsi="Times New Roman" w:cs="Times New Roman"/>
          <w:sz w:val="24"/>
          <w:szCs w:val="24"/>
        </w:rPr>
      </w:pPr>
    </w:p>
    <w:p w14:paraId="2F2827DF" w14:textId="76C5E8FA" w:rsidR="001A54CD" w:rsidRPr="007640CD" w:rsidRDefault="001A54CD" w:rsidP="008025C2">
      <w:pPr>
        <w:spacing w:after="0" w:line="240" w:lineRule="auto"/>
        <w:jc w:val="thaiDistribute"/>
        <w:rPr>
          <w:rFonts w:ascii="Times New Roman" w:hAnsi="Times New Roman" w:cs="Times New Roman"/>
          <w:sz w:val="24"/>
          <w:szCs w:val="24"/>
        </w:rPr>
      </w:pPr>
      <w:r w:rsidRPr="007640CD">
        <w:rPr>
          <w:rFonts w:ascii="Times New Roman" w:hAnsi="Times New Roman" w:cs="Times New Roman"/>
          <w:sz w:val="24"/>
          <w:szCs w:val="24"/>
        </w:rPr>
        <w:t>The M</w:t>
      </w:r>
      <w:r w:rsidR="0009653A" w:rsidRPr="007640CD">
        <w:rPr>
          <w:rFonts w:ascii="Times New Roman" w:hAnsi="Times New Roman" w:cs="Times New Roman"/>
          <w:sz w:val="24"/>
          <w:szCs w:val="24"/>
        </w:rPr>
        <w:t>inisters</w:t>
      </w:r>
      <w:r w:rsidRPr="007640CD">
        <w:rPr>
          <w:rFonts w:ascii="Times New Roman" w:hAnsi="Times New Roman" w:cs="Times New Roman"/>
          <w:sz w:val="24"/>
          <w:szCs w:val="24"/>
        </w:rPr>
        <w:t xml:space="preserve"> acknowledged that the ASEM Education Strategy 2030 and its accompanying Action Plan </w:t>
      </w:r>
      <w:r w:rsidR="008C5DDB" w:rsidRPr="007640CD">
        <w:rPr>
          <w:rFonts w:ascii="Times New Roman" w:hAnsi="Times New Roman" w:cs="Times New Roman"/>
          <w:sz w:val="24"/>
          <w:szCs w:val="24"/>
        </w:rPr>
        <w:t>aim</w:t>
      </w:r>
      <w:r w:rsidR="00522D36">
        <w:rPr>
          <w:rFonts w:ascii="Times New Roman" w:hAnsi="Times New Roman" w:cs="Times New Roman"/>
          <w:sz w:val="24"/>
          <w:szCs w:val="24"/>
        </w:rPr>
        <w:t>ed</w:t>
      </w:r>
      <w:r w:rsidRPr="007640CD">
        <w:rPr>
          <w:rFonts w:ascii="Times New Roman" w:hAnsi="Times New Roman" w:cs="Times New Roman"/>
          <w:sz w:val="24"/>
          <w:szCs w:val="24"/>
        </w:rPr>
        <w:t xml:space="preserve"> to provide a framework for ASEM partners and stakeholders to develop, implement and monitor result-oriented initiatives and projects to be agreed upon by the ASEM Education Ministers in the Chair’s Conclusions during each ministerial meeting.</w:t>
      </w:r>
    </w:p>
    <w:p w14:paraId="328E51BB" w14:textId="77777777" w:rsidR="001A54CD" w:rsidRPr="007640CD" w:rsidRDefault="001A54CD" w:rsidP="008025C2">
      <w:pPr>
        <w:spacing w:after="0" w:line="240" w:lineRule="auto"/>
        <w:jc w:val="thaiDistribute"/>
        <w:rPr>
          <w:rFonts w:ascii="Times New Roman" w:hAnsi="Times New Roman" w:cs="Times New Roman"/>
          <w:sz w:val="24"/>
          <w:szCs w:val="24"/>
        </w:rPr>
      </w:pPr>
    </w:p>
    <w:p w14:paraId="18E243DC" w14:textId="3B7CFD07" w:rsidR="0009653A" w:rsidRPr="007640CD" w:rsidRDefault="001A54CD" w:rsidP="00841C4F">
      <w:pPr>
        <w:spacing w:after="0" w:line="240" w:lineRule="auto"/>
        <w:jc w:val="both"/>
        <w:rPr>
          <w:rFonts w:ascii="Times New Roman" w:hAnsi="Times New Roman" w:cs="Times New Roman"/>
          <w:i/>
          <w:iCs/>
          <w:color w:val="2E74B5" w:themeColor="accent1" w:themeShade="BF"/>
          <w:sz w:val="24"/>
          <w:szCs w:val="24"/>
        </w:rPr>
      </w:pPr>
      <w:r w:rsidRPr="002C3F34">
        <w:rPr>
          <w:rFonts w:ascii="Times New Roman" w:hAnsi="Times New Roman" w:cs="Times New Roman"/>
          <w:sz w:val="24"/>
          <w:szCs w:val="24"/>
        </w:rPr>
        <w:t>The four strategic objectives outlined in the ASEM Education Strategy 2030 w</w:t>
      </w:r>
      <w:r w:rsidR="00522D36">
        <w:rPr>
          <w:rFonts w:ascii="Times New Roman" w:hAnsi="Times New Roman" w:cs="Times New Roman"/>
          <w:sz w:val="24"/>
          <w:szCs w:val="24"/>
        </w:rPr>
        <w:t>ould</w:t>
      </w:r>
      <w:r w:rsidRPr="002C3F34">
        <w:rPr>
          <w:rFonts w:ascii="Times New Roman" w:hAnsi="Times New Roman" w:cs="Times New Roman"/>
          <w:sz w:val="24"/>
          <w:szCs w:val="24"/>
        </w:rPr>
        <w:t xml:space="preserve"> provide the basis for cooperation over the next decade: 1) enhancing connectivity between Asia and Europe by boosting inclusive and balanced mobility and exchanges; 2) promoting lifelong learning, including technical and vocational education and training (TVET); 3) fostering the development of skills and competences; and 4) creating more transparency and mutual understanding on recognition, validation and quality assurance. </w:t>
      </w:r>
    </w:p>
    <w:p w14:paraId="3B5208FE" w14:textId="77777777" w:rsidR="00841C4F" w:rsidRPr="007640CD" w:rsidRDefault="00841C4F" w:rsidP="00841C4F">
      <w:pPr>
        <w:spacing w:after="0" w:line="240" w:lineRule="auto"/>
        <w:jc w:val="both"/>
        <w:rPr>
          <w:rFonts w:ascii="Times New Roman" w:hAnsi="Times New Roman" w:cs="Times New Roman"/>
          <w:color w:val="2E74B5" w:themeColor="accent1" w:themeShade="BF"/>
          <w:sz w:val="24"/>
          <w:szCs w:val="24"/>
        </w:rPr>
      </w:pPr>
    </w:p>
    <w:p w14:paraId="552FC958" w14:textId="3FAC7874" w:rsidR="00222540" w:rsidRPr="007640CD" w:rsidRDefault="00222540" w:rsidP="008025C2">
      <w:pPr>
        <w:spacing w:after="0" w:line="240" w:lineRule="auto"/>
        <w:jc w:val="both"/>
        <w:rPr>
          <w:rFonts w:ascii="Times New Roman" w:hAnsi="Times New Roman" w:cs="Times New Roman"/>
          <w:sz w:val="24"/>
          <w:szCs w:val="24"/>
          <w:lang w:bidi="th-TH"/>
        </w:rPr>
      </w:pPr>
      <w:r w:rsidRPr="007640CD">
        <w:rPr>
          <w:rFonts w:ascii="Times New Roman" w:hAnsi="Times New Roman" w:cs="Times New Roman"/>
          <w:sz w:val="24"/>
          <w:szCs w:val="24"/>
        </w:rPr>
        <w:t>The Ministers acknowledge</w:t>
      </w:r>
      <w:r w:rsidR="008C5DDB">
        <w:rPr>
          <w:rFonts w:ascii="Times New Roman" w:hAnsi="Times New Roman" w:cs="Times New Roman"/>
          <w:sz w:val="24"/>
          <w:szCs w:val="24"/>
        </w:rPr>
        <w:t>d</w:t>
      </w:r>
      <w:r w:rsidRPr="007640CD">
        <w:rPr>
          <w:rFonts w:ascii="Times New Roman" w:hAnsi="Times New Roman" w:cs="Times New Roman"/>
          <w:sz w:val="24"/>
          <w:szCs w:val="24"/>
        </w:rPr>
        <w:t xml:space="preserve"> the projects, initiatives and activities carried out </w:t>
      </w:r>
      <w:r w:rsidR="00DD60FB" w:rsidRPr="007640CD">
        <w:rPr>
          <w:rFonts w:ascii="Times New Roman" w:hAnsi="Times New Roman" w:cs="Times New Roman"/>
          <w:sz w:val="24"/>
          <w:szCs w:val="24"/>
        </w:rPr>
        <w:t>between ASEMME7</w:t>
      </w:r>
      <w:r w:rsidRPr="007640CD">
        <w:rPr>
          <w:rFonts w:ascii="Times New Roman" w:hAnsi="Times New Roman" w:cs="Times New Roman"/>
          <w:sz w:val="24"/>
          <w:szCs w:val="24"/>
        </w:rPr>
        <w:t xml:space="preserve"> and ASEMME8, </w:t>
      </w:r>
      <w:r w:rsidR="00FA597C">
        <w:rPr>
          <w:rFonts w:ascii="Times New Roman" w:hAnsi="Times New Roman" w:cs="Times New Roman"/>
          <w:sz w:val="24"/>
          <w:szCs w:val="24"/>
        </w:rPr>
        <w:t xml:space="preserve">under the </w:t>
      </w:r>
      <w:r w:rsidR="00FA597C" w:rsidRPr="00D8501C">
        <w:rPr>
          <w:rFonts w:ascii="Times New Roman" w:hAnsi="Times New Roman" w:cs="Times New Roman"/>
          <w:sz w:val="24"/>
          <w:szCs w:val="24"/>
        </w:rPr>
        <w:t>four</w:t>
      </w:r>
      <w:r w:rsidR="00DD60FB" w:rsidRPr="007640CD">
        <w:rPr>
          <w:rFonts w:ascii="Times New Roman" w:hAnsi="Times New Roman" w:cs="Times New Roman"/>
          <w:sz w:val="24"/>
          <w:szCs w:val="24"/>
        </w:rPr>
        <w:t xml:space="preserve"> priority areas as follows</w:t>
      </w:r>
      <w:r w:rsidR="00DD60FB" w:rsidRPr="007640CD">
        <w:rPr>
          <w:rFonts w:ascii="Times New Roman" w:hAnsi="Times New Roman" w:cs="Times New Roman"/>
          <w:sz w:val="24"/>
          <w:szCs w:val="24"/>
          <w:lang w:bidi="th-TH"/>
        </w:rPr>
        <w:t>:</w:t>
      </w:r>
    </w:p>
    <w:p w14:paraId="74F4896F" w14:textId="1D11248E" w:rsidR="00222540" w:rsidRPr="007640CD" w:rsidRDefault="00222540" w:rsidP="00DA03DA">
      <w:pPr>
        <w:spacing w:after="0" w:line="240" w:lineRule="auto"/>
        <w:jc w:val="both"/>
        <w:rPr>
          <w:rFonts w:ascii="Times New Roman" w:hAnsi="Times New Roman" w:cs="Times New Roman"/>
          <w:bCs/>
          <w:sz w:val="24"/>
          <w:szCs w:val="24"/>
        </w:rPr>
      </w:pPr>
      <w:r w:rsidRPr="007640CD">
        <w:rPr>
          <w:rFonts w:ascii="Times New Roman" w:hAnsi="Times New Roman" w:cs="Times New Roman"/>
          <w:sz w:val="24"/>
          <w:szCs w:val="24"/>
        </w:rPr>
        <w:t xml:space="preserve"> </w:t>
      </w:r>
      <w:r w:rsidR="00DA03DA">
        <w:rPr>
          <w:rFonts w:ascii="Times New Roman" w:hAnsi="Times New Roman" w:cs="Times New Roman"/>
          <w:sz w:val="24"/>
          <w:szCs w:val="24"/>
        </w:rPr>
        <w:t xml:space="preserve">        </w:t>
      </w:r>
      <w:r w:rsidRPr="007640CD">
        <w:rPr>
          <w:rFonts w:ascii="Times New Roman" w:hAnsi="Times New Roman" w:cs="Times New Roman"/>
          <w:bCs/>
          <w:sz w:val="24"/>
          <w:szCs w:val="24"/>
        </w:rPr>
        <w:t>Priority A: Quality Assurance and Recognition</w:t>
      </w:r>
    </w:p>
    <w:p w14:paraId="64495671" w14:textId="77777777" w:rsidR="00222540" w:rsidRPr="007640CD" w:rsidRDefault="00222540" w:rsidP="008025C2">
      <w:pPr>
        <w:spacing w:after="0" w:line="240" w:lineRule="auto"/>
        <w:ind w:firstLine="567"/>
        <w:jc w:val="both"/>
        <w:rPr>
          <w:rFonts w:ascii="Times New Roman" w:hAnsi="Times New Roman" w:cs="Times New Roman"/>
          <w:bCs/>
          <w:sz w:val="24"/>
          <w:szCs w:val="24"/>
        </w:rPr>
      </w:pPr>
      <w:r w:rsidRPr="007640CD">
        <w:rPr>
          <w:rFonts w:ascii="Times New Roman" w:hAnsi="Times New Roman" w:cs="Times New Roman"/>
          <w:bCs/>
          <w:sz w:val="24"/>
          <w:szCs w:val="24"/>
        </w:rPr>
        <w:t>Priority B: Engaging Business and Industry in Education</w:t>
      </w:r>
    </w:p>
    <w:p w14:paraId="6C861546" w14:textId="77777777" w:rsidR="00222540" w:rsidRPr="007640CD" w:rsidRDefault="00222540" w:rsidP="008025C2">
      <w:pPr>
        <w:spacing w:after="0" w:line="240" w:lineRule="auto"/>
        <w:ind w:firstLine="567"/>
        <w:jc w:val="both"/>
        <w:rPr>
          <w:rFonts w:ascii="Times New Roman" w:hAnsi="Times New Roman" w:cs="Times New Roman"/>
          <w:bCs/>
          <w:sz w:val="24"/>
          <w:szCs w:val="24"/>
        </w:rPr>
      </w:pPr>
      <w:r w:rsidRPr="007640CD">
        <w:rPr>
          <w:rFonts w:ascii="Times New Roman" w:hAnsi="Times New Roman" w:cs="Times New Roman"/>
          <w:bCs/>
          <w:sz w:val="24"/>
          <w:szCs w:val="24"/>
        </w:rPr>
        <w:t>Priority C: Balanced Mobility</w:t>
      </w:r>
    </w:p>
    <w:p w14:paraId="6EEB11AB" w14:textId="77777777" w:rsidR="00DD60FB" w:rsidRPr="007640CD" w:rsidRDefault="00222540" w:rsidP="008025C2">
      <w:pPr>
        <w:spacing w:after="0" w:line="240" w:lineRule="auto"/>
        <w:ind w:left="567"/>
        <w:jc w:val="both"/>
        <w:rPr>
          <w:rFonts w:ascii="Times New Roman" w:hAnsi="Times New Roman" w:cs="Times New Roman"/>
          <w:bCs/>
          <w:sz w:val="24"/>
          <w:szCs w:val="24"/>
        </w:rPr>
      </w:pPr>
      <w:r w:rsidRPr="007640CD">
        <w:rPr>
          <w:rFonts w:ascii="Times New Roman" w:hAnsi="Times New Roman" w:cs="Times New Roman"/>
          <w:bCs/>
          <w:sz w:val="24"/>
          <w:szCs w:val="24"/>
        </w:rPr>
        <w:t>Priority D: Lifelong Learning (LLL) including Technical and Vocational Education and</w:t>
      </w:r>
    </w:p>
    <w:p w14:paraId="4B11B50C" w14:textId="77777777" w:rsidR="00222540" w:rsidRPr="007640CD" w:rsidRDefault="00DD60FB" w:rsidP="008025C2">
      <w:pPr>
        <w:spacing w:after="0" w:line="240" w:lineRule="auto"/>
        <w:ind w:left="567"/>
        <w:jc w:val="both"/>
        <w:rPr>
          <w:rFonts w:ascii="Times New Roman" w:hAnsi="Times New Roman" w:cs="Times New Roman"/>
          <w:bCs/>
          <w:sz w:val="24"/>
          <w:szCs w:val="24"/>
        </w:rPr>
      </w:pPr>
      <w:r w:rsidRPr="007640CD">
        <w:rPr>
          <w:rFonts w:ascii="Times New Roman" w:hAnsi="Times New Roman" w:cs="Times New Roman"/>
          <w:bCs/>
          <w:sz w:val="24"/>
          <w:szCs w:val="24"/>
        </w:rPr>
        <w:t xml:space="preserve">       </w:t>
      </w:r>
      <w:r w:rsidR="00222540" w:rsidRPr="007640CD">
        <w:rPr>
          <w:rFonts w:ascii="Times New Roman" w:hAnsi="Times New Roman" w:cs="Times New Roman"/>
          <w:bCs/>
          <w:sz w:val="24"/>
          <w:szCs w:val="24"/>
        </w:rPr>
        <w:t xml:space="preserve">          Training (TVET)</w:t>
      </w:r>
    </w:p>
    <w:p w14:paraId="015B64CE" w14:textId="77777777" w:rsidR="00DD60FB" w:rsidRPr="007640CD" w:rsidRDefault="00DD60FB" w:rsidP="008025C2">
      <w:pPr>
        <w:spacing w:after="0" w:line="240" w:lineRule="auto"/>
        <w:ind w:left="567"/>
        <w:jc w:val="both"/>
        <w:rPr>
          <w:rFonts w:ascii="Times New Roman" w:hAnsi="Times New Roman" w:cs="Times New Roman"/>
          <w:bCs/>
          <w:sz w:val="24"/>
          <w:szCs w:val="24"/>
        </w:rPr>
      </w:pPr>
    </w:p>
    <w:p w14:paraId="2A36E557" w14:textId="01A9E640" w:rsidR="00D83402" w:rsidRPr="007640CD" w:rsidRDefault="00DD60FB" w:rsidP="008025C2">
      <w:pPr>
        <w:spacing w:after="0" w:line="240" w:lineRule="auto"/>
        <w:jc w:val="both"/>
        <w:rPr>
          <w:rFonts w:ascii="Times New Roman" w:hAnsi="Times New Roman" w:cs="Times New Roman"/>
          <w:sz w:val="24"/>
          <w:szCs w:val="24"/>
        </w:rPr>
      </w:pPr>
      <w:r w:rsidRPr="007640CD">
        <w:rPr>
          <w:rFonts w:ascii="Times New Roman" w:hAnsi="Times New Roman" w:cs="Times New Roman"/>
          <w:sz w:val="24"/>
          <w:szCs w:val="24"/>
        </w:rPr>
        <w:t>The Ministers invited the Senior Officials to use the ASEM Education Strategy 2030 and its accompanying A</w:t>
      </w:r>
      <w:r w:rsidR="00522D36">
        <w:rPr>
          <w:rFonts w:ascii="Times New Roman" w:hAnsi="Times New Roman" w:cs="Times New Roman"/>
          <w:sz w:val="24"/>
          <w:szCs w:val="24"/>
        </w:rPr>
        <w:t xml:space="preserve">ction Plan as a framework for </w:t>
      </w:r>
      <w:r w:rsidRPr="007640CD">
        <w:rPr>
          <w:rFonts w:ascii="Times New Roman" w:hAnsi="Times New Roman" w:cs="Times New Roman"/>
          <w:sz w:val="24"/>
          <w:szCs w:val="24"/>
        </w:rPr>
        <w:t xml:space="preserve">further development of the above-mentioned projects and initiatives, as well as for monitoring their contribution to the </w:t>
      </w:r>
      <w:r w:rsidR="00F43DFF" w:rsidRPr="007640CD">
        <w:rPr>
          <w:rFonts w:ascii="Times New Roman" w:hAnsi="Times New Roman" w:cs="Times New Roman"/>
          <w:sz w:val="24"/>
          <w:szCs w:val="24"/>
        </w:rPr>
        <w:t>realization</w:t>
      </w:r>
      <w:r w:rsidRPr="007640CD">
        <w:rPr>
          <w:rFonts w:ascii="Times New Roman" w:hAnsi="Times New Roman" w:cs="Times New Roman"/>
          <w:sz w:val="24"/>
          <w:szCs w:val="24"/>
        </w:rPr>
        <w:t xml:space="preserve"> of the ASEM Education Process’ vision and of the four Strategic Objectives identified for the next decade.</w:t>
      </w:r>
    </w:p>
    <w:p w14:paraId="1708FE6B" w14:textId="77777777" w:rsidR="00841C4F" w:rsidRPr="007640CD" w:rsidRDefault="00841C4F" w:rsidP="008025C2">
      <w:pPr>
        <w:spacing w:after="0" w:line="240" w:lineRule="auto"/>
        <w:jc w:val="both"/>
        <w:rPr>
          <w:rFonts w:ascii="Times New Roman" w:hAnsi="Times New Roman" w:cs="Times New Roman"/>
          <w:sz w:val="24"/>
          <w:szCs w:val="24"/>
        </w:rPr>
      </w:pPr>
    </w:p>
    <w:p w14:paraId="4F151C9C" w14:textId="6E992500" w:rsidR="0009653A" w:rsidRPr="007640CD" w:rsidRDefault="00D83402" w:rsidP="008025C2">
      <w:pPr>
        <w:spacing w:after="0" w:line="240" w:lineRule="auto"/>
        <w:jc w:val="both"/>
        <w:rPr>
          <w:rFonts w:ascii="Times New Roman" w:hAnsi="Times New Roman" w:cs="Times New Roman"/>
          <w:sz w:val="24"/>
          <w:szCs w:val="24"/>
        </w:rPr>
      </w:pPr>
      <w:r w:rsidRPr="007640CD">
        <w:rPr>
          <w:rFonts w:ascii="Times New Roman" w:hAnsi="Times New Roman" w:cs="Times New Roman"/>
          <w:sz w:val="24"/>
          <w:szCs w:val="24"/>
        </w:rPr>
        <w:t>In addition, the Ministers also encouraged</w:t>
      </w:r>
      <w:r w:rsidR="00044FEF">
        <w:rPr>
          <w:rFonts w:ascii="Times New Roman" w:hAnsi="Times New Roman" w:cs="Times New Roman"/>
          <w:sz w:val="24"/>
          <w:szCs w:val="24"/>
        </w:rPr>
        <w:t xml:space="preserve"> everyone </w:t>
      </w:r>
      <w:r w:rsidRPr="007640CD">
        <w:rPr>
          <w:rFonts w:ascii="Times New Roman" w:hAnsi="Times New Roman" w:cs="Times New Roman"/>
          <w:sz w:val="24"/>
          <w:szCs w:val="24"/>
        </w:rPr>
        <w:t>to</w:t>
      </w:r>
      <w:r w:rsidR="00044FEF">
        <w:rPr>
          <w:rFonts w:ascii="Times New Roman" w:hAnsi="Times New Roman" w:cs="Times New Roman"/>
          <w:sz w:val="24"/>
          <w:szCs w:val="24"/>
        </w:rPr>
        <w:t xml:space="preserve"> consider</w:t>
      </w:r>
      <w:r w:rsidRPr="007640CD">
        <w:rPr>
          <w:rFonts w:ascii="Times New Roman" w:hAnsi="Times New Roman" w:cs="Times New Roman"/>
          <w:sz w:val="24"/>
          <w:szCs w:val="24"/>
        </w:rPr>
        <w:t xml:space="preserve"> the recommendations as provided in the ‘ARC8 Outlook Report 2030: Inclusive and Diverse Higher Education in Asia and Europe’ and the ‘ASEM National Equity Policy Study’ of the 8</w:t>
      </w:r>
      <w:r w:rsidRPr="007640CD">
        <w:rPr>
          <w:rFonts w:ascii="Times New Roman" w:hAnsi="Times New Roman" w:cs="Times New Roman"/>
          <w:sz w:val="24"/>
          <w:szCs w:val="24"/>
          <w:vertAlign w:val="superscript"/>
        </w:rPr>
        <w:t>th</w:t>
      </w:r>
      <w:r w:rsidRPr="007640CD">
        <w:rPr>
          <w:rFonts w:ascii="Times New Roman" w:hAnsi="Times New Roman" w:cs="Times New Roman"/>
          <w:sz w:val="24"/>
          <w:szCs w:val="24"/>
        </w:rPr>
        <w:t xml:space="preserve"> ASEF Regional Conference on Higher Education (ARC8)</w:t>
      </w:r>
      <w:r w:rsidR="007C35CA">
        <w:rPr>
          <w:rFonts w:ascii="Times New Roman" w:hAnsi="Times New Roman" w:cs="Times New Roman"/>
          <w:sz w:val="24"/>
          <w:szCs w:val="24"/>
        </w:rPr>
        <w:t>.</w:t>
      </w:r>
    </w:p>
    <w:p w14:paraId="77F764AC" w14:textId="77777777" w:rsidR="00841C4F" w:rsidRPr="007640CD" w:rsidRDefault="00841C4F" w:rsidP="008025C2">
      <w:pPr>
        <w:spacing w:after="0" w:line="240" w:lineRule="auto"/>
        <w:jc w:val="both"/>
        <w:rPr>
          <w:rFonts w:ascii="Times New Roman" w:hAnsi="Times New Roman" w:cs="Times New Roman"/>
          <w:sz w:val="24"/>
          <w:szCs w:val="24"/>
        </w:rPr>
      </w:pPr>
    </w:p>
    <w:p w14:paraId="68DE1477" w14:textId="07A3D266" w:rsidR="00D83402" w:rsidRPr="007640CD" w:rsidRDefault="00D83402" w:rsidP="008025C2">
      <w:pPr>
        <w:spacing w:after="0" w:line="240" w:lineRule="auto"/>
        <w:jc w:val="both"/>
        <w:rPr>
          <w:rFonts w:ascii="Times New Roman" w:hAnsi="Times New Roman" w:cs="Times New Roman"/>
          <w:sz w:val="24"/>
          <w:szCs w:val="24"/>
        </w:rPr>
      </w:pPr>
      <w:r w:rsidRPr="007640CD">
        <w:rPr>
          <w:rFonts w:ascii="Times New Roman" w:hAnsi="Times New Roman" w:cs="Times New Roman"/>
          <w:sz w:val="24"/>
          <w:szCs w:val="24"/>
        </w:rPr>
        <w:t>The Ministers also task</w:t>
      </w:r>
      <w:r w:rsidR="007C35CA">
        <w:rPr>
          <w:rFonts w:ascii="Times New Roman" w:hAnsi="Times New Roman" w:cs="Times New Roman"/>
          <w:sz w:val="24"/>
          <w:szCs w:val="24"/>
        </w:rPr>
        <w:t>ed the</w:t>
      </w:r>
      <w:r w:rsidRPr="007640CD">
        <w:rPr>
          <w:rFonts w:ascii="Times New Roman" w:hAnsi="Times New Roman" w:cs="Times New Roman"/>
          <w:sz w:val="24"/>
          <w:szCs w:val="24"/>
        </w:rPr>
        <w:t xml:space="preserve"> </w:t>
      </w:r>
      <w:r w:rsidRPr="007640CD">
        <w:rPr>
          <w:rFonts w:ascii="Times New Roman" w:hAnsi="Times New Roman" w:cs="Times New Roman"/>
          <w:sz w:val="24"/>
          <w:szCs w:val="24"/>
          <w:lang w:eastAsia="ko-KR"/>
        </w:rPr>
        <w:t>ASEM Education Secretariat</w:t>
      </w:r>
      <w:r w:rsidRPr="007640CD">
        <w:rPr>
          <w:rFonts w:ascii="Times New Roman" w:hAnsi="Times New Roman" w:cs="Times New Roman"/>
          <w:b/>
          <w:bCs/>
          <w:sz w:val="24"/>
          <w:szCs w:val="24"/>
          <w:lang w:eastAsia="ko-KR"/>
        </w:rPr>
        <w:t xml:space="preserve"> </w:t>
      </w:r>
      <w:r w:rsidRPr="007640CD">
        <w:rPr>
          <w:rFonts w:ascii="Times New Roman" w:hAnsi="Times New Roman" w:cs="Times New Roman"/>
          <w:sz w:val="24"/>
          <w:szCs w:val="24"/>
        </w:rPr>
        <w:t xml:space="preserve">to coordinate and monitor the ASEM Education Process and its initiatives, as well as to </w:t>
      </w:r>
      <w:r w:rsidR="000E3E18" w:rsidRPr="007640CD">
        <w:rPr>
          <w:rFonts w:ascii="Times New Roman" w:hAnsi="Times New Roman" w:cs="Times New Roman"/>
          <w:sz w:val="24"/>
          <w:szCs w:val="24"/>
        </w:rPr>
        <w:t>analyze</w:t>
      </w:r>
      <w:r w:rsidRPr="007640CD">
        <w:rPr>
          <w:rFonts w:ascii="Times New Roman" w:hAnsi="Times New Roman" w:cs="Times New Roman"/>
          <w:sz w:val="24"/>
          <w:szCs w:val="24"/>
        </w:rPr>
        <w:t xml:space="preserve"> their progress and results within the framework of the ASEM Education 2030 Strategy and Action Plan</w:t>
      </w:r>
      <w:r w:rsidR="000E3E18">
        <w:rPr>
          <w:rFonts w:ascii="Times New Roman" w:hAnsi="Times New Roman" w:cs="Times New Roman"/>
          <w:sz w:val="24"/>
          <w:szCs w:val="24"/>
        </w:rPr>
        <w:t>. Further to this, th</w:t>
      </w:r>
      <w:r w:rsidR="007C35CA">
        <w:rPr>
          <w:rFonts w:ascii="Times New Roman" w:hAnsi="Times New Roman" w:cs="Times New Roman"/>
          <w:sz w:val="24"/>
          <w:szCs w:val="24"/>
        </w:rPr>
        <w:t xml:space="preserve">ey recommended them to </w:t>
      </w:r>
      <w:r w:rsidRPr="007640CD">
        <w:rPr>
          <w:rFonts w:ascii="Times New Roman" w:hAnsi="Times New Roman" w:cs="Times New Roman"/>
          <w:sz w:val="24"/>
          <w:szCs w:val="24"/>
        </w:rPr>
        <w:t>establish regular contacts and collaboration with the coordinators of initiatives and the Standing Working Group</w:t>
      </w:r>
      <w:r w:rsidR="007C35CA">
        <w:rPr>
          <w:rFonts w:ascii="Times New Roman" w:hAnsi="Times New Roman" w:cs="Times New Roman"/>
          <w:sz w:val="24"/>
          <w:szCs w:val="24"/>
        </w:rPr>
        <w:t xml:space="preserve">, as this </w:t>
      </w:r>
      <w:r w:rsidRPr="007640CD">
        <w:rPr>
          <w:rFonts w:ascii="Times New Roman" w:hAnsi="Times New Roman" w:cs="Times New Roman"/>
          <w:sz w:val="24"/>
          <w:szCs w:val="24"/>
        </w:rPr>
        <w:t>approach w</w:t>
      </w:r>
      <w:r w:rsidR="00522D36">
        <w:rPr>
          <w:rFonts w:ascii="Times New Roman" w:hAnsi="Times New Roman" w:cs="Times New Roman"/>
          <w:sz w:val="24"/>
          <w:szCs w:val="24"/>
        </w:rPr>
        <w:t>ould</w:t>
      </w:r>
      <w:r w:rsidRPr="007640CD">
        <w:rPr>
          <w:rFonts w:ascii="Times New Roman" w:hAnsi="Times New Roman" w:cs="Times New Roman"/>
          <w:sz w:val="24"/>
          <w:szCs w:val="24"/>
        </w:rPr>
        <w:t xml:space="preserve"> contribute to enhanced coherence between the four strategic objectives of the ASEM Education Process.</w:t>
      </w:r>
    </w:p>
    <w:p w14:paraId="2AC40E58" w14:textId="77777777" w:rsidR="00841C4F" w:rsidRPr="007640CD" w:rsidRDefault="00841C4F" w:rsidP="008025C2">
      <w:pPr>
        <w:spacing w:after="0" w:line="240" w:lineRule="auto"/>
        <w:jc w:val="both"/>
        <w:rPr>
          <w:rFonts w:ascii="Times New Roman" w:hAnsi="Times New Roman" w:cs="Times New Roman"/>
          <w:sz w:val="24"/>
          <w:szCs w:val="24"/>
        </w:rPr>
      </w:pPr>
    </w:p>
    <w:p w14:paraId="3E671C23" w14:textId="3C895A26" w:rsidR="001304CA" w:rsidRPr="007640CD" w:rsidRDefault="00EC4A71" w:rsidP="0025236B">
      <w:pPr>
        <w:spacing w:after="0" w:line="240" w:lineRule="auto"/>
        <w:jc w:val="both"/>
        <w:rPr>
          <w:rFonts w:ascii="Times New Roman" w:hAnsi="Times New Roman"/>
          <w:sz w:val="24"/>
          <w:szCs w:val="24"/>
          <w:cs/>
          <w:lang w:bidi="th-TH"/>
        </w:rPr>
      </w:pPr>
      <w:r w:rsidRPr="007640CD">
        <w:rPr>
          <w:rFonts w:ascii="Times New Roman" w:hAnsi="Times New Roman" w:cs="Times New Roman"/>
          <w:sz w:val="24"/>
          <w:szCs w:val="24"/>
        </w:rPr>
        <w:t xml:space="preserve">Ms. </w:t>
      </w:r>
      <w:proofErr w:type="spellStart"/>
      <w:r w:rsidRPr="007640CD">
        <w:rPr>
          <w:rFonts w:ascii="Times New Roman" w:hAnsi="Times New Roman" w:cs="Times New Roman"/>
          <w:sz w:val="24"/>
          <w:szCs w:val="24"/>
        </w:rPr>
        <w:t>Mariëlle</w:t>
      </w:r>
      <w:proofErr w:type="spellEnd"/>
      <w:r w:rsidRPr="007640CD">
        <w:rPr>
          <w:rFonts w:ascii="Times New Roman" w:hAnsi="Times New Roman" w:cs="Times New Roman"/>
          <w:sz w:val="24"/>
          <w:szCs w:val="24"/>
        </w:rPr>
        <w:t xml:space="preserve"> van </w:t>
      </w:r>
      <w:proofErr w:type="spellStart"/>
      <w:r w:rsidRPr="007640CD">
        <w:rPr>
          <w:rFonts w:ascii="Times New Roman" w:hAnsi="Times New Roman" w:cs="Times New Roman"/>
          <w:sz w:val="24"/>
          <w:szCs w:val="24"/>
        </w:rPr>
        <w:t>Heumen</w:t>
      </w:r>
      <w:proofErr w:type="spellEnd"/>
      <w:r w:rsidR="0025236B" w:rsidRPr="007640CD">
        <w:rPr>
          <w:rStyle w:val="jlqj4b"/>
          <w:rFonts w:ascii="Times New Roman" w:hAnsi="Times New Roman" w:cs="Times New Roman"/>
          <w:sz w:val="24"/>
          <w:szCs w:val="24"/>
        </w:rPr>
        <w:t xml:space="preserve"> mentioned</w:t>
      </w:r>
      <w:r w:rsidR="007C35CA">
        <w:rPr>
          <w:rStyle w:val="jlqj4b"/>
          <w:rFonts w:ascii="Times New Roman" w:hAnsi="Times New Roman" w:cs="Times New Roman"/>
          <w:sz w:val="24"/>
          <w:szCs w:val="24"/>
        </w:rPr>
        <w:t xml:space="preserve"> the</w:t>
      </w:r>
      <w:r w:rsidR="0025236B" w:rsidRPr="007640CD">
        <w:rPr>
          <w:rStyle w:val="jlqj4b"/>
          <w:rFonts w:ascii="Times New Roman" w:hAnsi="Times New Roman" w:cs="Times New Roman"/>
          <w:sz w:val="24"/>
          <w:szCs w:val="24"/>
        </w:rPr>
        <w:t xml:space="preserve"> </w:t>
      </w:r>
      <w:r w:rsidR="007C35CA" w:rsidRPr="007640CD">
        <w:rPr>
          <w:rStyle w:val="jlqj4b"/>
          <w:rFonts w:ascii="Times New Roman" w:hAnsi="Times New Roman" w:cs="Times New Roman"/>
          <w:sz w:val="24"/>
          <w:szCs w:val="24"/>
        </w:rPr>
        <w:t>Chai</w:t>
      </w:r>
      <w:r w:rsidR="005C73DE">
        <w:rPr>
          <w:rStyle w:val="jlqj4b"/>
          <w:rFonts w:ascii="Times New Roman" w:hAnsi="Times New Roman" w:cs="Times New Roman"/>
          <w:sz w:val="24"/>
          <w:szCs w:val="24"/>
        </w:rPr>
        <w:t>r’s</w:t>
      </w:r>
      <w:r w:rsidR="0025236B" w:rsidRPr="007640CD">
        <w:rPr>
          <w:rStyle w:val="jlqj4b"/>
          <w:rFonts w:ascii="Times New Roman" w:hAnsi="Times New Roman" w:cs="Times New Roman"/>
          <w:sz w:val="24"/>
          <w:szCs w:val="24"/>
        </w:rPr>
        <w:t xml:space="preserve"> Conclusion, some of which still require</w:t>
      </w:r>
      <w:r w:rsidR="00522D36">
        <w:rPr>
          <w:rStyle w:val="jlqj4b"/>
          <w:rFonts w:ascii="Times New Roman" w:hAnsi="Times New Roman" w:cs="Times New Roman"/>
          <w:sz w:val="24"/>
          <w:szCs w:val="24"/>
        </w:rPr>
        <w:t>d</w:t>
      </w:r>
      <w:r w:rsidR="0025236B" w:rsidRPr="007640CD">
        <w:rPr>
          <w:rStyle w:val="jlqj4b"/>
          <w:rFonts w:ascii="Times New Roman" w:hAnsi="Times New Roman" w:cs="Times New Roman"/>
          <w:sz w:val="24"/>
          <w:szCs w:val="24"/>
        </w:rPr>
        <w:t xml:space="preserve"> comments and inputs from ASEM </w:t>
      </w:r>
      <w:r w:rsidR="005C73DE" w:rsidRPr="007640CD">
        <w:rPr>
          <w:rStyle w:val="jlqj4b"/>
          <w:rFonts w:ascii="Times New Roman" w:hAnsi="Times New Roman" w:cs="Times New Roman"/>
          <w:sz w:val="24"/>
          <w:szCs w:val="24"/>
        </w:rPr>
        <w:t>Member</w:t>
      </w:r>
      <w:r w:rsidR="0025236B" w:rsidRPr="007640CD">
        <w:rPr>
          <w:rStyle w:val="jlqj4b"/>
          <w:rFonts w:ascii="Times New Roman" w:hAnsi="Times New Roman" w:cs="Times New Roman"/>
          <w:sz w:val="24"/>
          <w:szCs w:val="24"/>
        </w:rPr>
        <w:t xml:space="preserve"> Co</w:t>
      </w:r>
      <w:r w:rsidR="001304CA" w:rsidRPr="007640CD">
        <w:rPr>
          <w:rStyle w:val="jlqj4b"/>
          <w:rFonts w:ascii="Times New Roman" w:hAnsi="Times New Roman" w:cs="Times New Roman"/>
          <w:sz w:val="24"/>
          <w:szCs w:val="24"/>
        </w:rPr>
        <w:t>u</w:t>
      </w:r>
      <w:r w:rsidR="0025236B" w:rsidRPr="007640CD">
        <w:rPr>
          <w:rStyle w:val="jlqj4b"/>
          <w:rFonts w:ascii="Times New Roman" w:hAnsi="Times New Roman" w:cs="Times New Roman"/>
          <w:sz w:val="24"/>
          <w:szCs w:val="24"/>
        </w:rPr>
        <w:t>ntries.</w:t>
      </w:r>
      <w:r w:rsidR="0025236B" w:rsidRPr="007640CD">
        <w:rPr>
          <w:rStyle w:val="viiyi"/>
          <w:rFonts w:ascii="Times New Roman" w:hAnsi="Times New Roman" w:cs="Times New Roman"/>
          <w:sz w:val="24"/>
          <w:szCs w:val="24"/>
        </w:rPr>
        <w:t xml:space="preserve"> </w:t>
      </w:r>
      <w:r w:rsidR="00522D36">
        <w:rPr>
          <w:rStyle w:val="jlqj4b"/>
          <w:rFonts w:ascii="Times New Roman" w:hAnsi="Times New Roman" w:cs="Times New Roman"/>
          <w:sz w:val="24"/>
          <w:szCs w:val="24"/>
        </w:rPr>
        <w:t>Some countries that had</w:t>
      </w:r>
      <w:r w:rsidR="001304CA" w:rsidRPr="007640CD">
        <w:rPr>
          <w:rStyle w:val="jlqj4b"/>
          <w:rFonts w:ascii="Times New Roman" w:hAnsi="Times New Roman" w:cs="Times New Roman"/>
          <w:sz w:val="24"/>
          <w:szCs w:val="24"/>
        </w:rPr>
        <w:t xml:space="preserve"> not yet included activities or initiatives </w:t>
      </w:r>
      <w:r w:rsidR="00522D36">
        <w:rPr>
          <w:rStyle w:val="jlqj4b"/>
          <w:rFonts w:ascii="Times New Roman" w:hAnsi="Times New Roman" w:cs="Times New Roman"/>
          <w:sz w:val="24"/>
          <w:szCs w:val="24"/>
        </w:rPr>
        <w:t>were</w:t>
      </w:r>
      <w:r w:rsidR="001304CA" w:rsidRPr="007640CD">
        <w:rPr>
          <w:rStyle w:val="jlqj4b"/>
          <w:rFonts w:ascii="Times New Roman" w:hAnsi="Times New Roman" w:cs="Times New Roman"/>
          <w:sz w:val="24"/>
          <w:szCs w:val="24"/>
        </w:rPr>
        <w:t xml:space="preserve"> requested to include them in the Document. ASEM</w:t>
      </w:r>
      <w:r w:rsidR="00522D36">
        <w:rPr>
          <w:rStyle w:val="jlqj4b"/>
          <w:rFonts w:ascii="Times New Roman" w:hAnsi="Times New Roman" w:cs="Times New Roman"/>
          <w:sz w:val="24"/>
          <w:szCs w:val="24"/>
        </w:rPr>
        <w:t xml:space="preserve"> Partners we</w:t>
      </w:r>
      <w:r w:rsidR="001304CA" w:rsidRPr="007640CD">
        <w:rPr>
          <w:rStyle w:val="jlqj4b"/>
          <w:rFonts w:ascii="Times New Roman" w:hAnsi="Times New Roman" w:cs="Times New Roman"/>
          <w:sz w:val="24"/>
          <w:szCs w:val="24"/>
        </w:rPr>
        <w:t>re also open to participation in expert groups/working groups.</w:t>
      </w:r>
      <w:r w:rsidR="001304CA" w:rsidRPr="007640CD">
        <w:rPr>
          <w:rStyle w:val="viiyi"/>
          <w:rFonts w:ascii="Times New Roman" w:hAnsi="Times New Roman" w:cs="Times New Roman"/>
          <w:sz w:val="24"/>
          <w:szCs w:val="24"/>
        </w:rPr>
        <w:t xml:space="preserve"> </w:t>
      </w:r>
      <w:r w:rsidR="001304CA" w:rsidRPr="007640CD">
        <w:rPr>
          <w:rStyle w:val="jlqj4b"/>
          <w:rFonts w:ascii="Times New Roman" w:hAnsi="Times New Roman" w:cs="Times New Roman"/>
          <w:sz w:val="24"/>
          <w:szCs w:val="24"/>
        </w:rPr>
        <w:t>The list and activities w</w:t>
      </w:r>
      <w:r w:rsidR="00522D36">
        <w:rPr>
          <w:rStyle w:val="jlqj4b"/>
          <w:rFonts w:ascii="Times New Roman" w:hAnsi="Times New Roman" w:cs="Times New Roman"/>
          <w:sz w:val="24"/>
          <w:szCs w:val="24"/>
        </w:rPr>
        <w:t>ould</w:t>
      </w:r>
      <w:r w:rsidR="001304CA" w:rsidRPr="007640CD">
        <w:rPr>
          <w:rStyle w:val="jlqj4b"/>
          <w:rFonts w:ascii="Times New Roman" w:hAnsi="Times New Roman" w:cs="Times New Roman"/>
          <w:sz w:val="24"/>
          <w:szCs w:val="24"/>
        </w:rPr>
        <w:t xml:space="preserve"> be </w:t>
      </w:r>
      <w:r w:rsidR="007C35CA" w:rsidRPr="007640CD">
        <w:rPr>
          <w:rStyle w:val="jlqj4b"/>
          <w:rFonts w:ascii="Times New Roman" w:hAnsi="Times New Roman" w:cs="Times New Roman"/>
          <w:sz w:val="24"/>
          <w:szCs w:val="24"/>
        </w:rPr>
        <w:t>updated accordingly</w:t>
      </w:r>
      <w:r w:rsidR="001304CA" w:rsidRPr="007640CD">
        <w:rPr>
          <w:rStyle w:val="jlqj4b"/>
          <w:rFonts w:ascii="Times New Roman" w:hAnsi="Times New Roman" w:cs="Times New Roman"/>
          <w:sz w:val="24"/>
          <w:szCs w:val="24"/>
        </w:rPr>
        <w:t>.</w:t>
      </w:r>
      <w:r w:rsidR="001304CA" w:rsidRPr="002C3F34">
        <w:rPr>
          <w:rFonts w:ascii="Times New Roman" w:hAnsi="Times New Roman" w:cs="Times New Roman"/>
          <w:sz w:val="24"/>
          <w:szCs w:val="24"/>
          <w:cs/>
          <w:lang w:bidi="th-TH"/>
        </w:rPr>
        <w:t xml:space="preserve"> </w:t>
      </w:r>
      <w:r w:rsidR="001304CA" w:rsidRPr="007640CD">
        <w:rPr>
          <w:rStyle w:val="jlqj4b"/>
          <w:rFonts w:ascii="Times New Roman" w:hAnsi="Times New Roman" w:cs="Times New Roman"/>
          <w:sz w:val="24"/>
          <w:szCs w:val="24"/>
        </w:rPr>
        <w:t>In this regard, ASEM Me</w:t>
      </w:r>
      <w:r w:rsidR="000E3E18">
        <w:rPr>
          <w:rStyle w:val="jlqj4b"/>
          <w:rFonts w:ascii="Times New Roman" w:hAnsi="Times New Roman" w:cs="Times New Roman"/>
          <w:sz w:val="24"/>
          <w:szCs w:val="24"/>
        </w:rPr>
        <w:t>m</w:t>
      </w:r>
      <w:r w:rsidR="001304CA" w:rsidRPr="007640CD">
        <w:rPr>
          <w:rStyle w:val="jlqj4b"/>
          <w:rFonts w:ascii="Times New Roman" w:hAnsi="Times New Roman" w:cs="Times New Roman"/>
          <w:sz w:val="24"/>
          <w:szCs w:val="24"/>
        </w:rPr>
        <w:t xml:space="preserve">ber Countries </w:t>
      </w:r>
      <w:r w:rsidR="00F43DFF">
        <w:rPr>
          <w:rStyle w:val="jlqj4b"/>
          <w:rFonts w:ascii="Times New Roman" w:hAnsi="Times New Roman" w:cs="Times New Roman"/>
          <w:sz w:val="24"/>
          <w:szCs w:val="24"/>
        </w:rPr>
        <w:t>were</w:t>
      </w:r>
      <w:r w:rsidR="001304CA" w:rsidRPr="007640CD">
        <w:rPr>
          <w:rStyle w:val="jlqj4b"/>
          <w:rFonts w:ascii="Times New Roman" w:hAnsi="Times New Roman" w:cs="Times New Roman"/>
          <w:sz w:val="24"/>
          <w:szCs w:val="24"/>
        </w:rPr>
        <w:t xml:space="preserve"> requested to consider the updated chairs' conclusion to be presented to</w:t>
      </w:r>
      <w:r w:rsidR="007C35CA">
        <w:rPr>
          <w:rStyle w:val="jlqj4b"/>
          <w:rFonts w:ascii="Times New Roman" w:hAnsi="Times New Roman" w:cs="Times New Roman"/>
          <w:sz w:val="24"/>
          <w:szCs w:val="24"/>
        </w:rPr>
        <w:t xml:space="preserve"> </w:t>
      </w:r>
      <w:r w:rsidR="005C73DE">
        <w:rPr>
          <w:rStyle w:val="jlqj4b"/>
          <w:rFonts w:ascii="Times New Roman" w:hAnsi="Times New Roman" w:cs="Times New Roman"/>
          <w:sz w:val="24"/>
          <w:szCs w:val="24"/>
        </w:rPr>
        <w:t xml:space="preserve">the </w:t>
      </w:r>
      <w:r w:rsidR="005C73DE" w:rsidRPr="007640CD">
        <w:rPr>
          <w:rStyle w:val="jlqj4b"/>
          <w:rFonts w:ascii="Times New Roman" w:hAnsi="Times New Roman" w:cs="Times New Roman"/>
          <w:sz w:val="24"/>
          <w:szCs w:val="24"/>
        </w:rPr>
        <w:t>ASEMME</w:t>
      </w:r>
      <w:r w:rsidR="001304CA" w:rsidRPr="007640CD">
        <w:rPr>
          <w:rStyle w:val="jlqj4b"/>
          <w:rFonts w:ascii="Times New Roman" w:hAnsi="Times New Roman" w:cs="Times New Roman"/>
          <w:sz w:val="24"/>
          <w:szCs w:val="24"/>
        </w:rPr>
        <w:t xml:space="preserve"> 8 meeting by requesting that the required update</w:t>
      </w:r>
      <w:r w:rsidR="005C73DE">
        <w:rPr>
          <w:rStyle w:val="jlqj4b"/>
          <w:rFonts w:ascii="Times New Roman" w:hAnsi="Times New Roman" w:cs="Times New Roman"/>
          <w:sz w:val="24"/>
          <w:szCs w:val="24"/>
        </w:rPr>
        <w:t>d</w:t>
      </w:r>
      <w:r w:rsidR="001304CA" w:rsidRPr="007640CD">
        <w:rPr>
          <w:rStyle w:val="jlqj4b"/>
          <w:rFonts w:ascii="Times New Roman" w:hAnsi="Times New Roman" w:cs="Times New Roman"/>
          <w:sz w:val="24"/>
          <w:szCs w:val="24"/>
        </w:rPr>
        <w:t xml:space="preserve"> information be submitted to </w:t>
      </w:r>
      <w:r w:rsidR="005C73DE">
        <w:rPr>
          <w:rStyle w:val="jlqj4b"/>
          <w:rFonts w:ascii="Times New Roman" w:hAnsi="Times New Roman" w:cs="Times New Roman"/>
          <w:sz w:val="24"/>
          <w:szCs w:val="24"/>
        </w:rPr>
        <w:t xml:space="preserve">the </w:t>
      </w:r>
      <w:r w:rsidR="001304CA" w:rsidRPr="007640CD">
        <w:rPr>
          <w:rStyle w:val="jlqj4b"/>
          <w:rFonts w:ascii="Times New Roman" w:hAnsi="Times New Roman" w:cs="Times New Roman"/>
          <w:sz w:val="24"/>
          <w:szCs w:val="24"/>
        </w:rPr>
        <w:t xml:space="preserve">ASEM Education Secretariat by 12:00 noon on </w:t>
      </w:r>
      <w:r w:rsidR="001304CA" w:rsidRPr="007640CD">
        <w:rPr>
          <w:rStyle w:val="jlqj4b"/>
          <w:rFonts w:ascii="Times New Roman" w:hAnsi="Times New Roman" w:cs="Angsana New"/>
          <w:sz w:val="24"/>
          <w:szCs w:val="30"/>
          <w:lang w:bidi="th-TH"/>
        </w:rPr>
        <w:t>December</w:t>
      </w:r>
      <w:r w:rsidR="005C73DE">
        <w:rPr>
          <w:rStyle w:val="jlqj4b"/>
          <w:rFonts w:ascii="Times New Roman" w:hAnsi="Times New Roman" w:cs="Angsana New"/>
          <w:sz w:val="24"/>
          <w:szCs w:val="30"/>
          <w:lang w:bidi="th-TH"/>
        </w:rPr>
        <w:t xml:space="preserve"> </w:t>
      </w:r>
      <w:r w:rsidR="001304CA" w:rsidRPr="007640CD">
        <w:rPr>
          <w:rStyle w:val="jlqj4b"/>
          <w:rFonts w:ascii="Times New Roman" w:hAnsi="Times New Roman" w:cs="Times New Roman"/>
          <w:sz w:val="24"/>
          <w:szCs w:val="24"/>
        </w:rPr>
        <w:t xml:space="preserve">15, 2021 </w:t>
      </w:r>
      <w:r w:rsidR="00F635F4" w:rsidRPr="007640CD">
        <w:rPr>
          <w:rStyle w:val="jlqj4b"/>
          <w:rFonts w:ascii="Times New Roman" w:hAnsi="Times New Roman" w:cs="Times New Roman"/>
          <w:sz w:val="24"/>
          <w:szCs w:val="24"/>
        </w:rPr>
        <w:t>(</w:t>
      </w:r>
      <w:r w:rsidR="001304CA" w:rsidRPr="007640CD">
        <w:rPr>
          <w:rStyle w:val="jlqj4b"/>
          <w:rFonts w:ascii="Times New Roman" w:hAnsi="Times New Roman" w:cs="Times New Roman"/>
          <w:sz w:val="24"/>
          <w:szCs w:val="24"/>
        </w:rPr>
        <w:t>Bangkok time</w:t>
      </w:r>
      <w:r w:rsidR="00F635F4" w:rsidRPr="007640CD">
        <w:rPr>
          <w:rStyle w:val="jlqj4b"/>
          <w:rFonts w:ascii="Times New Roman" w:hAnsi="Times New Roman" w:cs="Times New Roman"/>
          <w:sz w:val="24"/>
          <w:szCs w:val="24"/>
        </w:rPr>
        <w:t>)</w:t>
      </w:r>
      <w:r w:rsidR="001304CA" w:rsidRPr="007640CD">
        <w:rPr>
          <w:rStyle w:val="jlqj4b"/>
          <w:rFonts w:ascii="Times New Roman" w:hAnsi="Times New Roman" w:cs="Times New Roman"/>
          <w:sz w:val="24"/>
          <w:szCs w:val="24"/>
        </w:rPr>
        <w:t xml:space="preserve"> in order to</w:t>
      </w:r>
      <w:r w:rsidR="00F635F4" w:rsidRPr="007640CD">
        <w:rPr>
          <w:rStyle w:val="jlqj4b"/>
          <w:rFonts w:ascii="Times New Roman" w:hAnsi="Times New Roman" w:cs="Times New Roman"/>
          <w:sz w:val="24"/>
          <w:szCs w:val="24"/>
        </w:rPr>
        <w:t xml:space="preserve"> p</w:t>
      </w:r>
      <w:r w:rsidR="001304CA" w:rsidRPr="007640CD">
        <w:rPr>
          <w:rStyle w:val="jlqj4b"/>
          <w:rFonts w:ascii="Times New Roman" w:hAnsi="Times New Roman" w:cs="Times New Roman"/>
          <w:sz w:val="24"/>
          <w:szCs w:val="24"/>
        </w:rPr>
        <w:t>re</w:t>
      </w:r>
      <w:r w:rsidR="00F635F4" w:rsidRPr="007640CD">
        <w:rPr>
          <w:rStyle w:val="jlqj4b"/>
          <w:rFonts w:ascii="Times New Roman" w:hAnsi="Times New Roman" w:cs="Times New Roman"/>
          <w:sz w:val="24"/>
          <w:szCs w:val="24"/>
        </w:rPr>
        <w:t>sent the updated version</w:t>
      </w:r>
      <w:r w:rsidR="001304CA" w:rsidRPr="007640CD">
        <w:rPr>
          <w:rStyle w:val="jlqj4b"/>
          <w:rFonts w:ascii="Times New Roman" w:hAnsi="Times New Roman" w:cs="Times New Roman"/>
          <w:sz w:val="24"/>
          <w:szCs w:val="24"/>
        </w:rPr>
        <w:t xml:space="preserve"> to the ASE</w:t>
      </w:r>
      <w:r w:rsidR="00F635F4" w:rsidRPr="007640CD">
        <w:rPr>
          <w:rStyle w:val="jlqj4b"/>
          <w:rFonts w:ascii="Times New Roman" w:hAnsi="Times New Roman" w:cs="Times New Roman"/>
          <w:sz w:val="24"/>
          <w:szCs w:val="24"/>
        </w:rPr>
        <w:t>MME8 meeting for further endorsement</w:t>
      </w:r>
      <w:r w:rsidR="001304CA" w:rsidRPr="007640CD">
        <w:rPr>
          <w:rStyle w:val="jlqj4b"/>
          <w:rFonts w:ascii="Times New Roman" w:hAnsi="Times New Roman" w:cs="Times New Roman"/>
          <w:sz w:val="24"/>
          <w:szCs w:val="24"/>
        </w:rPr>
        <w:t>.</w:t>
      </w:r>
    </w:p>
    <w:p w14:paraId="14AF4036" w14:textId="77777777" w:rsidR="00D53609" w:rsidRPr="002C3F34" w:rsidRDefault="00D53609" w:rsidP="008025C2">
      <w:pPr>
        <w:tabs>
          <w:tab w:val="left" w:pos="567"/>
        </w:tabs>
        <w:spacing w:after="0" w:line="240" w:lineRule="auto"/>
        <w:jc w:val="both"/>
        <w:rPr>
          <w:rFonts w:ascii="Times New Roman" w:hAnsi="Times New Roman" w:cs="Times New Roman"/>
          <w:b/>
          <w:bCs/>
          <w:sz w:val="24"/>
          <w:szCs w:val="24"/>
        </w:rPr>
      </w:pPr>
    </w:p>
    <w:p w14:paraId="223F14C3" w14:textId="77777777" w:rsidR="00D83402" w:rsidRPr="002C3F34" w:rsidRDefault="00F65A88" w:rsidP="008025C2">
      <w:pPr>
        <w:tabs>
          <w:tab w:val="left" w:pos="567"/>
        </w:tabs>
        <w:spacing w:after="0" w:line="240" w:lineRule="auto"/>
        <w:jc w:val="both"/>
        <w:rPr>
          <w:rFonts w:ascii="Times New Roman" w:hAnsi="Times New Roman" w:cs="Times New Roman"/>
          <w:b/>
          <w:bCs/>
          <w:sz w:val="24"/>
          <w:szCs w:val="24"/>
        </w:rPr>
      </w:pPr>
      <w:r w:rsidRPr="002C3F34">
        <w:rPr>
          <w:rFonts w:ascii="Times New Roman" w:hAnsi="Times New Roman" w:cs="Times New Roman"/>
          <w:b/>
          <w:bCs/>
          <w:sz w:val="24"/>
          <w:szCs w:val="24"/>
        </w:rPr>
        <w:t>9. Closing Remarks.</w:t>
      </w:r>
    </w:p>
    <w:p w14:paraId="690C38B5" w14:textId="14104176" w:rsidR="005A18CB" w:rsidRDefault="00F65A88" w:rsidP="008025C2">
      <w:pPr>
        <w:spacing w:after="0" w:line="240" w:lineRule="auto"/>
        <w:jc w:val="both"/>
        <w:rPr>
          <w:rFonts w:ascii="Times New Roman" w:hAnsi="Times New Roman" w:cs="Times New Roman"/>
          <w:sz w:val="24"/>
          <w:szCs w:val="24"/>
        </w:rPr>
      </w:pPr>
      <w:r w:rsidRPr="002C3F34">
        <w:rPr>
          <w:rFonts w:ascii="Times New Roman" w:hAnsi="Times New Roman" w:cs="Times New Roman"/>
          <w:sz w:val="24"/>
          <w:szCs w:val="24"/>
        </w:rPr>
        <w:t xml:space="preserve">Ms. </w:t>
      </w:r>
      <w:proofErr w:type="spellStart"/>
      <w:r w:rsidRPr="002C3F34">
        <w:rPr>
          <w:rFonts w:ascii="Times New Roman" w:hAnsi="Times New Roman" w:cs="Times New Roman"/>
          <w:sz w:val="24"/>
          <w:szCs w:val="24"/>
        </w:rPr>
        <w:t>Duriya</w:t>
      </w:r>
      <w:proofErr w:type="spellEnd"/>
      <w:r w:rsidRPr="002C3F34">
        <w:rPr>
          <w:rFonts w:ascii="Times New Roman" w:hAnsi="Times New Roman" w:cs="Times New Roman"/>
          <w:sz w:val="24"/>
          <w:szCs w:val="24"/>
        </w:rPr>
        <w:t xml:space="preserve"> </w:t>
      </w:r>
      <w:proofErr w:type="spellStart"/>
      <w:r w:rsidRPr="002C3F34">
        <w:rPr>
          <w:rFonts w:ascii="Times New Roman" w:hAnsi="Times New Roman" w:cs="Times New Roman"/>
          <w:sz w:val="24"/>
          <w:szCs w:val="24"/>
        </w:rPr>
        <w:t>Amatavivat</w:t>
      </w:r>
      <w:proofErr w:type="spellEnd"/>
      <w:r w:rsidRPr="002C3F34">
        <w:rPr>
          <w:rFonts w:ascii="Times New Roman" w:hAnsi="Times New Roman" w:cs="Times New Roman"/>
          <w:sz w:val="24"/>
          <w:szCs w:val="24"/>
        </w:rPr>
        <w:t xml:space="preserve"> delivered her Closing Remarks. She </w:t>
      </w:r>
      <w:r w:rsidR="005A18CB" w:rsidRPr="002C3F34">
        <w:rPr>
          <w:rFonts w:ascii="Times New Roman" w:hAnsi="Times New Roman" w:cs="Times New Roman"/>
          <w:sz w:val="24"/>
          <w:szCs w:val="24"/>
        </w:rPr>
        <w:t>highlighted the success of t</w:t>
      </w:r>
      <w:r w:rsidRPr="002C3F34">
        <w:rPr>
          <w:rFonts w:ascii="Times New Roman" w:hAnsi="Times New Roman" w:cs="Times New Roman"/>
          <w:sz w:val="24"/>
          <w:szCs w:val="24"/>
        </w:rPr>
        <w:t xml:space="preserve">oday’s meeting </w:t>
      </w:r>
      <w:r w:rsidR="005A18CB" w:rsidRPr="002C3F34">
        <w:rPr>
          <w:rFonts w:ascii="Times New Roman" w:hAnsi="Times New Roman" w:cs="Times New Roman"/>
          <w:sz w:val="24"/>
          <w:szCs w:val="24"/>
        </w:rPr>
        <w:t xml:space="preserve">as </w:t>
      </w:r>
      <w:r w:rsidRPr="002C3F34">
        <w:rPr>
          <w:rFonts w:ascii="Times New Roman" w:hAnsi="Times New Roman" w:cs="Times New Roman"/>
          <w:sz w:val="24"/>
          <w:szCs w:val="24"/>
        </w:rPr>
        <w:t xml:space="preserve">another significant milestone for the ASEM community </w:t>
      </w:r>
      <w:r w:rsidR="005A18CB" w:rsidRPr="002C3F34">
        <w:rPr>
          <w:rFonts w:ascii="Times New Roman" w:hAnsi="Times New Roman" w:cs="Times New Roman"/>
          <w:sz w:val="24"/>
          <w:szCs w:val="24"/>
        </w:rPr>
        <w:t>towards</w:t>
      </w:r>
      <w:r w:rsidR="005C73DE">
        <w:rPr>
          <w:rFonts w:ascii="Times New Roman" w:hAnsi="Times New Roman" w:cs="Times New Roman"/>
          <w:sz w:val="24"/>
          <w:szCs w:val="24"/>
        </w:rPr>
        <w:t xml:space="preserve"> a</w:t>
      </w:r>
      <w:r w:rsidR="005A18CB" w:rsidRPr="002C3F34">
        <w:rPr>
          <w:rFonts w:ascii="Times New Roman" w:hAnsi="Times New Roman" w:cs="Times New Roman"/>
          <w:sz w:val="24"/>
          <w:szCs w:val="24"/>
        </w:rPr>
        <w:t xml:space="preserve"> </w:t>
      </w:r>
      <w:r w:rsidRPr="002C3F34">
        <w:rPr>
          <w:rFonts w:ascii="Times New Roman" w:hAnsi="Times New Roman" w:cs="Times New Roman"/>
          <w:sz w:val="24"/>
          <w:szCs w:val="24"/>
        </w:rPr>
        <w:t>more resilient, pros</w:t>
      </w:r>
      <w:r w:rsidR="005A18CB" w:rsidRPr="002C3F34">
        <w:rPr>
          <w:rFonts w:ascii="Times New Roman" w:hAnsi="Times New Roman" w:cs="Times New Roman"/>
          <w:sz w:val="24"/>
          <w:szCs w:val="24"/>
        </w:rPr>
        <w:t xml:space="preserve">perous, and sustainable future. She appreciated the efforts of </w:t>
      </w:r>
      <w:r w:rsidR="005C73DE">
        <w:rPr>
          <w:rFonts w:ascii="Times New Roman" w:hAnsi="Times New Roman" w:cs="Times New Roman"/>
          <w:sz w:val="24"/>
          <w:szCs w:val="24"/>
        </w:rPr>
        <w:t xml:space="preserve">the </w:t>
      </w:r>
      <w:r w:rsidR="005A18CB" w:rsidRPr="002C3F34">
        <w:rPr>
          <w:rFonts w:ascii="Times New Roman" w:hAnsi="Times New Roman" w:cs="Times New Roman"/>
          <w:sz w:val="24"/>
          <w:szCs w:val="24"/>
        </w:rPr>
        <w:t xml:space="preserve">participants </w:t>
      </w:r>
      <w:r w:rsidR="005C73DE">
        <w:rPr>
          <w:rFonts w:ascii="Times New Roman" w:hAnsi="Times New Roman" w:cs="Times New Roman"/>
          <w:sz w:val="24"/>
          <w:szCs w:val="24"/>
        </w:rPr>
        <w:t>for</w:t>
      </w:r>
      <w:r w:rsidR="005A18CB" w:rsidRPr="002C3F34">
        <w:rPr>
          <w:rFonts w:ascii="Times New Roman" w:hAnsi="Times New Roman" w:cs="Times New Roman"/>
          <w:sz w:val="24"/>
          <w:szCs w:val="24"/>
        </w:rPr>
        <w:t xml:space="preserve"> </w:t>
      </w:r>
      <w:r w:rsidR="005C73DE">
        <w:rPr>
          <w:rFonts w:ascii="Times New Roman" w:hAnsi="Times New Roman" w:cs="Times New Roman"/>
          <w:sz w:val="24"/>
          <w:szCs w:val="24"/>
        </w:rPr>
        <w:t>giving their feedback</w:t>
      </w:r>
      <w:r w:rsidR="00D53609" w:rsidRPr="002C3F34">
        <w:rPr>
          <w:rFonts w:ascii="Times New Roman" w:hAnsi="Times New Roman" w:cs="Times New Roman"/>
          <w:sz w:val="24"/>
          <w:szCs w:val="24"/>
        </w:rPr>
        <w:t xml:space="preserve"> </w:t>
      </w:r>
      <w:r w:rsidR="005A18CB" w:rsidRPr="002C3F34">
        <w:rPr>
          <w:rFonts w:ascii="Times New Roman" w:hAnsi="Times New Roman" w:cs="Times New Roman"/>
          <w:sz w:val="24"/>
          <w:szCs w:val="24"/>
        </w:rPr>
        <w:t xml:space="preserve">on the ASEM Education Strategy 2030 and the ASEM Education Action Plan 2030. </w:t>
      </w:r>
      <w:r w:rsidR="005A18CB" w:rsidRPr="007640CD">
        <w:rPr>
          <w:rFonts w:ascii="Times New Roman" w:hAnsi="Times New Roman" w:cs="Times New Roman"/>
          <w:sz w:val="24"/>
          <w:szCs w:val="24"/>
        </w:rPr>
        <w:t xml:space="preserve">She believed that </w:t>
      </w:r>
      <w:r w:rsidR="005A18CB" w:rsidRPr="002C3F34">
        <w:rPr>
          <w:rFonts w:ascii="Times New Roman" w:hAnsi="Times New Roman" w:cs="Times New Roman"/>
          <w:color w:val="000000"/>
          <w:sz w:val="24"/>
          <w:szCs w:val="24"/>
        </w:rPr>
        <w:t>the outcome of the meeting c</w:t>
      </w:r>
      <w:r w:rsidR="00522D36">
        <w:rPr>
          <w:rFonts w:ascii="Times New Roman" w:hAnsi="Times New Roman" w:cs="Times New Roman"/>
          <w:color w:val="000000"/>
          <w:sz w:val="24"/>
          <w:szCs w:val="24"/>
        </w:rPr>
        <w:t>ould</w:t>
      </w:r>
      <w:r w:rsidR="005A18CB" w:rsidRPr="002C3F34">
        <w:rPr>
          <w:rFonts w:ascii="Times New Roman" w:hAnsi="Times New Roman" w:cs="Times New Roman"/>
          <w:color w:val="000000"/>
          <w:sz w:val="24"/>
          <w:szCs w:val="24"/>
        </w:rPr>
        <w:t xml:space="preserve"> enhance interregional cooperation in order to strengthen ASEM’s capacity and move to the next level with exciting new developments and challenges</w:t>
      </w:r>
      <w:r w:rsidR="005A18CB" w:rsidRPr="002C3F34">
        <w:rPr>
          <w:rFonts w:ascii="Times New Roman" w:hAnsi="Times New Roman" w:cs="Times New Roman"/>
          <w:sz w:val="24"/>
          <w:szCs w:val="24"/>
        </w:rPr>
        <w:t>. She also thank</w:t>
      </w:r>
      <w:r w:rsidR="005C73DE">
        <w:rPr>
          <w:rFonts w:ascii="Times New Roman" w:hAnsi="Times New Roman" w:cs="Times New Roman"/>
          <w:sz w:val="24"/>
          <w:szCs w:val="24"/>
        </w:rPr>
        <w:t>ed</w:t>
      </w:r>
      <w:r w:rsidR="005A18CB" w:rsidRPr="002C3F34">
        <w:rPr>
          <w:rFonts w:ascii="Times New Roman" w:hAnsi="Times New Roman" w:cs="Times New Roman"/>
          <w:sz w:val="24"/>
          <w:szCs w:val="24"/>
        </w:rPr>
        <w:t xml:space="preserve"> the </w:t>
      </w:r>
      <w:r w:rsidR="005A18CB" w:rsidRPr="007640CD">
        <w:rPr>
          <w:rFonts w:ascii="Times New Roman" w:hAnsi="Times New Roman" w:cs="Times New Roman"/>
          <w:sz w:val="24"/>
          <w:szCs w:val="24"/>
          <w:lang w:bidi="th-TH"/>
        </w:rPr>
        <w:t>ASEM Education Secretariat for their valuable support in preparing this meeting and making it possible</w:t>
      </w:r>
      <w:r w:rsidR="005A18CB" w:rsidRPr="007640CD">
        <w:rPr>
          <w:rFonts w:ascii="Times New Roman" w:hAnsi="Times New Roman" w:cs="Times New Roman"/>
          <w:sz w:val="24"/>
          <w:szCs w:val="24"/>
        </w:rPr>
        <w:t>.</w:t>
      </w:r>
      <w:r w:rsidR="00D53609" w:rsidRPr="007640CD">
        <w:rPr>
          <w:rFonts w:ascii="Times New Roman" w:hAnsi="Times New Roman" w:cs="Times New Roman"/>
          <w:sz w:val="24"/>
          <w:szCs w:val="24"/>
        </w:rPr>
        <w:t xml:space="preserve"> </w:t>
      </w:r>
    </w:p>
    <w:p w14:paraId="6942AE68" w14:textId="3E29B6B4" w:rsidR="000E3E18" w:rsidRPr="007640CD" w:rsidRDefault="000E3E18" w:rsidP="000E3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14E8569E" w14:textId="77777777" w:rsidR="005A18CB" w:rsidRPr="007640CD" w:rsidRDefault="005A18CB" w:rsidP="008025C2">
      <w:pPr>
        <w:spacing w:after="0" w:line="240" w:lineRule="auto"/>
        <w:jc w:val="both"/>
        <w:rPr>
          <w:rFonts w:ascii="Times New Roman" w:hAnsi="Times New Roman" w:cs="Times New Roman"/>
          <w:sz w:val="24"/>
          <w:szCs w:val="24"/>
        </w:rPr>
      </w:pPr>
    </w:p>
    <w:p w14:paraId="304F9D3A" w14:textId="77777777" w:rsidR="00D83402" w:rsidRPr="007640CD" w:rsidRDefault="00D83402" w:rsidP="008025C2">
      <w:pPr>
        <w:spacing w:after="0" w:line="240" w:lineRule="auto"/>
        <w:jc w:val="both"/>
        <w:rPr>
          <w:rFonts w:ascii="Times New Roman" w:hAnsi="Times New Roman" w:cs="Times New Roman"/>
          <w:sz w:val="24"/>
          <w:szCs w:val="24"/>
        </w:rPr>
      </w:pPr>
    </w:p>
    <w:p w14:paraId="794F8BE4" w14:textId="77777777" w:rsidR="00D83402" w:rsidRPr="007640CD" w:rsidRDefault="00D83402" w:rsidP="008025C2">
      <w:pPr>
        <w:spacing w:after="0" w:line="240" w:lineRule="auto"/>
        <w:jc w:val="both"/>
        <w:rPr>
          <w:rFonts w:ascii="Times New Roman" w:hAnsi="Times New Roman" w:cs="Times New Roman"/>
          <w:sz w:val="24"/>
          <w:szCs w:val="24"/>
        </w:rPr>
      </w:pPr>
    </w:p>
    <w:p w14:paraId="7BB69127" w14:textId="77777777" w:rsidR="00DD60FB" w:rsidRPr="002C3F34" w:rsidRDefault="00DD60FB" w:rsidP="008025C2">
      <w:pPr>
        <w:spacing w:after="0" w:line="240" w:lineRule="auto"/>
        <w:jc w:val="both"/>
        <w:rPr>
          <w:rFonts w:ascii="Times New Roman" w:hAnsi="Times New Roman" w:cs="Times New Roman"/>
          <w:sz w:val="24"/>
          <w:szCs w:val="24"/>
        </w:rPr>
      </w:pPr>
    </w:p>
    <w:p w14:paraId="25EB7197" w14:textId="77777777" w:rsidR="001A54CD" w:rsidRPr="002C3F34" w:rsidRDefault="001A54CD" w:rsidP="008025C2">
      <w:pPr>
        <w:spacing w:after="0" w:line="240" w:lineRule="auto"/>
        <w:jc w:val="thaiDistribute"/>
        <w:rPr>
          <w:rFonts w:ascii="Times New Roman" w:hAnsi="Times New Roman" w:cs="Times New Roman"/>
          <w:sz w:val="24"/>
          <w:szCs w:val="24"/>
        </w:rPr>
      </w:pPr>
      <w:bookmarkStart w:id="1" w:name="_GoBack"/>
      <w:bookmarkEnd w:id="1"/>
    </w:p>
    <w:sectPr w:rsidR="001A54CD" w:rsidRPr="002C3F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A217" w14:textId="77777777" w:rsidR="00582A10" w:rsidRDefault="00582A10" w:rsidP="001E249D">
      <w:pPr>
        <w:spacing w:after="0" w:line="240" w:lineRule="auto"/>
      </w:pPr>
      <w:r>
        <w:separator/>
      </w:r>
    </w:p>
  </w:endnote>
  <w:endnote w:type="continuationSeparator" w:id="0">
    <w:p w14:paraId="7D8A115C" w14:textId="77777777" w:rsidR="00582A10" w:rsidRDefault="00582A10" w:rsidP="001E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Sans">
    <w:altName w:val="Calibr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B1A5" w14:textId="77777777" w:rsidR="00582A10" w:rsidRDefault="00582A10" w:rsidP="001E249D">
      <w:pPr>
        <w:spacing w:after="0" w:line="240" w:lineRule="auto"/>
      </w:pPr>
      <w:r>
        <w:separator/>
      </w:r>
    </w:p>
  </w:footnote>
  <w:footnote w:type="continuationSeparator" w:id="0">
    <w:p w14:paraId="6B49FFE8" w14:textId="77777777" w:rsidR="00582A10" w:rsidRDefault="00582A10" w:rsidP="001E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997492"/>
      <w:docPartObj>
        <w:docPartGallery w:val="Page Numbers (Top of Page)"/>
        <w:docPartUnique/>
      </w:docPartObj>
    </w:sdtPr>
    <w:sdtEndPr/>
    <w:sdtContent>
      <w:p w14:paraId="1055E45B" w14:textId="77777777" w:rsidR="000D2E82" w:rsidRDefault="000D2E82">
        <w:pPr>
          <w:pStyle w:val="a8"/>
          <w:jc w:val="center"/>
        </w:pPr>
        <w:r>
          <w:fldChar w:fldCharType="begin"/>
        </w:r>
        <w:r>
          <w:instrText>PAGE   \* MERGEFORMAT</w:instrText>
        </w:r>
        <w:r>
          <w:fldChar w:fldCharType="separate"/>
        </w:r>
        <w:r w:rsidR="00DA03DA" w:rsidRPr="00DA03DA">
          <w:rPr>
            <w:rFonts w:cs="Calibri"/>
            <w:noProof/>
            <w:lang w:val="th-TH" w:bidi="th-TH"/>
          </w:rPr>
          <w:t>13</w:t>
        </w:r>
        <w:r>
          <w:fldChar w:fldCharType="end"/>
        </w:r>
      </w:p>
    </w:sdtContent>
  </w:sdt>
  <w:p w14:paraId="4A262EA8" w14:textId="77777777" w:rsidR="000D2E82" w:rsidRDefault="000D2E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C4B"/>
    <w:multiLevelType w:val="multilevel"/>
    <w:tmpl w:val="D5D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41545"/>
    <w:multiLevelType w:val="multilevel"/>
    <w:tmpl w:val="6ECC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A5DDF"/>
    <w:multiLevelType w:val="multilevel"/>
    <w:tmpl w:val="7B526C8C"/>
    <w:lvl w:ilvl="0">
      <w:start w:val="4"/>
      <w:numFmt w:val="decimal"/>
      <w:lvlText w:val="%1"/>
      <w:lvlJc w:val="left"/>
      <w:pPr>
        <w:ind w:left="360" w:hanging="360"/>
      </w:pPr>
      <w:rPr>
        <w:rFonts w:eastAsiaTheme="minorHAnsi" w:hint="default"/>
      </w:rPr>
    </w:lvl>
    <w:lvl w:ilvl="1">
      <w:start w:val="1"/>
      <w:numFmt w:val="decimal"/>
      <w:lvlText w:val="%1.%2"/>
      <w:lvlJc w:val="left"/>
      <w:pPr>
        <w:ind w:left="502" w:hanging="360"/>
      </w:pPr>
      <w:rPr>
        <w:rFonts w:ascii="Times New Roman" w:eastAsiaTheme="minorHAnsi" w:hAnsi="Times New Roman" w:cs="Times New Roman" w:hint="default"/>
        <w:b/>
        <w:bCs/>
        <w:sz w:val="24"/>
        <w:szCs w:val="24"/>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nsid w:val="058455CE"/>
    <w:multiLevelType w:val="hybridMultilevel"/>
    <w:tmpl w:val="6B74B1A0"/>
    <w:lvl w:ilvl="0" w:tplc="159EA64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F1F35"/>
    <w:multiLevelType w:val="multilevel"/>
    <w:tmpl w:val="FC1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10801"/>
    <w:multiLevelType w:val="multilevel"/>
    <w:tmpl w:val="5E321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93365"/>
    <w:multiLevelType w:val="multilevel"/>
    <w:tmpl w:val="F07EA3B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D342EA9"/>
    <w:multiLevelType w:val="hybridMultilevel"/>
    <w:tmpl w:val="858E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03092"/>
    <w:multiLevelType w:val="multilevel"/>
    <w:tmpl w:val="19122A44"/>
    <w:name w:val="Bullet"/>
    <w:lvl w:ilvl="0">
      <w:start w:val="1"/>
      <w:numFmt w:val="bullet"/>
      <w:pStyle w:val="Bullet"/>
      <w:lvlText w:val=""/>
      <w:lvlJc w:val="left"/>
      <w:pPr>
        <w:ind w:left="644" w:hanging="360"/>
      </w:pPr>
      <w:rPr>
        <w:rFonts w:ascii="Symbol" w:hAnsi="Symbol" w:hint="default"/>
        <w:color w:val="auto"/>
        <w:sz w:val="16"/>
        <w:szCs w:val="16"/>
      </w:rPr>
    </w:lvl>
    <w:lvl w:ilvl="1">
      <w:start w:val="1"/>
      <w:numFmt w:val="decimal"/>
      <w:pStyle w:val="Bullet1"/>
      <w:lvlText w:val="%2"/>
      <w:lvlJc w:val="left"/>
      <w:pPr>
        <w:tabs>
          <w:tab w:val="num" w:pos="572"/>
        </w:tabs>
        <w:ind w:left="572" w:hanging="288"/>
      </w:pPr>
      <w:rPr>
        <w:rFonts w:hint="default"/>
        <w:b/>
        <w:color w:val="DF0714"/>
      </w:rPr>
    </w:lvl>
    <w:lvl w:ilvl="2">
      <w:start w:val="1"/>
      <w:numFmt w:val="none"/>
      <w:suff w:val="nothing"/>
      <w:lvlText w:val=""/>
      <w:lvlJc w:val="right"/>
      <w:pPr>
        <w:ind w:left="-4" w:firstLine="0"/>
      </w:pPr>
      <w:rPr>
        <w:rFonts w:hint="default"/>
      </w:rPr>
    </w:lvl>
    <w:lvl w:ilvl="3">
      <w:start w:val="1"/>
      <w:numFmt w:val="none"/>
      <w:suff w:val="nothing"/>
      <w:lvlText w:val=""/>
      <w:lvlJc w:val="left"/>
      <w:pPr>
        <w:ind w:left="-4" w:firstLine="0"/>
      </w:pPr>
      <w:rPr>
        <w:rFonts w:hint="default"/>
      </w:rPr>
    </w:lvl>
    <w:lvl w:ilvl="4">
      <w:start w:val="1"/>
      <w:numFmt w:val="none"/>
      <w:suff w:val="nothing"/>
      <w:lvlText w:val=""/>
      <w:lvlJc w:val="left"/>
      <w:pPr>
        <w:ind w:left="-4" w:firstLine="0"/>
      </w:pPr>
      <w:rPr>
        <w:rFonts w:hint="default"/>
      </w:rPr>
    </w:lvl>
    <w:lvl w:ilvl="5">
      <w:start w:val="1"/>
      <w:numFmt w:val="none"/>
      <w:suff w:val="nothing"/>
      <w:lvlText w:val=""/>
      <w:lvlJc w:val="right"/>
      <w:pPr>
        <w:ind w:left="-4" w:firstLine="0"/>
      </w:pPr>
      <w:rPr>
        <w:rFonts w:hint="default"/>
      </w:rPr>
    </w:lvl>
    <w:lvl w:ilvl="6">
      <w:start w:val="1"/>
      <w:numFmt w:val="none"/>
      <w:suff w:val="nothing"/>
      <w:lvlText w:val=""/>
      <w:lvlJc w:val="left"/>
      <w:pPr>
        <w:ind w:left="-4" w:firstLine="0"/>
      </w:pPr>
      <w:rPr>
        <w:rFonts w:hint="default"/>
      </w:rPr>
    </w:lvl>
    <w:lvl w:ilvl="7">
      <w:start w:val="1"/>
      <w:numFmt w:val="none"/>
      <w:suff w:val="nothing"/>
      <w:lvlText w:val=""/>
      <w:lvlJc w:val="left"/>
      <w:pPr>
        <w:ind w:left="-4" w:firstLine="0"/>
      </w:pPr>
      <w:rPr>
        <w:rFonts w:hint="default"/>
      </w:rPr>
    </w:lvl>
    <w:lvl w:ilvl="8">
      <w:start w:val="14"/>
      <w:numFmt w:val="bullet"/>
      <w:lvlText w:val=""/>
      <w:lvlJc w:val="left"/>
      <w:pPr>
        <w:ind w:left="-4" w:firstLine="0"/>
      </w:pPr>
      <w:rPr>
        <w:rFonts w:ascii="Wingdings" w:eastAsiaTheme="minorHAnsi" w:hAnsi="Wingdings" w:cs="Arial" w:hint="default"/>
      </w:rPr>
    </w:lvl>
  </w:abstractNum>
  <w:abstractNum w:abstractNumId="9">
    <w:nsid w:val="0F7B2716"/>
    <w:multiLevelType w:val="hybridMultilevel"/>
    <w:tmpl w:val="645EFC4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0FD79DD"/>
    <w:multiLevelType w:val="multilevel"/>
    <w:tmpl w:val="E2E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B2075"/>
    <w:multiLevelType w:val="multilevel"/>
    <w:tmpl w:val="CEA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B4449D"/>
    <w:multiLevelType w:val="hybridMultilevel"/>
    <w:tmpl w:val="D8666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380802"/>
    <w:multiLevelType w:val="hybridMultilevel"/>
    <w:tmpl w:val="F278A5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BD735C9"/>
    <w:multiLevelType w:val="multilevel"/>
    <w:tmpl w:val="4500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DB60CA"/>
    <w:multiLevelType w:val="multilevel"/>
    <w:tmpl w:val="E8B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A4323"/>
    <w:multiLevelType w:val="hybridMultilevel"/>
    <w:tmpl w:val="14E86574"/>
    <w:lvl w:ilvl="0" w:tplc="D2546D9A">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16757"/>
    <w:multiLevelType w:val="multilevel"/>
    <w:tmpl w:val="838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F7A04"/>
    <w:multiLevelType w:val="multilevel"/>
    <w:tmpl w:val="9AE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E022E"/>
    <w:multiLevelType w:val="multilevel"/>
    <w:tmpl w:val="8D5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71A33"/>
    <w:multiLevelType w:val="multilevel"/>
    <w:tmpl w:val="852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6A6A12"/>
    <w:multiLevelType w:val="hybridMultilevel"/>
    <w:tmpl w:val="0F82682E"/>
    <w:lvl w:ilvl="0" w:tplc="4A701B46">
      <w:start w:val="1"/>
      <w:numFmt w:val="bullet"/>
      <w:lvlText w:val="•"/>
      <w:lvlJc w:val="left"/>
      <w:pPr>
        <w:tabs>
          <w:tab w:val="num" w:pos="720"/>
        </w:tabs>
        <w:ind w:left="720" w:hanging="360"/>
      </w:pPr>
      <w:rPr>
        <w:rFonts w:ascii="Angsana New" w:hAnsi="Angsana New" w:hint="default"/>
      </w:rPr>
    </w:lvl>
    <w:lvl w:ilvl="1" w:tplc="D4A2F154" w:tentative="1">
      <w:start w:val="1"/>
      <w:numFmt w:val="bullet"/>
      <w:lvlText w:val="•"/>
      <w:lvlJc w:val="left"/>
      <w:pPr>
        <w:tabs>
          <w:tab w:val="num" w:pos="1440"/>
        </w:tabs>
        <w:ind w:left="1440" w:hanging="360"/>
      </w:pPr>
      <w:rPr>
        <w:rFonts w:ascii="Angsana New" w:hAnsi="Angsana New" w:hint="default"/>
      </w:rPr>
    </w:lvl>
    <w:lvl w:ilvl="2" w:tplc="DDF46970" w:tentative="1">
      <w:start w:val="1"/>
      <w:numFmt w:val="bullet"/>
      <w:lvlText w:val="•"/>
      <w:lvlJc w:val="left"/>
      <w:pPr>
        <w:tabs>
          <w:tab w:val="num" w:pos="2160"/>
        </w:tabs>
        <w:ind w:left="2160" w:hanging="360"/>
      </w:pPr>
      <w:rPr>
        <w:rFonts w:ascii="Angsana New" w:hAnsi="Angsana New" w:hint="default"/>
      </w:rPr>
    </w:lvl>
    <w:lvl w:ilvl="3" w:tplc="63E00CAA" w:tentative="1">
      <w:start w:val="1"/>
      <w:numFmt w:val="bullet"/>
      <w:lvlText w:val="•"/>
      <w:lvlJc w:val="left"/>
      <w:pPr>
        <w:tabs>
          <w:tab w:val="num" w:pos="2880"/>
        </w:tabs>
        <w:ind w:left="2880" w:hanging="360"/>
      </w:pPr>
      <w:rPr>
        <w:rFonts w:ascii="Angsana New" w:hAnsi="Angsana New" w:hint="default"/>
      </w:rPr>
    </w:lvl>
    <w:lvl w:ilvl="4" w:tplc="59ACAFA8" w:tentative="1">
      <w:start w:val="1"/>
      <w:numFmt w:val="bullet"/>
      <w:lvlText w:val="•"/>
      <w:lvlJc w:val="left"/>
      <w:pPr>
        <w:tabs>
          <w:tab w:val="num" w:pos="3600"/>
        </w:tabs>
        <w:ind w:left="3600" w:hanging="360"/>
      </w:pPr>
      <w:rPr>
        <w:rFonts w:ascii="Angsana New" w:hAnsi="Angsana New" w:hint="default"/>
      </w:rPr>
    </w:lvl>
    <w:lvl w:ilvl="5" w:tplc="36105400" w:tentative="1">
      <w:start w:val="1"/>
      <w:numFmt w:val="bullet"/>
      <w:lvlText w:val="•"/>
      <w:lvlJc w:val="left"/>
      <w:pPr>
        <w:tabs>
          <w:tab w:val="num" w:pos="4320"/>
        </w:tabs>
        <w:ind w:left="4320" w:hanging="360"/>
      </w:pPr>
      <w:rPr>
        <w:rFonts w:ascii="Angsana New" w:hAnsi="Angsana New" w:hint="default"/>
      </w:rPr>
    </w:lvl>
    <w:lvl w:ilvl="6" w:tplc="16A418D4" w:tentative="1">
      <w:start w:val="1"/>
      <w:numFmt w:val="bullet"/>
      <w:lvlText w:val="•"/>
      <w:lvlJc w:val="left"/>
      <w:pPr>
        <w:tabs>
          <w:tab w:val="num" w:pos="5040"/>
        </w:tabs>
        <w:ind w:left="5040" w:hanging="360"/>
      </w:pPr>
      <w:rPr>
        <w:rFonts w:ascii="Angsana New" w:hAnsi="Angsana New" w:hint="default"/>
      </w:rPr>
    </w:lvl>
    <w:lvl w:ilvl="7" w:tplc="BC8A7266" w:tentative="1">
      <w:start w:val="1"/>
      <w:numFmt w:val="bullet"/>
      <w:lvlText w:val="•"/>
      <w:lvlJc w:val="left"/>
      <w:pPr>
        <w:tabs>
          <w:tab w:val="num" w:pos="5760"/>
        </w:tabs>
        <w:ind w:left="5760" w:hanging="360"/>
      </w:pPr>
      <w:rPr>
        <w:rFonts w:ascii="Angsana New" w:hAnsi="Angsana New" w:hint="default"/>
      </w:rPr>
    </w:lvl>
    <w:lvl w:ilvl="8" w:tplc="3B8E0DAA" w:tentative="1">
      <w:start w:val="1"/>
      <w:numFmt w:val="bullet"/>
      <w:lvlText w:val="•"/>
      <w:lvlJc w:val="left"/>
      <w:pPr>
        <w:tabs>
          <w:tab w:val="num" w:pos="6480"/>
        </w:tabs>
        <w:ind w:left="6480" w:hanging="360"/>
      </w:pPr>
      <w:rPr>
        <w:rFonts w:ascii="Angsana New" w:hAnsi="Angsana New" w:hint="default"/>
      </w:rPr>
    </w:lvl>
  </w:abstractNum>
  <w:abstractNum w:abstractNumId="22">
    <w:nsid w:val="3B184510"/>
    <w:multiLevelType w:val="hybridMultilevel"/>
    <w:tmpl w:val="0892147A"/>
    <w:lvl w:ilvl="0" w:tplc="CC8EEFEE">
      <w:numFmt w:val="bullet"/>
      <w:lvlText w:val="-"/>
      <w:lvlJc w:val="left"/>
      <w:pPr>
        <w:ind w:left="720" w:hanging="360"/>
      </w:pPr>
      <w:rPr>
        <w:rFonts w:ascii="Open Sans" w:eastAsiaTheme="minorHAnsi" w:hAnsi="Open Sans" w:cs="Open San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BC83847"/>
    <w:multiLevelType w:val="hybridMultilevel"/>
    <w:tmpl w:val="CEBEF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E3250DB"/>
    <w:multiLevelType w:val="multilevel"/>
    <w:tmpl w:val="639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D534C6"/>
    <w:multiLevelType w:val="multilevel"/>
    <w:tmpl w:val="BCB6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AE275F"/>
    <w:multiLevelType w:val="hybridMultilevel"/>
    <w:tmpl w:val="EFCCFA02"/>
    <w:lvl w:ilvl="0" w:tplc="AD64632A">
      <w:start w:val="1"/>
      <w:numFmt w:val="decimal"/>
      <w:lvlText w:val="%1."/>
      <w:lvlJc w:val="left"/>
      <w:pPr>
        <w:ind w:left="720" w:hanging="360"/>
      </w:pPr>
      <w:rPr>
        <w:rFonts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E005F"/>
    <w:multiLevelType w:val="hybridMultilevel"/>
    <w:tmpl w:val="B86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1080A"/>
    <w:multiLevelType w:val="multilevel"/>
    <w:tmpl w:val="34C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7B04A1"/>
    <w:multiLevelType w:val="multilevel"/>
    <w:tmpl w:val="5A947C96"/>
    <w:lvl w:ilvl="0">
      <w:start w:val="4"/>
      <w:numFmt w:val="decimal"/>
      <w:lvlText w:val="%1"/>
      <w:lvlJc w:val="left"/>
      <w:pPr>
        <w:ind w:left="360" w:hanging="360"/>
      </w:pPr>
      <w:rPr>
        <w:rFonts w:cstheme="minorBidi" w:hint="default"/>
        <w:b/>
      </w:rPr>
    </w:lvl>
    <w:lvl w:ilvl="1">
      <w:start w:val="1"/>
      <w:numFmt w:val="decimal"/>
      <w:lvlText w:val="%1.%2"/>
      <w:lvlJc w:val="left"/>
      <w:pPr>
        <w:ind w:left="3054" w:hanging="360"/>
      </w:pPr>
      <w:rPr>
        <w:rFonts w:ascii="Times New Roman" w:hAnsi="Times New Roman" w:cs="Times New Roman" w:hint="default"/>
        <w:b/>
        <w:sz w:val="24"/>
        <w:szCs w:val="24"/>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30">
    <w:nsid w:val="500F267E"/>
    <w:multiLevelType w:val="hybridMultilevel"/>
    <w:tmpl w:val="BBB83600"/>
    <w:lvl w:ilvl="0" w:tplc="0FB885C4">
      <w:start w:val="1"/>
      <w:numFmt w:val="decimal"/>
      <w:lvlText w:val="%1."/>
      <w:lvlJc w:val="left"/>
      <w:pPr>
        <w:ind w:left="720" w:hanging="360"/>
      </w:pPr>
      <w:rPr>
        <w:rFonts w:ascii="Calibri" w:hAnsi="Calibri" w:cs="Calibri" w:hint="default"/>
        <w:b w:val="0"/>
        <w:bCs/>
        <w:i w:val="0"/>
        <w:iCs w:val="0"/>
        <w:color w:val="auto"/>
        <w:sz w:val="24"/>
        <w:szCs w:val="24"/>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AE71D7"/>
    <w:multiLevelType w:val="multilevel"/>
    <w:tmpl w:val="22C0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F10EE7"/>
    <w:multiLevelType w:val="multilevel"/>
    <w:tmpl w:val="EA48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72C82"/>
    <w:multiLevelType w:val="hybridMultilevel"/>
    <w:tmpl w:val="CAAE0E2E"/>
    <w:lvl w:ilvl="0" w:tplc="2222DB04">
      <w:start w:val="1"/>
      <w:numFmt w:val="bullet"/>
      <w:lvlText w:val="-"/>
      <w:lvlJc w:val="left"/>
      <w:pPr>
        <w:ind w:left="720" w:hanging="36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5BC582B"/>
    <w:multiLevelType w:val="multilevel"/>
    <w:tmpl w:val="77E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438C9"/>
    <w:multiLevelType w:val="multilevel"/>
    <w:tmpl w:val="89DE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62028"/>
    <w:multiLevelType w:val="multilevel"/>
    <w:tmpl w:val="887C68B0"/>
    <w:lvl w:ilvl="0">
      <w:start w:val="4"/>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C3E56E2"/>
    <w:multiLevelType w:val="multilevel"/>
    <w:tmpl w:val="85D6E97C"/>
    <w:lvl w:ilvl="0">
      <w:start w:val="4"/>
      <w:numFmt w:val="decimal"/>
      <w:lvlText w:val="%1"/>
      <w:lvlJc w:val="left"/>
      <w:pPr>
        <w:ind w:left="360" w:hanging="360"/>
      </w:pPr>
      <w:rPr>
        <w:rFonts w:hint="default"/>
      </w:rPr>
    </w:lvl>
    <w:lvl w:ilvl="1">
      <w:start w:val="3"/>
      <w:numFmt w:val="decimal"/>
      <w:lvlText w:val="%1.%2"/>
      <w:lvlJc w:val="left"/>
      <w:pPr>
        <w:ind w:left="502" w:hanging="36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A802E6"/>
    <w:multiLevelType w:val="multilevel"/>
    <w:tmpl w:val="BCFC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8B23E9"/>
    <w:multiLevelType w:val="multilevel"/>
    <w:tmpl w:val="A49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E548BB"/>
    <w:multiLevelType w:val="multilevel"/>
    <w:tmpl w:val="FF8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1"/>
  </w:num>
  <w:num w:numId="3">
    <w:abstractNumId w:val="8"/>
  </w:num>
  <w:num w:numId="4">
    <w:abstractNumId w:val="16"/>
  </w:num>
  <w:num w:numId="5">
    <w:abstractNumId w:val="26"/>
  </w:num>
  <w:num w:numId="6">
    <w:abstractNumId w:val="27"/>
  </w:num>
  <w:num w:numId="7">
    <w:abstractNumId w:val="13"/>
  </w:num>
  <w:num w:numId="8">
    <w:abstractNumId w:val="10"/>
  </w:num>
  <w:num w:numId="9">
    <w:abstractNumId w:val="11"/>
  </w:num>
  <w:num w:numId="10">
    <w:abstractNumId w:val="12"/>
  </w:num>
  <w:num w:numId="11">
    <w:abstractNumId w:val="7"/>
  </w:num>
  <w:num w:numId="12">
    <w:abstractNumId w:val="3"/>
  </w:num>
  <w:num w:numId="13">
    <w:abstractNumId w:val="29"/>
  </w:num>
  <w:num w:numId="14">
    <w:abstractNumId w:val="23"/>
  </w:num>
  <w:num w:numId="15">
    <w:abstractNumId w:val="4"/>
  </w:num>
  <w:num w:numId="16">
    <w:abstractNumId w:val="39"/>
  </w:num>
  <w:num w:numId="17">
    <w:abstractNumId w:val="9"/>
  </w:num>
  <w:num w:numId="18">
    <w:abstractNumId w:val="33"/>
  </w:num>
  <w:num w:numId="19">
    <w:abstractNumId w:val="22"/>
  </w:num>
  <w:num w:numId="20">
    <w:abstractNumId w:val="25"/>
  </w:num>
  <w:num w:numId="21">
    <w:abstractNumId w:val="38"/>
  </w:num>
  <w:num w:numId="22">
    <w:abstractNumId w:val="18"/>
  </w:num>
  <w:num w:numId="23">
    <w:abstractNumId w:val="5"/>
  </w:num>
  <w:num w:numId="24">
    <w:abstractNumId w:val="32"/>
  </w:num>
  <w:num w:numId="25">
    <w:abstractNumId w:val="28"/>
  </w:num>
  <w:num w:numId="26">
    <w:abstractNumId w:val="31"/>
  </w:num>
  <w:num w:numId="27">
    <w:abstractNumId w:val="14"/>
  </w:num>
  <w:num w:numId="28">
    <w:abstractNumId w:val="0"/>
  </w:num>
  <w:num w:numId="29">
    <w:abstractNumId w:val="20"/>
  </w:num>
  <w:num w:numId="30">
    <w:abstractNumId w:val="1"/>
  </w:num>
  <w:num w:numId="31">
    <w:abstractNumId w:val="24"/>
  </w:num>
  <w:num w:numId="32">
    <w:abstractNumId w:val="34"/>
  </w:num>
  <w:num w:numId="33">
    <w:abstractNumId w:val="17"/>
  </w:num>
  <w:num w:numId="34">
    <w:abstractNumId w:val="15"/>
  </w:num>
  <w:num w:numId="35">
    <w:abstractNumId w:val="40"/>
  </w:num>
  <w:num w:numId="36">
    <w:abstractNumId w:val="35"/>
  </w:num>
  <w:num w:numId="37">
    <w:abstractNumId w:val="19"/>
  </w:num>
  <w:num w:numId="38">
    <w:abstractNumId w:val="2"/>
  </w:num>
  <w:num w:numId="39">
    <w:abstractNumId w:val="36"/>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7F"/>
    <w:rsid w:val="000042A5"/>
    <w:rsid w:val="00006281"/>
    <w:rsid w:val="0001024A"/>
    <w:rsid w:val="00012191"/>
    <w:rsid w:val="0001418B"/>
    <w:rsid w:val="000142FD"/>
    <w:rsid w:val="00017412"/>
    <w:rsid w:val="00040766"/>
    <w:rsid w:val="00044FEF"/>
    <w:rsid w:val="00050C91"/>
    <w:rsid w:val="00052281"/>
    <w:rsid w:val="00071802"/>
    <w:rsid w:val="0008009C"/>
    <w:rsid w:val="00090F85"/>
    <w:rsid w:val="00094BC5"/>
    <w:rsid w:val="0009653A"/>
    <w:rsid w:val="0009780B"/>
    <w:rsid w:val="000A0A00"/>
    <w:rsid w:val="000A0F93"/>
    <w:rsid w:val="000A2713"/>
    <w:rsid w:val="000A6D6F"/>
    <w:rsid w:val="000B2FE3"/>
    <w:rsid w:val="000B39EB"/>
    <w:rsid w:val="000B3A49"/>
    <w:rsid w:val="000C0847"/>
    <w:rsid w:val="000C2DCE"/>
    <w:rsid w:val="000D2E82"/>
    <w:rsid w:val="000D4BAE"/>
    <w:rsid w:val="000E16A8"/>
    <w:rsid w:val="000E2E96"/>
    <w:rsid w:val="000E301E"/>
    <w:rsid w:val="000E3E18"/>
    <w:rsid w:val="000E4F6F"/>
    <w:rsid w:val="000F13FE"/>
    <w:rsid w:val="000F4FF1"/>
    <w:rsid w:val="00100753"/>
    <w:rsid w:val="00101367"/>
    <w:rsid w:val="001102FA"/>
    <w:rsid w:val="00124A44"/>
    <w:rsid w:val="001304CA"/>
    <w:rsid w:val="001435D8"/>
    <w:rsid w:val="0014622F"/>
    <w:rsid w:val="001465C8"/>
    <w:rsid w:val="00147182"/>
    <w:rsid w:val="00147253"/>
    <w:rsid w:val="00167EBC"/>
    <w:rsid w:val="0017177E"/>
    <w:rsid w:val="0017595F"/>
    <w:rsid w:val="001873BA"/>
    <w:rsid w:val="00194684"/>
    <w:rsid w:val="001A2CD0"/>
    <w:rsid w:val="001A50EA"/>
    <w:rsid w:val="001A54CD"/>
    <w:rsid w:val="001B1D62"/>
    <w:rsid w:val="001D4D00"/>
    <w:rsid w:val="001E249D"/>
    <w:rsid w:val="001F00B6"/>
    <w:rsid w:val="002211BB"/>
    <w:rsid w:val="00222540"/>
    <w:rsid w:val="00230AFC"/>
    <w:rsid w:val="00236C70"/>
    <w:rsid w:val="00240E7F"/>
    <w:rsid w:val="0024183E"/>
    <w:rsid w:val="00242EC4"/>
    <w:rsid w:val="00247E06"/>
    <w:rsid w:val="0025068F"/>
    <w:rsid w:val="0025236B"/>
    <w:rsid w:val="002650B8"/>
    <w:rsid w:val="00271D9B"/>
    <w:rsid w:val="0027212A"/>
    <w:rsid w:val="002831EB"/>
    <w:rsid w:val="002A18C9"/>
    <w:rsid w:val="002B0CF9"/>
    <w:rsid w:val="002B5FA6"/>
    <w:rsid w:val="002C3F34"/>
    <w:rsid w:val="002C6E59"/>
    <w:rsid w:val="002D3A48"/>
    <w:rsid w:val="002E43E1"/>
    <w:rsid w:val="002F6CD7"/>
    <w:rsid w:val="00307A0B"/>
    <w:rsid w:val="00315A83"/>
    <w:rsid w:val="003247C9"/>
    <w:rsid w:val="00330747"/>
    <w:rsid w:val="00342FF3"/>
    <w:rsid w:val="0034409F"/>
    <w:rsid w:val="00367B79"/>
    <w:rsid w:val="003700AC"/>
    <w:rsid w:val="00374E34"/>
    <w:rsid w:val="00380A05"/>
    <w:rsid w:val="00382309"/>
    <w:rsid w:val="00382876"/>
    <w:rsid w:val="003966A7"/>
    <w:rsid w:val="003B1F0B"/>
    <w:rsid w:val="003B224D"/>
    <w:rsid w:val="003C3E8F"/>
    <w:rsid w:val="003D20E5"/>
    <w:rsid w:val="003D3C08"/>
    <w:rsid w:val="003E7CBA"/>
    <w:rsid w:val="003F0DDB"/>
    <w:rsid w:val="004004DA"/>
    <w:rsid w:val="00400D8F"/>
    <w:rsid w:val="0040218A"/>
    <w:rsid w:val="00403E39"/>
    <w:rsid w:val="00404F4D"/>
    <w:rsid w:val="004144B9"/>
    <w:rsid w:val="0041759E"/>
    <w:rsid w:val="00431AE2"/>
    <w:rsid w:val="00435D73"/>
    <w:rsid w:val="004418FA"/>
    <w:rsid w:val="00442D4C"/>
    <w:rsid w:val="0044507B"/>
    <w:rsid w:val="00454C18"/>
    <w:rsid w:val="0046693B"/>
    <w:rsid w:val="00475A18"/>
    <w:rsid w:val="00477374"/>
    <w:rsid w:val="004808EE"/>
    <w:rsid w:val="00484C55"/>
    <w:rsid w:val="0049085F"/>
    <w:rsid w:val="004938A0"/>
    <w:rsid w:val="004A2F20"/>
    <w:rsid w:val="004A5984"/>
    <w:rsid w:val="004A59CC"/>
    <w:rsid w:val="004B4D1F"/>
    <w:rsid w:val="004C16AC"/>
    <w:rsid w:val="004C45A5"/>
    <w:rsid w:val="004C4833"/>
    <w:rsid w:val="004D1A46"/>
    <w:rsid w:val="004D31AE"/>
    <w:rsid w:val="004E09CE"/>
    <w:rsid w:val="004E2BA6"/>
    <w:rsid w:val="004F0903"/>
    <w:rsid w:val="004F4B3E"/>
    <w:rsid w:val="00502346"/>
    <w:rsid w:val="005027F9"/>
    <w:rsid w:val="00502D67"/>
    <w:rsid w:val="00510705"/>
    <w:rsid w:val="00510E51"/>
    <w:rsid w:val="00516690"/>
    <w:rsid w:val="00517C9B"/>
    <w:rsid w:val="00522D36"/>
    <w:rsid w:val="00533DCC"/>
    <w:rsid w:val="00534BE5"/>
    <w:rsid w:val="005359F2"/>
    <w:rsid w:val="00536B36"/>
    <w:rsid w:val="0054214E"/>
    <w:rsid w:val="005448A7"/>
    <w:rsid w:val="00544E00"/>
    <w:rsid w:val="0054579C"/>
    <w:rsid w:val="00552FD8"/>
    <w:rsid w:val="0055568C"/>
    <w:rsid w:val="00560685"/>
    <w:rsid w:val="00565C73"/>
    <w:rsid w:val="00566C4D"/>
    <w:rsid w:val="00567D7F"/>
    <w:rsid w:val="00572467"/>
    <w:rsid w:val="00574CB6"/>
    <w:rsid w:val="0057776F"/>
    <w:rsid w:val="00582A10"/>
    <w:rsid w:val="00587E60"/>
    <w:rsid w:val="00594649"/>
    <w:rsid w:val="0059698F"/>
    <w:rsid w:val="005A18CB"/>
    <w:rsid w:val="005A1BCD"/>
    <w:rsid w:val="005B270C"/>
    <w:rsid w:val="005B5640"/>
    <w:rsid w:val="005B662B"/>
    <w:rsid w:val="005B764A"/>
    <w:rsid w:val="005C40BA"/>
    <w:rsid w:val="005C73DE"/>
    <w:rsid w:val="005D27F9"/>
    <w:rsid w:val="005D5137"/>
    <w:rsid w:val="005D674E"/>
    <w:rsid w:val="005E3EA6"/>
    <w:rsid w:val="005F1125"/>
    <w:rsid w:val="005F1829"/>
    <w:rsid w:val="00603E94"/>
    <w:rsid w:val="00643E5B"/>
    <w:rsid w:val="006608C1"/>
    <w:rsid w:val="00666A5F"/>
    <w:rsid w:val="00674F23"/>
    <w:rsid w:val="00677068"/>
    <w:rsid w:val="006811F6"/>
    <w:rsid w:val="006A61A9"/>
    <w:rsid w:val="006B09EA"/>
    <w:rsid w:val="006B1013"/>
    <w:rsid w:val="006B58DF"/>
    <w:rsid w:val="006C48E0"/>
    <w:rsid w:val="006C53A8"/>
    <w:rsid w:val="006C608C"/>
    <w:rsid w:val="006D1C58"/>
    <w:rsid w:val="006D4309"/>
    <w:rsid w:val="006E097F"/>
    <w:rsid w:val="006E2756"/>
    <w:rsid w:val="007151CF"/>
    <w:rsid w:val="00717B01"/>
    <w:rsid w:val="00731DCC"/>
    <w:rsid w:val="00735A18"/>
    <w:rsid w:val="00736139"/>
    <w:rsid w:val="00747F4D"/>
    <w:rsid w:val="0075120B"/>
    <w:rsid w:val="007518CC"/>
    <w:rsid w:val="00751FA5"/>
    <w:rsid w:val="007617EB"/>
    <w:rsid w:val="007640CD"/>
    <w:rsid w:val="00764133"/>
    <w:rsid w:val="007C0CAA"/>
    <w:rsid w:val="007C35CA"/>
    <w:rsid w:val="007C4864"/>
    <w:rsid w:val="007E0C13"/>
    <w:rsid w:val="007E0C49"/>
    <w:rsid w:val="007F02A7"/>
    <w:rsid w:val="008025C2"/>
    <w:rsid w:val="0080434C"/>
    <w:rsid w:val="008062DD"/>
    <w:rsid w:val="00806935"/>
    <w:rsid w:val="008129D6"/>
    <w:rsid w:val="008207AC"/>
    <w:rsid w:val="00826C4D"/>
    <w:rsid w:val="00833B98"/>
    <w:rsid w:val="008340FA"/>
    <w:rsid w:val="00841C4F"/>
    <w:rsid w:val="00856C33"/>
    <w:rsid w:val="0085799A"/>
    <w:rsid w:val="00866C95"/>
    <w:rsid w:val="00875AB0"/>
    <w:rsid w:val="008814DA"/>
    <w:rsid w:val="00886BE3"/>
    <w:rsid w:val="008976FB"/>
    <w:rsid w:val="008A2A5A"/>
    <w:rsid w:val="008B0854"/>
    <w:rsid w:val="008B2572"/>
    <w:rsid w:val="008B26C4"/>
    <w:rsid w:val="008C2FC7"/>
    <w:rsid w:val="008C5DDB"/>
    <w:rsid w:val="008C6B1B"/>
    <w:rsid w:val="008C6E5D"/>
    <w:rsid w:val="008D1A56"/>
    <w:rsid w:val="008D2109"/>
    <w:rsid w:val="008D59A2"/>
    <w:rsid w:val="008D59B2"/>
    <w:rsid w:val="008E48C8"/>
    <w:rsid w:val="008E7FBB"/>
    <w:rsid w:val="008F0FE6"/>
    <w:rsid w:val="008F193E"/>
    <w:rsid w:val="008F5215"/>
    <w:rsid w:val="008F7515"/>
    <w:rsid w:val="00902E95"/>
    <w:rsid w:val="00904F5F"/>
    <w:rsid w:val="00917D71"/>
    <w:rsid w:val="00920301"/>
    <w:rsid w:val="0092328E"/>
    <w:rsid w:val="00923CC8"/>
    <w:rsid w:val="00930214"/>
    <w:rsid w:val="00935FE1"/>
    <w:rsid w:val="00941752"/>
    <w:rsid w:val="009433AF"/>
    <w:rsid w:val="00952738"/>
    <w:rsid w:val="00956140"/>
    <w:rsid w:val="00957309"/>
    <w:rsid w:val="00960545"/>
    <w:rsid w:val="009640DC"/>
    <w:rsid w:val="009649DD"/>
    <w:rsid w:val="00971597"/>
    <w:rsid w:val="00973147"/>
    <w:rsid w:val="009743E1"/>
    <w:rsid w:val="00977C19"/>
    <w:rsid w:val="00980BF6"/>
    <w:rsid w:val="009822FF"/>
    <w:rsid w:val="00996AE6"/>
    <w:rsid w:val="009C005D"/>
    <w:rsid w:val="009C30D1"/>
    <w:rsid w:val="009C4454"/>
    <w:rsid w:val="009C5B4A"/>
    <w:rsid w:val="009E53E2"/>
    <w:rsid w:val="009F5C3B"/>
    <w:rsid w:val="00A1048D"/>
    <w:rsid w:val="00A301BA"/>
    <w:rsid w:val="00A31C40"/>
    <w:rsid w:val="00A4239F"/>
    <w:rsid w:val="00A6058E"/>
    <w:rsid w:val="00A66CA5"/>
    <w:rsid w:val="00A80301"/>
    <w:rsid w:val="00A814C2"/>
    <w:rsid w:val="00A829DA"/>
    <w:rsid w:val="00A84B9A"/>
    <w:rsid w:val="00A85730"/>
    <w:rsid w:val="00A85DC8"/>
    <w:rsid w:val="00A90C13"/>
    <w:rsid w:val="00A926A8"/>
    <w:rsid w:val="00AA5941"/>
    <w:rsid w:val="00AD410A"/>
    <w:rsid w:val="00AD44E3"/>
    <w:rsid w:val="00AD6604"/>
    <w:rsid w:val="00AE04D4"/>
    <w:rsid w:val="00AE49A5"/>
    <w:rsid w:val="00AE6F43"/>
    <w:rsid w:val="00AE73E6"/>
    <w:rsid w:val="00AF1AE9"/>
    <w:rsid w:val="00B00EDD"/>
    <w:rsid w:val="00B05D94"/>
    <w:rsid w:val="00B10B82"/>
    <w:rsid w:val="00B17DBC"/>
    <w:rsid w:val="00B247F6"/>
    <w:rsid w:val="00B40341"/>
    <w:rsid w:val="00B412E4"/>
    <w:rsid w:val="00B45EFF"/>
    <w:rsid w:val="00B47CAB"/>
    <w:rsid w:val="00B674AB"/>
    <w:rsid w:val="00B75E35"/>
    <w:rsid w:val="00B800C1"/>
    <w:rsid w:val="00B8530D"/>
    <w:rsid w:val="00B86B00"/>
    <w:rsid w:val="00B91298"/>
    <w:rsid w:val="00B91379"/>
    <w:rsid w:val="00B9276C"/>
    <w:rsid w:val="00B94B43"/>
    <w:rsid w:val="00B9626F"/>
    <w:rsid w:val="00BA2F3E"/>
    <w:rsid w:val="00BA63E2"/>
    <w:rsid w:val="00BB0BA8"/>
    <w:rsid w:val="00BB0C51"/>
    <w:rsid w:val="00BB5508"/>
    <w:rsid w:val="00BB7224"/>
    <w:rsid w:val="00BB7A63"/>
    <w:rsid w:val="00BC0CC3"/>
    <w:rsid w:val="00BC34AC"/>
    <w:rsid w:val="00BC5722"/>
    <w:rsid w:val="00BE0D62"/>
    <w:rsid w:val="00BE2C9B"/>
    <w:rsid w:val="00C05584"/>
    <w:rsid w:val="00C16013"/>
    <w:rsid w:val="00C209AF"/>
    <w:rsid w:val="00C222F2"/>
    <w:rsid w:val="00C232AD"/>
    <w:rsid w:val="00C31E5D"/>
    <w:rsid w:val="00C53D66"/>
    <w:rsid w:val="00C56C45"/>
    <w:rsid w:val="00C65EBF"/>
    <w:rsid w:val="00C75475"/>
    <w:rsid w:val="00C8651B"/>
    <w:rsid w:val="00C95035"/>
    <w:rsid w:val="00CA1253"/>
    <w:rsid w:val="00CA48E4"/>
    <w:rsid w:val="00CB2673"/>
    <w:rsid w:val="00CC0CC2"/>
    <w:rsid w:val="00CC4396"/>
    <w:rsid w:val="00CC66C2"/>
    <w:rsid w:val="00CD75B4"/>
    <w:rsid w:val="00CE78B3"/>
    <w:rsid w:val="00CF1D8D"/>
    <w:rsid w:val="00CF4ADC"/>
    <w:rsid w:val="00D05612"/>
    <w:rsid w:val="00D0633F"/>
    <w:rsid w:val="00D145F3"/>
    <w:rsid w:val="00D3522B"/>
    <w:rsid w:val="00D53609"/>
    <w:rsid w:val="00D70B1D"/>
    <w:rsid w:val="00D7189C"/>
    <w:rsid w:val="00D725F7"/>
    <w:rsid w:val="00D73353"/>
    <w:rsid w:val="00D75478"/>
    <w:rsid w:val="00D80948"/>
    <w:rsid w:val="00D83402"/>
    <w:rsid w:val="00D844A4"/>
    <w:rsid w:val="00D8501C"/>
    <w:rsid w:val="00D85C09"/>
    <w:rsid w:val="00D97DCC"/>
    <w:rsid w:val="00DA03DA"/>
    <w:rsid w:val="00DA14AD"/>
    <w:rsid w:val="00DA6E65"/>
    <w:rsid w:val="00DB1AFC"/>
    <w:rsid w:val="00DB1BDB"/>
    <w:rsid w:val="00DB4FCE"/>
    <w:rsid w:val="00DB71AE"/>
    <w:rsid w:val="00DC224E"/>
    <w:rsid w:val="00DD60FB"/>
    <w:rsid w:val="00DE3E8C"/>
    <w:rsid w:val="00DE77E1"/>
    <w:rsid w:val="00DE7F2A"/>
    <w:rsid w:val="00DF6588"/>
    <w:rsid w:val="00DF6913"/>
    <w:rsid w:val="00E02F55"/>
    <w:rsid w:val="00E07C2B"/>
    <w:rsid w:val="00E2643C"/>
    <w:rsid w:val="00E4537E"/>
    <w:rsid w:val="00E50C8C"/>
    <w:rsid w:val="00E5512B"/>
    <w:rsid w:val="00E652B3"/>
    <w:rsid w:val="00E6667A"/>
    <w:rsid w:val="00E84110"/>
    <w:rsid w:val="00E85836"/>
    <w:rsid w:val="00E92D8D"/>
    <w:rsid w:val="00EA1EF8"/>
    <w:rsid w:val="00EA7A97"/>
    <w:rsid w:val="00EC4A71"/>
    <w:rsid w:val="00EC4FF4"/>
    <w:rsid w:val="00ED1A20"/>
    <w:rsid w:val="00ED53EC"/>
    <w:rsid w:val="00EE4337"/>
    <w:rsid w:val="00EE6EB8"/>
    <w:rsid w:val="00EF1C5C"/>
    <w:rsid w:val="00EF3929"/>
    <w:rsid w:val="00EF601F"/>
    <w:rsid w:val="00F25407"/>
    <w:rsid w:val="00F3168C"/>
    <w:rsid w:val="00F36A58"/>
    <w:rsid w:val="00F36FA9"/>
    <w:rsid w:val="00F43DFF"/>
    <w:rsid w:val="00F55133"/>
    <w:rsid w:val="00F635F4"/>
    <w:rsid w:val="00F65A88"/>
    <w:rsid w:val="00F66DFB"/>
    <w:rsid w:val="00F7245E"/>
    <w:rsid w:val="00F87B34"/>
    <w:rsid w:val="00F95154"/>
    <w:rsid w:val="00FA10C5"/>
    <w:rsid w:val="00FA4E48"/>
    <w:rsid w:val="00FA597C"/>
    <w:rsid w:val="00FA79A3"/>
    <w:rsid w:val="00FB69DD"/>
    <w:rsid w:val="00FD75DE"/>
    <w:rsid w:val="00FE11C4"/>
    <w:rsid w:val="00FE439D"/>
    <w:rsid w:val="00FE633B"/>
    <w:rsid w:val="00FE68AD"/>
    <w:rsid w:val="00FE6CA8"/>
    <w:rsid w:val="00FF0CEE"/>
    <w:rsid w:val="00FF0E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6CD7"/>
  <w15:chartTrackingRefBased/>
  <w15:docId w15:val="{578E0DD1-3C09-42C2-8DA0-5783E66B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6FB"/>
    <w:rPr>
      <w:rFonts w:eastAsiaTheme="minorEastAsia"/>
      <w:szCs w:val="22"/>
      <w:lang w:bidi="ar-SA"/>
    </w:rPr>
  </w:style>
  <w:style w:type="paragraph" w:styleId="1">
    <w:name w:val="heading 1"/>
    <w:basedOn w:val="a"/>
    <w:link w:val="10"/>
    <w:uiPriority w:val="9"/>
    <w:qFormat/>
    <w:rsid w:val="005B5640"/>
    <w:pPr>
      <w:spacing w:before="100" w:beforeAutospacing="1" w:after="100" w:afterAutospacing="1" w:line="240" w:lineRule="auto"/>
      <w:outlineLvl w:val="0"/>
    </w:pPr>
    <w:rPr>
      <w:rFonts w:ascii="Angsana New" w:eastAsia="Times New Roman" w:hAnsi="Angsana New" w:cs="Angsana New"/>
      <w:b/>
      <w:bCs/>
      <w:kern w:val="36"/>
      <w:sz w:val="48"/>
      <w:szCs w:val="48"/>
      <w:lang w:bidi="th-TH"/>
    </w:rPr>
  </w:style>
  <w:style w:type="paragraph" w:styleId="2">
    <w:name w:val="heading 2"/>
    <w:basedOn w:val="a"/>
    <w:next w:val="a"/>
    <w:link w:val="20"/>
    <w:uiPriority w:val="9"/>
    <w:unhideWhenUsed/>
    <w:qFormat/>
    <w:rsid w:val="00380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063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F2540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qFormat/>
    <w:rsid w:val="006E097F"/>
    <w:pPr>
      <w:spacing w:after="240" w:line="260" w:lineRule="atLeast"/>
    </w:pPr>
    <w:rPr>
      <w:rFonts w:ascii="Open Sans" w:hAnsi="Open Sans"/>
      <w:szCs w:val="22"/>
      <w:lang w:bidi="ar-SA"/>
    </w:rPr>
  </w:style>
  <w:style w:type="paragraph" w:styleId="a3">
    <w:name w:val="Normal (Web)"/>
    <w:basedOn w:val="a"/>
    <w:uiPriority w:val="99"/>
    <w:unhideWhenUsed/>
    <w:rsid w:val="00574CB6"/>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a4">
    <w:name w:val="Strong"/>
    <w:basedOn w:val="a0"/>
    <w:uiPriority w:val="22"/>
    <w:qFormat/>
    <w:rsid w:val="00574CB6"/>
    <w:rPr>
      <w:b/>
      <w:bCs/>
    </w:rPr>
  </w:style>
  <w:style w:type="character" w:styleId="a5">
    <w:name w:val="Emphasis"/>
    <w:basedOn w:val="a0"/>
    <w:uiPriority w:val="20"/>
    <w:qFormat/>
    <w:rsid w:val="00FA79A3"/>
    <w:rPr>
      <w:i/>
      <w:iCs/>
    </w:rPr>
  </w:style>
  <w:style w:type="character" w:customStyle="1" w:styleId="q-inline">
    <w:name w:val="q-inline"/>
    <w:basedOn w:val="a0"/>
    <w:rsid w:val="009C4454"/>
  </w:style>
  <w:style w:type="character" w:styleId="a6">
    <w:name w:val="Hyperlink"/>
    <w:basedOn w:val="a0"/>
    <w:uiPriority w:val="99"/>
    <w:unhideWhenUsed/>
    <w:rsid w:val="009C4454"/>
    <w:rPr>
      <w:color w:val="0000FF"/>
      <w:u w:val="single"/>
    </w:rPr>
  </w:style>
  <w:style w:type="character" w:customStyle="1" w:styleId="hgkelc">
    <w:name w:val="hgkelc"/>
    <w:basedOn w:val="a0"/>
    <w:rsid w:val="006D4309"/>
  </w:style>
  <w:style w:type="character" w:customStyle="1" w:styleId="10">
    <w:name w:val="หัวเรื่อง 1 อักขระ"/>
    <w:basedOn w:val="a0"/>
    <w:link w:val="1"/>
    <w:uiPriority w:val="9"/>
    <w:rsid w:val="005B5640"/>
    <w:rPr>
      <w:rFonts w:ascii="Angsana New" w:eastAsia="Times New Roman" w:hAnsi="Angsana New" w:cs="Angsana New"/>
      <w:b/>
      <w:bCs/>
      <w:kern w:val="36"/>
      <w:sz w:val="48"/>
      <w:szCs w:val="48"/>
    </w:rPr>
  </w:style>
  <w:style w:type="paragraph" w:styleId="a7">
    <w:name w:val="List Paragraph"/>
    <w:basedOn w:val="a"/>
    <w:uiPriority w:val="34"/>
    <w:qFormat/>
    <w:rsid w:val="00FE6CA8"/>
    <w:pPr>
      <w:spacing w:after="0" w:line="240" w:lineRule="auto"/>
      <w:ind w:left="720"/>
      <w:contextualSpacing/>
    </w:pPr>
    <w:rPr>
      <w:rFonts w:ascii="Angsana New" w:eastAsia="Times New Roman" w:hAnsi="Angsana New" w:cs="Angsana New"/>
      <w:sz w:val="28"/>
      <w:szCs w:val="35"/>
      <w:lang w:bidi="th-TH"/>
    </w:rPr>
  </w:style>
  <w:style w:type="character" w:customStyle="1" w:styleId="quotesign">
    <w:name w:val="quote_sign"/>
    <w:basedOn w:val="a0"/>
    <w:rsid w:val="005B662B"/>
  </w:style>
  <w:style w:type="paragraph" w:customStyle="1" w:styleId="SubtitleH2">
    <w:name w:val="Subtitle H2"/>
    <w:qFormat/>
    <w:rsid w:val="008F0FE6"/>
    <w:pPr>
      <w:spacing w:after="120" w:line="260" w:lineRule="atLeast"/>
      <w:outlineLvl w:val="1"/>
    </w:pPr>
    <w:rPr>
      <w:rFonts w:ascii="Open Sans" w:hAnsi="Open Sans"/>
      <w:color w:val="3D5893"/>
      <w:sz w:val="28"/>
      <w:szCs w:val="22"/>
      <w:lang w:bidi="ar-SA"/>
    </w:rPr>
  </w:style>
  <w:style w:type="paragraph" w:customStyle="1" w:styleId="Bullet">
    <w:name w:val="Bullet"/>
    <w:qFormat/>
    <w:rsid w:val="008F0FE6"/>
    <w:pPr>
      <w:numPr>
        <w:numId w:val="3"/>
      </w:numPr>
      <w:autoSpaceDE w:val="0"/>
      <w:autoSpaceDN w:val="0"/>
      <w:adjustRightInd w:val="0"/>
      <w:spacing w:after="60" w:line="260" w:lineRule="atLeast"/>
    </w:pPr>
    <w:rPr>
      <w:rFonts w:ascii="Open Sans" w:hAnsi="Open Sans" w:cs="OpenSans"/>
      <w:szCs w:val="22"/>
      <w:lang w:bidi="ar-SA"/>
    </w:rPr>
  </w:style>
  <w:style w:type="paragraph" w:customStyle="1" w:styleId="Bullet1">
    <w:name w:val="Bullet1"/>
    <w:qFormat/>
    <w:rsid w:val="008F0FE6"/>
    <w:pPr>
      <w:numPr>
        <w:ilvl w:val="1"/>
        <w:numId w:val="3"/>
      </w:numPr>
      <w:autoSpaceDE w:val="0"/>
      <w:autoSpaceDN w:val="0"/>
      <w:adjustRightInd w:val="0"/>
      <w:spacing w:after="60" w:line="260" w:lineRule="atLeast"/>
    </w:pPr>
    <w:rPr>
      <w:rFonts w:ascii="Open Sans" w:hAnsi="Open Sans" w:cs="OpenSans"/>
      <w:szCs w:val="22"/>
      <w:lang w:bidi="ar-SA"/>
    </w:rPr>
  </w:style>
  <w:style w:type="character" w:customStyle="1" w:styleId="50">
    <w:name w:val="หัวเรื่อง 5 อักขระ"/>
    <w:basedOn w:val="a0"/>
    <w:link w:val="5"/>
    <w:uiPriority w:val="9"/>
    <w:semiHidden/>
    <w:rsid w:val="00F25407"/>
    <w:rPr>
      <w:rFonts w:asciiTheme="majorHAnsi" w:eastAsiaTheme="majorEastAsia" w:hAnsiTheme="majorHAnsi" w:cstheme="majorBidi"/>
      <w:color w:val="2E74B5" w:themeColor="accent1" w:themeShade="BF"/>
      <w:szCs w:val="22"/>
      <w:lang w:bidi="ar-SA"/>
    </w:rPr>
  </w:style>
  <w:style w:type="character" w:customStyle="1" w:styleId="20">
    <w:name w:val="หัวเรื่อง 2 อักขระ"/>
    <w:basedOn w:val="a0"/>
    <w:link w:val="2"/>
    <w:uiPriority w:val="9"/>
    <w:rsid w:val="00380A05"/>
    <w:rPr>
      <w:rFonts w:asciiTheme="majorHAnsi" w:eastAsiaTheme="majorEastAsia" w:hAnsiTheme="majorHAnsi" w:cstheme="majorBidi"/>
      <w:color w:val="2E74B5" w:themeColor="accent1" w:themeShade="BF"/>
      <w:sz w:val="26"/>
      <w:szCs w:val="26"/>
      <w:lang w:bidi="ar-SA"/>
    </w:rPr>
  </w:style>
  <w:style w:type="paragraph" w:styleId="a8">
    <w:name w:val="header"/>
    <w:basedOn w:val="a"/>
    <w:link w:val="a9"/>
    <w:uiPriority w:val="99"/>
    <w:unhideWhenUsed/>
    <w:rsid w:val="001E249D"/>
    <w:pPr>
      <w:tabs>
        <w:tab w:val="center" w:pos="4513"/>
        <w:tab w:val="right" w:pos="9026"/>
      </w:tabs>
      <w:spacing w:after="0" w:line="240" w:lineRule="auto"/>
    </w:pPr>
  </w:style>
  <w:style w:type="character" w:customStyle="1" w:styleId="a9">
    <w:name w:val="หัวกระดาษ อักขระ"/>
    <w:basedOn w:val="a0"/>
    <w:link w:val="a8"/>
    <w:uiPriority w:val="99"/>
    <w:rsid w:val="001E249D"/>
    <w:rPr>
      <w:rFonts w:eastAsiaTheme="minorEastAsia"/>
      <w:szCs w:val="22"/>
      <w:lang w:bidi="ar-SA"/>
    </w:rPr>
  </w:style>
  <w:style w:type="paragraph" w:styleId="aa">
    <w:name w:val="footer"/>
    <w:basedOn w:val="a"/>
    <w:link w:val="ab"/>
    <w:uiPriority w:val="99"/>
    <w:unhideWhenUsed/>
    <w:rsid w:val="001E249D"/>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1E249D"/>
    <w:rPr>
      <w:rFonts w:eastAsiaTheme="minorEastAsia"/>
      <w:szCs w:val="22"/>
      <w:lang w:bidi="ar-SA"/>
    </w:rPr>
  </w:style>
  <w:style w:type="character" w:customStyle="1" w:styleId="30">
    <w:name w:val="หัวเรื่อง 3 อักขระ"/>
    <w:basedOn w:val="a0"/>
    <w:link w:val="3"/>
    <w:uiPriority w:val="9"/>
    <w:semiHidden/>
    <w:rsid w:val="00D0633F"/>
    <w:rPr>
      <w:rFonts w:asciiTheme="majorHAnsi" w:eastAsiaTheme="majorEastAsia" w:hAnsiTheme="majorHAnsi" w:cstheme="majorBidi"/>
      <w:color w:val="1F4D78" w:themeColor="accent1" w:themeShade="7F"/>
      <w:sz w:val="24"/>
      <w:szCs w:val="24"/>
      <w:lang w:bidi="ar-SA"/>
    </w:rPr>
  </w:style>
  <w:style w:type="character" w:customStyle="1" w:styleId="normaltextrun">
    <w:name w:val="normaltextrun"/>
    <w:basedOn w:val="a0"/>
    <w:rsid w:val="001873BA"/>
  </w:style>
  <w:style w:type="character" w:customStyle="1" w:styleId="eop">
    <w:name w:val="eop"/>
    <w:basedOn w:val="a0"/>
    <w:rsid w:val="001873BA"/>
  </w:style>
  <w:style w:type="character" w:customStyle="1" w:styleId="jlqj4b">
    <w:name w:val="jlqj4b"/>
    <w:basedOn w:val="a0"/>
    <w:rsid w:val="000A6D6F"/>
  </w:style>
  <w:style w:type="character" w:customStyle="1" w:styleId="viiyi">
    <w:name w:val="viiyi"/>
    <w:basedOn w:val="a0"/>
    <w:rsid w:val="008F7515"/>
  </w:style>
  <w:style w:type="paragraph" w:customStyle="1" w:styleId="Default">
    <w:name w:val="Default"/>
    <w:rsid w:val="00B247F6"/>
    <w:pPr>
      <w:autoSpaceDE w:val="0"/>
      <w:autoSpaceDN w:val="0"/>
      <w:adjustRightInd w:val="0"/>
      <w:spacing w:after="0" w:line="240" w:lineRule="auto"/>
    </w:pPr>
    <w:rPr>
      <w:rFonts w:ascii="Arial" w:hAnsi="Arial" w:cs="Arial"/>
      <w:color w:val="000000"/>
      <w:sz w:val="24"/>
      <w:szCs w:val="24"/>
    </w:rPr>
  </w:style>
  <w:style w:type="paragraph" w:styleId="ac">
    <w:name w:val="Revision"/>
    <w:hidden/>
    <w:uiPriority w:val="99"/>
    <w:semiHidden/>
    <w:rsid w:val="00330747"/>
    <w:pPr>
      <w:spacing w:after="0" w:line="240" w:lineRule="auto"/>
    </w:pPr>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650">
      <w:bodyDiv w:val="1"/>
      <w:marLeft w:val="0"/>
      <w:marRight w:val="0"/>
      <w:marTop w:val="0"/>
      <w:marBottom w:val="0"/>
      <w:divBdr>
        <w:top w:val="none" w:sz="0" w:space="0" w:color="auto"/>
        <w:left w:val="none" w:sz="0" w:space="0" w:color="auto"/>
        <w:bottom w:val="none" w:sz="0" w:space="0" w:color="auto"/>
        <w:right w:val="none" w:sz="0" w:space="0" w:color="auto"/>
      </w:divBdr>
    </w:div>
    <w:div w:id="117384777">
      <w:bodyDiv w:val="1"/>
      <w:marLeft w:val="0"/>
      <w:marRight w:val="0"/>
      <w:marTop w:val="0"/>
      <w:marBottom w:val="0"/>
      <w:divBdr>
        <w:top w:val="none" w:sz="0" w:space="0" w:color="auto"/>
        <w:left w:val="none" w:sz="0" w:space="0" w:color="auto"/>
        <w:bottom w:val="none" w:sz="0" w:space="0" w:color="auto"/>
        <w:right w:val="none" w:sz="0" w:space="0" w:color="auto"/>
      </w:divBdr>
    </w:div>
    <w:div w:id="236130937">
      <w:bodyDiv w:val="1"/>
      <w:marLeft w:val="0"/>
      <w:marRight w:val="0"/>
      <w:marTop w:val="0"/>
      <w:marBottom w:val="0"/>
      <w:divBdr>
        <w:top w:val="none" w:sz="0" w:space="0" w:color="auto"/>
        <w:left w:val="none" w:sz="0" w:space="0" w:color="auto"/>
        <w:bottom w:val="none" w:sz="0" w:space="0" w:color="auto"/>
        <w:right w:val="none" w:sz="0" w:space="0" w:color="auto"/>
      </w:divBdr>
    </w:div>
    <w:div w:id="308022367">
      <w:bodyDiv w:val="1"/>
      <w:marLeft w:val="0"/>
      <w:marRight w:val="0"/>
      <w:marTop w:val="0"/>
      <w:marBottom w:val="0"/>
      <w:divBdr>
        <w:top w:val="none" w:sz="0" w:space="0" w:color="auto"/>
        <w:left w:val="none" w:sz="0" w:space="0" w:color="auto"/>
        <w:bottom w:val="none" w:sz="0" w:space="0" w:color="auto"/>
        <w:right w:val="none" w:sz="0" w:space="0" w:color="auto"/>
      </w:divBdr>
    </w:div>
    <w:div w:id="310210764">
      <w:bodyDiv w:val="1"/>
      <w:marLeft w:val="0"/>
      <w:marRight w:val="0"/>
      <w:marTop w:val="0"/>
      <w:marBottom w:val="0"/>
      <w:divBdr>
        <w:top w:val="none" w:sz="0" w:space="0" w:color="auto"/>
        <w:left w:val="none" w:sz="0" w:space="0" w:color="auto"/>
        <w:bottom w:val="none" w:sz="0" w:space="0" w:color="auto"/>
        <w:right w:val="none" w:sz="0" w:space="0" w:color="auto"/>
      </w:divBdr>
    </w:div>
    <w:div w:id="315182317">
      <w:bodyDiv w:val="1"/>
      <w:marLeft w:val="0"/>
      <w:marRight w:val="0"/>
      <w:marTop w:val="0"/>
      <w:marBottom w:val="0"/>
      <w:divBdr>
        <w:top w:val="none" w:sz="0" w:space="0" w:color="auto"/>
        <w:left w:val="none" w:sz="0" w:space="0" w:color="auto"/>
        <w:bottom w:val="none" w:sz="0" w:space="0" w:color="auto"/>
        <w:right w:val="none" w:sz="0" w:space="0" w:color="auto"/>
      </w:divBdr>
      <w:divsChild>
        <w:div w:id="192572527">
          <w:marLeft w:val="274"/>
          <w:marRight w:val="0"/>
          <w:marTop w:val="150"/>
          <w:marBottom w:val="0"/>
          <w:divBdr>
            <w:top w:val="none" w:sz="0" w:space="0" w:color="auto"/>
            <w:left w:val="none" w:sz="0" w:space="0" w:color="auto"/>
            <w:bottom w:val="none" w:sz="0" w:space="0" w:color="auto"/>
            <w:right w:val="none" w:sz="0" w:space="0" w:color="auto"/>
          </w:divBdr>
        </w:div>
        <w:div w:id="1144271732">
          <w:marLeft w:val="274"/>
          <w:marRight w:val="0"/>
          <w:marTop w:val="150"/>
          <w:marBottom w:val="0"/>
          <w:divBdr>
            <w:top w:val="none" w:sz="0" w:space="0" w:color="auto"/>
            <w:left w:val="none" w:sz="0" w:space="0" w:color="auto"/>
            <w:bottom w:val="none" w:sz="0" w:space="0" w:color="auto"/>
            <w:right w:val="none" w:sz="0" w:space="0" w:color="auto"/>
          </w:divBdr>
        </w:div>
        <w:div w:id="1247181208">
          <w:marLeft w:val="274"/>
          <w:marRight w:val="0"/>
          <w:marTop w:val="150"/>
          <w:marBottom w:val="0"/>
          <w:divBdr>
            <w:top w:val="none" w:sz="0" w:space="0" w:color="auto"/>
            <w:left w:val="none" w:sz="0" w:space="0" w:color="auto"/>
            <w:bottom w:val="none" w:sz="0" w:space="0" w:color="auto"/>
            <w:right w:val="none" w:sz="0" w:space="0" w:color="auto"/>
          </w:divBdr>
        </w:div>
        <w:div w:id="1418940839">
          <w:marLeft w:val="274"/>
          <w:marRight w:val="0"/>
          <w:marTop w:val="150"/>
          <w:marBottom w:val="0"/>
          <w:divBdr>
            <w:top w:val="none" w:sz="0" w:space="0" w:color="auto"/>
            <w:left w:val="none" w:sz="0" w:space="0" w:color="auto"/>
            <w:bottom w:val="none" w:sz="0" w:space="0" w:color="auto"/>
            <w:right w:val="none" w:sz="0" w:space="0" w:color="auto"/>
          </w:divBdr>
        </w:div>
      </w:divsChild>
    </w:div>
    <w:div w:id="372510830">
      <w:bodyDiv w:val="1"/>
      <w:marLeft w:val="0"/>
      <w:marRight w:val="0"/>
      <w:marTop w:val="0"/>
      <w:marBottom w:val="0"/>
      <w:divBdr>
        <w:top w:val="none" w:sz="0" w:space="0" w:color="auto"/>
        <w:left w:val="none" w:sz="0" w:space="0" w:color="auto"/>
        <w:bottom w:val="none" w:sz="0" w:space="0" w:color="auto"/>
        <w:right w:val="none" w:sz="0" w:space="0" w:color="auto"/>
      </w:divBdr>
    </w:div>
    <w:div w:id="393818310">
      <w:bodyDiv w:val="1"/>
      <w:marLeft w:val="0"/>
      <w:marRight w:val="0"/>
      <w:marTop w:val="0"/>
      <w:marBottom w:val="0"/>
      <w:divBdr>
        <w:top w:val="none" w:sz="0" w:space="0" w:color="auto"/>
        <w:left w:val="none" w:sz="0" w:space="0" w:color="auto"/>
        <w:bottom w:val="none" w:sz="0" w:space="0" w:color="auto"/>
        <w:right w:val="none" w:sz="0" w:space="0" w:color="auto"/>
      </w:divBdr>
      <w:divsChild>
        <w:div w:id="2076002543">
          <w:marLeft w:val="0"/>
          <w:marRight w:val="0"/>
          <w:marTop w:val="0"/>
          <w:marBottom w:val="0"/>
          <w:divBdr>
            <w:top w:val="none" w:sz="0" w:space="0" w:color="auto"/>
            <w:left w:val="none" w:sz="0" w:space="0" w:color="auto"/>
            <w:bottom w:val="none" w:sz="0" w:space="0" w:color="auto"/>
            <w:right w:val="none" w:sz="0" w:space="0" w:color="auto"/>
          </w:divBdr>
          <w:divsChild>
            <w:div w:id="495193766">
              <w:marLeft w:val="0"/>
              <w:marRight w:val="0"/>
              <w:marTop w:val="0"/>
              <w:marBottom w:val="0"/>
              <w:divBdr>
                <w:top w:val="none" w:sz="0" w:space="0" w:color="auto"/>
                <w:left w:val="none" w:sz="0" w:space="0" w:color="auto"/>
                <w:bottom w:val="none" w:sz="0" w:space="0" w:color="auto"/>
                <w:right w:val="none" w:sz="0" w:space="0" w:color="auto"/>
              </w:divBdr>
              <w:divsChild>
                <w:div w:id="335151211">
                  <w:marLeft w:val="0"/>
                  <w:marRight w:val="0"/>
                  <w:marTop w:val="0"/>
                  <w:marBottom w:val="0"/>
                  <w:divBdr>
                    <w:top w:val="none" w:sz="0" w:space="0" w:color="auto"/>
                    <w:left w:val="none" w:sz="0" w:space="0" w:color="auto"/>
                    <w:bottom w:val="none" w:sz="0" w:space="0" w:color="auto"/>
                    <w:right w:val="none" w:sz="0" w:space="0" w:color="auto"/>
                  </w:divBdr>
                  <w:divsChild>
                    <w:div w:id="1988048857">
                      <w:marLeft w:val="0"/>
                      <w:marRight w:val="0"/>
                      <w:marTop w:val="0"/>
                      <w:marBottom w:val="0"/>
                      <w:divBdr>
                        <w:top w:val="none" w:sz="0" w:space="0" w:color="auto"/>
                        <w:left w:val="none" w:sz="0" w:space="0" w:color="auto"/>
                        <w:bottom w:val="none" w:sz="0" w:space="0" w:color="auto"/>
                        <w:right w:val="none" w:sz="0" w:space="0" w:color="auto"/>
                      </w:divBdr>
                      <w:divsChild>
                        <w:div w:id="1948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23513">
      <w:bodyDiv w:val="1"/>
      <w:marLeft w:val="0"/>
      <w:marRight w:val="0"/>
      <w:marTop w:val="0"/>
      <w:marBottom w:val="0"/>
      <w:divBdr>
        <w:top w:val="none" w:sz="0" w:space="0" w:color="auto"/>
        <w:left w:val="none" w:sz="0" w:space="0" w:color="auto"/>
        <w:bottom w:val="none" w:sz="0" w:space="0" w:color="auto"/>
        <w:right w:val="none" w:sz="0" w:space="0" w:color="auto"/>
      </w:divBdr>
    </w:div>
    <w:div w:id="431516089">
      <w:bodyDiv w:val="1"/>
      <w:marLeft w:val="0"/>
      <w:marRight w:val="0"/>
      <w:marTop w:val="0"/>
      <w:marBottom w:val="0"/>
      <w:divBdr>
        <w:top w:val="none" w:sz="0" w:space="0" w:color="auto"/>
        <w:left w:val="none" w:sz="0" w:space="0" w:color="auto"/>
        <w:bottom w:val="none" w:sz="0" w:space="0" w:color="auto"/>
        <w:right w:val="none" w:sz="0" w:space="0" w:color="auto"/>
      </w:divBdr>
    </w:div>
    <w:div w:id="507410537">
      <w:bodyDiv w:val="1"/>
      <w:marLeft w:val="0"/>
      <w:marRight w:val="0"/>
      <w:marTop w:val="0"/>
      <w:marBottom w:val="0"/>
      <w:divBdr>
        <w:top w:val="none" w:sz="0" w:space="0" w:color="auto"/>
        <w:left w:val="none" w:sz="0" w:space="0" w:color="auto"/>
        <w:bottom w:val="none" w:sz="0" w:space="0" w:color="auto"/>
        <w:right w:val="none" w:sz="0" w:space="0" w:color="auto"/>
      </w:divBdr>
    </w:div>
    <w:div w:id="537620418">
      <w:bodyDiv w:val="1"/>
      <w:marLeft w:val="0"/>
      <w:marRight w:val="0"/>
      <w:marTop w:val="0"/>
      <w:marBottom w:val="0"/>
      <w:divBdr>
        <w:top w:val="none" w:sz="0" w:space="0" w:color="auto"/>
        <w:left w:val="none" w:sz="0" w:space="0" w:color="auto"/>
        <w:bottom w:val="none" w:sz="0" w:space="0" w:color="auto"/>
        <w:right w:val="none" w:sz="0" w:space="0" w:color="auto"/>
      </w:divBdr>
    </w:div>
    <w:div w:id="542405497">
      <w:bodyDiv w:val="1"/>
      <w:marLeft w:val="0"/>
      <w:marRight w:val="0"/>
      <w:marTop w:val="0"/>
      <w:marBottom w:val="0"/>
      <w:divBdr>
        <w:top w:val="none" w:sz="0" w:space="0" w:color="auto"/>
        <w:left w:val="none" w:sz="0" w:space="0" w:color="auto"/>
        <w:bottom w:val="none" w:sz="0" w:space="0" w:color="auto"/>
        <w:right w:val="none" w:sz="0" w:space="0" w:color="auto"/>
      </w:divBdr>
    </w:div>
    <w:div w:id="668289299">
      <w:bodyDiv w:val="1"/>
      <w:marLeft w:val="0"/>
      <w:marRight w:val="0"/>
      <w:marTop w:val="0"/>
      <w:marBottom w:val="0"/>
      <w:divBdr>
        <w:top w:val="none" w:sz="0" w:space="0" w:color="auto"/>
        <w:left w:val="none" w:sz="0" w:space="0" w:color="auto"/>
        <w:bottom w:val="none" w:sz="0" w:space="0" w:color="auto"/>
        <w:right w:val="none" w:sz="0" w:space="0" w:color="auto"/>
      </w:divBdr>
    </w:div>
    <w:div w:id="681131690">
      <w:bodyDiv w:val="1"/>
      <w:marLeft w:val="0"/>
      <w:marRight w:val="0"/>
      <w:marTop w:val="0"/>
      <w:marBottom w:val="0"/>
      <w:divBdr>
        <w:top w:val="none" w:sz="0" w:space="0" w:color="auto"/>
        <w:left w:val="none" w:sz="0" w:space="0" w:color="auto"/>
        <w:bottom w:val="none" w:sz="0" w:space="0" w:color="auto"/>
        <w:right w:val="none" w:sz="0" w:space="0" w:color="auto"/>
      </w:divBdr>
    </w:div>
    <w:div w:id="740445029">
      <w:bodyDiv w:val="1"/>
      <w:marLeft w:val="0"/>
      <w:marRight w:val="0"/>
      <w:marTop w:val="0"/>
      <w:marBottom w:val="0"/>
      <w:divBdr>
        <w:top w:val="none" w:sz="0" w:space="0" w:color="auto"/>
        <w:left w:val="none" w:sz="0" w:space="0" w:color="auto"/>
        <w:bottom w:val="none" w:sz="0" w:space="0" w:color="auto"/>
        <w:right w:val="none" w:sz="0" w:space="0" w:color="auto"/>
      </w:divBdr>
    </w:div>
    <w:div w:id="767892447">
      <w:bodyDiv w:val="1"/>
      <w:marLeft w:val="0"/>
      <w:marRight w:val="0"/>
      <w:marTop w:val="0"/>
      <w:marBottom w:val="0"/>
      <w:divBdr>
        <w:top w:val="none" w:sz="0" w:space="0" w:color="auto"/>
        <w:left w:val="none" w:sz="0" w:space="0" w:color="auto"/>
        <w:bottom w:val="none" w:sz="0" w:space="0" w:color="auto"/>
        <w:right w:val="none" w:sz="0" w:space="0" w:color="auto"/>
      </w:divBdr>
    </w:div>
    <w:div w:id="812987624">
      <w:bodyDiv w:val="1"/>
      <w:marLeft w:val="0"/>
      <w:marRight w:val="0"/>
      <w:marTop w:val="0"/>
      <w:marBottom w:val="0"/>
      <w:divBdr>
        <w:top w:val="none" w:sz="0" w:space="0" w:color="auto"/>
        <w:left w:val="none" w:sz="0" w:space="0" w:color="auto"/>
        <w:bottom w:val="none" w:sz="0" w:space="0" w:color="auto"/>
        <w:right w:val="none" w:sz="0" w:space="0" w:color="auto"/>
      </w:divBdr>
    </w:div>
    <w:div w:id="948321911">
      <w:bodyDiv w:val="1"/>
      <w:marLeft w:val="0"/>
      <w:marRight w:val="0"/>
      <w:marTop w:val="0"/>
      <w:marBottom w:val="0"/>
      <w:divBdr>
        <w:top w:val="none" w:sz="0" w:space="0" w:color="auto"/>
        <w:left w:val="none" w:sz="0" w:space="0" w:color="auto"/>
        <w:bottom w:val="none" w:sz="0" w:space="0" w:color="auto"/>
        <w:right w:val="none" w:sz="0" w:space="0" w:color="auto"/>
      </w:divBdr>
    </w:div>
    <w:div w:id="1016616853">
      <w:bodyDiv w:val="1"/>
      <w:marLeft w:val="0"/>
      <w:marRight w:val="0"/>
      <w:marTop w:val="0"/>
      <w:marBottom w:val="0"/>
      <w:divBdr>
        <w:top w:val="none" w:sz="0" w:space="0" w:color="auto"/>
        <w:left w:val="none" w:sz="0" w:space="0" w:color="auto"/>
        <w:bottom w:val="none" w:sz="0" w:space="0" w:color="auto"/>
        <w:right w:val="none" w:sz="0" w:space="0" w:color="auto"/>
      </w:divBdr>
    </w:div>
    <w:div w:id="1033000705">
      <w:bodyDiv w:val="1"/>
      <w:marLeft w:val="0"/>
      <w:marRight w:val="0"/>
      <w:marTop w:val="0"/>
      <w:marBottom w:val="0"/>
      <w:divBdr>
        <w:top w:val="none" w:sz="0" w:space="0" w:color="auto"/>
        <w:left w:val="none" w:sz="0" w:space="0" w:color="auto"/>
        <w:bottom w:val="none" w:sz="0" w:space="0" w:color="auto"/>
        <w:right w:val="none" w:sz="0" w:space="0" w:color="auto"/>
      </w:divBdr>
    </w:div>
    <w:div w:id="1071275266">
      <w:bodyDiv w:val="1"/>
      <w:marLeft w:val="0"/>
      <w:marRight w:val="0"/>
      <w:marTop w:val="0"/>
      <w:marBottom w:val="0"/>
      <w:divBdr>
        <w:top w:val="none" w:sz="0" w:space="0" w:color="auto"/>
        <w:left w:val="none" w:sz="0" w:space="0" w:color="auto"/>
        <w:bottom w:val="none" w:sz="0" w:space="0" w:color="auto"/>
        <w:right w:val="none" w:sz="0" w:space="0" w:color="auto"/>
      </w:divBdr>
    </w:div>
    <w:div w:id="1092820138">
      <w:bodyDiv w:val="1"/>
      <w:marLeft w:val="0"/>
      <w:marRight w:val="0"/>
      <w:marTop w:val="0"/>
      <w:marBottom w:val="0"/>
      <w:divBdr>
        <w:top w:val="none" w:sz="0" w:space="0" w:color="auto"/>
        <w:left w:val="none" w:sz="0" w:space="0" w:color="auto"/>
        <w:bottom w:val="none" w:sz="0" w:space="0" w:color="auto"/>
        <w:right w:val="none" w:sz="0" w:space="0" w:color="auto"/>
      </w:divBdr>
    </w:div>
    <w:div w:id="1143473989">
      <w:bodyDiv w:val="1"/>
      <w:marLeft w:val="0"/>
      <w:marRight w:val="0"/>
      <w:marTop w:val="0"/>
      <w:marBottom w:val="0"/>
      <w:divBdr>
        <w:top w:val="none" w:sz="0" w:space="0" w:color="auto"/>
        <w:left w:val="none" w:sz="0" w:space="0" w:color="auto"/>
        <w:bottom w:val="none" w:sz="0" w:space="0" w:color="auto"/>
        <w:right w:val="none" w:sz="0" w:space="0" w:color="auto"/>
      </w:divBdr>
    </w:div>
    <w:div w:id="1169834929">
      <w:bodyDiv w:val="1"/>
      <w:marLeft w:val="0"/>
      <w:marRight w:val="0"/>
      <w:marTop w:val="0"/>
      <w:marBottom w:val="0"/>
      <w:divBdr>
        <w:top w:val="none" w:sz="0" w:space="0" w:color="auto"/>
        <w:left w:val="none" w:sz="0" w:space="0" w:color="auto"/>
        <w:bottom w:val="none" w:sz="0" w:space="0" w:color="auto"/>
        <w:right w:val="none" w:sz="0" w:space="0" w:color="auto"/>
      </w:divBdr>
    </w:div>
    <w:div w:id="1188567095">
      <w:bodyDiv w:val="1"/>
      <w:marLeft w:val="0"/>
      <w:marRight w:val="0"/>
      <w:marTop w:val="0"/>
      <w:marBottom w:val="0"/>
      <w:divBdr>
        <w:top w:val="none" w:sz="0" w:space="0" w:color="auto"/>
        <w:left w:val="none" w:sz="0" w:space="0" w:color="auto"/>
        <w:bottom w:val="none" w:sz="0" w:space="0" w:color="auto"/>
        <w:right w:val="none" w:sz="0" w:space="0" w:color="auto"/>
      </w:divBdr>
    </w:div>
    <w:div w:id="1207720283">
      <w:bodyDiv w:val="1"/>
      <w:marLeft w:val="0"/>
      <w:marRight w:val="0"/>
      <w:marTop w:val="0"/>
      <w:marBottom w:val="0"/>
      <w:divBdr>
        <w:top w:val="none" w:sz="0" w:space="0" w:color="auto"/>
        <w:left w:val="none" w:sz="0" w:space="0" w:color="auto"/>
        <w:bottom w:val="none" w:sz="0" w:space="0" w:color="auto"/>
        <w:right w:val="none" w:sz="0" w:space="0" w:color="auto"/>
      </w:divBdr>
    </w:div>
    <w:div w:id="1269894060">
      <w:bodyDiv w:val="1"/>
      <w:marLeft w:val="0"/>
      <w:marRight w:val="0"/>
      <w:marTop w:val="0"/>
      <w:marBottom w:val="0"/>
      <w:divBdr>
        <w:top w:val="none" w:sz="0" w:space="0" w:color="auto"/>
        <w:left w:val="none" w:sz="0" w:space="0" w:color="auto"/>
        <w:bottom w:val="none" w:sz="0" w:space="0" w:color="auto"/>
        <w:right w:val="none" w:sz="0" w:space="0" w:color="auto"/>
      </w:divBdr>
    </w:div>
    <w:div w:id="1274823097">
      <w:bodyDiv w:val="1"/>
      <w:marLeft w:val="0"/>
      <w:marRight w:val="0"/>
      <w:marTop w:val="0"/>
      <w:marBottom w:val="0"/>
      <w:divBdr>
        <w:top w:val="none" w:sz="0" w:space="0" w:color="auto"/>
        <w:left w:val="none" w:sz="0" w:space="0" w:color="auto"/>
        <w:bottom w:val="none" w:sz="0" w:space="0" w:color="auto"/>
        <w:right w:val="none" w:sz="0" w:space="0" w:color="auto"/>
      </w:divBdr>
    </w:div>
    <w:div w:id="1315598823">
      <w:bodyDiv w:val="1"/>
      <w:marLeft w:val="0"/>
      <w:marRight w:val="0"/>
      <w:marTop w:val="0"/>
      <w:marBottom w:val="0"/>
      <w:divBdr>
        <w:top w:val="none" w:sz="0" w:space="0" w:color="auto"/>
        <w:left w:val="none" w:sz="0" w:space="0" w:color="auto"/>
        <w:bottom w:val="none" w:sz="0" w:space="0" w:color="auto"/>
        <w:right w:val="none" w:sz="0" w:space="0" w:color="auto"/>
      </w:divBdr>
    </w:div>
    <w:div w:id="1346521989">
      <w:bodyDiv w:val="1"/>
      <w:marLeft w:val="0"/>
      <w:marRight w:val="0"/>
      <w:marTop w:val="0"/>
      <w:marBottom w:val="0"/>
      <w:divBdr>
        <w:top w:val="none" w:sz="0" w:space="0" w:color="auto"/>
        <w:left w:val="none" w:sz="0" w:space="0" w:color="auto"/>
        <w:bottom w:val="none" w:sz="0" w:space="0" w:color="auto"/>
        <w:right w:val="none" w:sz="0" w:space="0" w:color="auto"/>
      </w:divBdr>
    </w:div>
    <w:div w:id="1408528669">
      <w:bodyDiv w:val="1"/>
      <w:marLeft w:val="0"/>
      <w:marRight w:val="0"/>
      <w:marTop w:val="0"/>
      <w:marBottom w:val="0"/>
      <w:divBdr>
        <w:top w:val="none" w:sz="0" w:space="0" w:color="auto"/>
        <w:left w:val="none" w:sz="0" w:space="0" w:color="auto"/>
        <w:bottom w:val="none" w:sz="0" w:space="0" w:color="auto"/>
        <w:right w:val="none" w:sz="0" w:space="0" w:color="auto"/>
      </w:divBdr>
    </w:div>
    <w:div w:id="1418864484">
      <w:bodyDiv w:val="1"/>
      <w:marLeft w:val="0"/>
      <w:marRight w:val="0"/>
      <w:marTop w:val="0"/>
      <w:marBottom w:val="0"/>
      <w:divBdr>
        <w:top w:val="none" w:sz="0" w:space="0" w:color="auto"/>
        <w:left w:val="none" w:sz="0" w:space="0" w:color="auto"/>
        <w:bottom w:val="none" w:sz="0" w:space="0" w:color="auto"/>
        <w:right w:val="none" w:sz="0" w:space="0" w:color="auto"/>
      </w:divBdr>
    </w:div>
    <w:div w:id="1482304059">
      <w:bodyDiv w:val="1"/>
      <w:marLeft w:val="0"/>
      <w:marRight w:val="0"/>
      <w:marTop w:val="0"/>
      <w:marBottom w:val="0"/>
      <w:divBdr>
        <w:top w:val="none" w:sz="0" w:space="0" w:color="auto"/>
        <w:left w:val="none" w:sz="0" w:space="0" w:color="auto"/>
        <w:bottom w:val="none" w:sz="0" w:space="0" w:color="auto"/>
        <w:right w:val="none" w:sz="0" w:space="0" w:color="auto"/>
      </w:divBdr>
    </w:div>
    <w:div w:id="1576936087">
      <w:bodyDiv w:val="1"/>
      <w:marLeft w:val="0"/>
      <w:marRight w:val="0"/>
      <w:marTop w:val="0"/>
      <w:marBottom w:val="0"/>
      <w:divBdr>
        <w:top w:val="none" w:sz="0" w:space="0" w:color="auto"/>
        <w:left w:val="none" w:sz="0" w:space="0" w:color="auto"/>
        <w:bottom w:val="none" w:sz="0" w:space="0" w:color="auto"/>
        <w:right w:val="none" w:sz="0" w:space="0" w:color="auto"/>
      </w:divBdr>
    </w:div>
    <w:div w:id="1623415921">
      <w:bodyDiv w:val="1"/>
      <w:marLeft w:val="0"/>
      <w:marRight w:val="0"/>
      <w:marTop w:val="0"/>
      <w:marBottom w:val="0"/>
      <w:divBdr>
        <w:top w:val="none" w:sz="0" w:space="0" w:color="auto"/>
        <w:left w:val="none" w:sz="0" w:space="0" w:color="auto"/>
        <w:bottom w:val="none" w:sz="0" w:space="0" w:color="auto"/>
        <w:right w:val="none" w:sz="0" w:space="0" w:color="auto"/>
      </w:divBdr>
    </w:div>
    <w:div w:id="1644121612">
      <w:bodyDiv w:val="1"/>
      <w:marLeft w:val="0"/>
      <w:marRight w:val="0"/>
      <w:marTop w:val="0"/>
      <w:marBottom w:val="0"/>
      <w:divBdr>
        <w:top w:val="none" w:sz="0" w:space="0" w:color="auto"/>
        <w:left w:val="none" w:sz="0" w:space="0" w:color="auto"/>
        <w:bottom w:val="none" w:sz="0" w:space="0" w:color="auto"/>
        <w:right w:val="none" w:sz="0" w:space="0" w:color="auto"/>
      </w:divBdr>
    </w:div>
    <w:div w:id="1650136470">
      <w:bodyDiv w:val="1"/>
      <w:marLeft w:val="0"/>
      <w:marRight w:val="0"/>
      <w:marTop w:val="0"/>
      <w:marBottom w:val="0"/>
      <w:divBdr>
        <w:top w:val="none" w:sz="0" w:space="0" w:color="auto"/>
        <w:left w:val="none" w:sz="0" w:space="0" w:color="auto"/>
        <w:bottom w:val="none" w:sz="0" w:space="0" w:color="auto"/>
        <w:right w:val="none" w:sz="0" w:space="0" w:color="auto"/>
      </w:divBdr>
    </w:div>
    <w:div w:id="1738552536">
      <w:bodyDiv w:val="1"/>
      <w:marLeft w:val="0"/>
      <w:marRight w:val="0"/>
      <w:marTop w:val="0"/>
      <w:marBottom w:val="0"/>
      <w:divBdr>
        <w:top w:val="none" w:sz="0" w:space="0" w:color="auto"/>
        <w:left w:val="none" w:sz="0" w:space="0" w:color="auto"/>
        <w:bottom w:val="none" w:sz="0" w:space="0" w:color="auto"/>
        <w:right w:val="none" w:sz="0" w:space="0" w:color="auto"/>
      </w:divBdr>
    </w:div>
    <w:div w:id="1750347394">
      <w:bodyDiv w:val="1"/>
      <w:marLeft w:val="0"/>
      <w:marRight w:val="0"/>
      <w:marTop w:val="0"/>
      <w:marBottom w:val="0"/>
      <w:divBdr>
        <w:top w:val="none" w:sz="0" w:space="0" w:color="auto"/>
        <w:left w:val="none" w:sz="0" w:space="0" w:color="auto"/>
        <w:bottom w:val="none" w:sz="0" w:space="0" w:color="auto"/>
        <w:right w:val="none" w:sz="0" w:space="0" w:color="auto"/>
      </w:divBdr>
    </w:div>
    <w:div w:id="1772967052">
      <w:bodyDiv w:val="1"/>
      <w:marLeft w:val="0"/>
      <w:marRight w:val="0"/>
      <w:marTop w:val="0"/>
      <w:marBottom w:val="0"/>
      <w:divBdr>
        <w:top w:val="none" w:sz="0" w:space="0" w:color="auto"/>
        <w:left w:val="none" w:sz="0" w:space="0" w:color="auto"/>
        <w:bottom w:val="none" w:sz="0" w:space="0" w:color="auto"/>
        <w:right w:val="none" w:sz="0" w:space="0" w:color="auto"/>
      </w:divBdr>
    </w:div>
    <w:div w:id="1851796300">
      <w:bodyDiv w:val="1"/>
      <w:marLeft w:val="0"/>
      <w:marRight w:val="0"/>
      <w:marTop w:val="0"/>
      <w:marBottom w:val="0"/>
      <w:divBdr>
        <w:top w:val="none" w:sz="0" w:space="0" w:color="auto"/>
        <w:left w:val="none" w:sz="0" w:space="0" w:color="auto"/>
        <w:bottom w:val="none" w:sz="0" w:space="0" w:color="auto"/>
        <w:right w:val="none" w:sz="0" w:space="0" w:color="auto"/>
      </w:divBdr>
    </w:div>
    <w:div w:id="1886793841">
      <w:bodyDiv w:val="1"/>
      <w:marLeft w:val="0"/>
      <w:marRight w:val="0"/>
      <w:marTop w:val="0"/>
      <w:marBottom w:val="0"/>
      <w:divBdr>
        <w:top w:val="none" w:sz="0" w:space="0" w:color="auto"/>
        <w:left w:val="none" w:sz="0" w:space="0" w:color="auto"/>
        <w:bottom w:val="none" w:sz="0" w:space="0" w:color="auto"/>
        <w:right w:val="none" w:sz="0" w:space="0" w:color="auto"/>
      </w:divBdr>
    </w:div>
    <w:div w:id="1895844971">
      <w:bodyDiv w:val="1"/>
      <w:marLeft w:val="0"/>
      <w:marRight w:val="0"/>
      <w:marTop w:val="0"/>
      <w:marBottom w:val="0"/>
      <w:divBdr>
        <w:top w:val="none" w:sz="0" w:space="0" w:color="auto"/>
        <w:left w:val="none" w:sz="0" w:space="0" w:color="auto"/>
        <w:bottom w:val="none" w:sz="0" w:space="0" w:color="auto"/>
        <w:right w:val="none" w:sz="0" w:space="0" w:color="auto"/>
      </w:divBdr>
    </w:div>
    <w:div w:id="2041927704">
      <w:bodyDiv w:val="1"/>
      <w:marLeft w:val="0"/>
      <w:marRight w:val="0"/>
      <w:marTop w:val="0"/>
      <w:marBottom w:val="0"/>
      <w:divBdr>
        <w:top w:val="none" w:sz="0" w:space="0" w:color="auto"/>
        <w:left w:val="none" w:sz="0" w:space="0" w:color="auto"/>
        <w:bottom w:val="none" w:sz="0" w:space="0" w:color="auto"/>
        <w:right w:val="none" w:sz="0" w:space="0" w:color="auto"/>
      </w:divBdr>
    </w:div>
    <w:div w:id="2049643994">
      <w:bodyDiv w:val="1"/>
      <w:marLeft w:val="0"/>
      <w:marRight w:val="0"/>
      <w:marTop w:val="0"/>
      <w:marBottom w:val="0"/>
      <w:divBdr>
        <w:top w:val="none" w:sz="0" w:space="0" w:color="auto"/>
        <w:left w:val="none" w:sz="0" w:space="0" w:color="auto"/>
        <w:bottom w:val="none" w:sz="0" w:space="0" w:color="auto"/>
        <w:right w:val="none" w:sz="0" w:space="0" w:color="auto"/>
      </w:divBdr>
    </w:div>
    <w:div w:id="2067333856">
      <w:bodyDiv w:val="1"/>
      <w:marLeft w:val="0"/>
      <w:marRight w:val="0"/>
      <w:marTop w:val="0"/>
      <w:marBottom w:val="0"/>
      <w:divBdr>
        <w:top w:val="none" w:sz="0" w:space="0" w:color="auto"/>
        <w:left w:val="none" w:sz="0" w:space="0" w:color="auto"/>
        <w:bottom w:val="none" w:sz="0" w:space="0" w:color="auto"/>
        <w:right w:val="none" w:sz="0" w:space="0" w:color="auto"/>
      </w:divBdr>
    </w:div>
    <w:div w:id="21416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7131</Words>
  <Characters>40647</Characters>
  <Application>Microsoft Office Word</Application>
  <DocSecurity>0</DocSecurity>
  <Lines>338</Lines>
  <Paragraphs>95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www.easyosteam.com</Company>
  <LinksUpToDate>false</LinksUpToDate>
  <CharactersWithSpaces>47683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Mr.KKD</cp:lastModifiedBy>
  <cp:revision>12</cp:revision>
  <cp:lastPrinted>2021-12-12T15:04:00Z</cp:lastPrinted>
  <dcterms:created xsi:type="dcterms:W3CDTF">2021-12-24T03:05:00Z</dcterms:created>
  <dcterms:modified xsi:type="dcterms:W3CDTF">2021-12-24T13:05:00Z</dcterms:modified>
</cp:coreProperties>
</file>