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E53B2E" w:rsidP="00E53B2E" w:rsidRDefault="00E53B2E" w14:paraId="672A6659" w14:textId="77777777">
      <w:pPr>
        <w:pStyle w:val="DocumentTitle"/>
      </w:pPr>
    </w:p>
    <w:p w:rsidR="00E53B2E" w:rsidP="00E53B2E" w:rsidRDefault="00E53B2E" w14:paraId="42337C82" w14:textId="77777777">
      <w:pPr>
        <w:pStyle w:val="DocumentTitle"/>
      </w:pPr>
      <w:r>
        <w:t xml:space="preserve">ASEM Education 2030 </w:t>
      </w:r>
    </w:p>
    <w:p w:rsidR="00E53B2E" w:rsidP="00E53B2E" w:rsidRDefault="00E53B2E" w14:paraId="0A37501D" w14:textId="77777777">
      <w:pPr>
        <w:pStyle w:val="DocumentTitle"/>
      </w:pPr>
    </w:p>
    <w:p w:rsidRPr="00EA1D45" w:rsidR="00E53B2E" w:rsidP="00E53B2E" w:rsidRDefault="00E53B2E" w14:paraId="24913941" w14:textId="77777777">
      <w:pPr>
        <w:pStyle w:val="DocumentTitle"/>
      </w:pPr>
      <w:r>
        <w:t>Action Plan (Draft 2)</w:t>
      </w:r>
    </w:p>
    <w:p w:rsidRPr="00586F54" w:rsidR="00586F54" w:rsidP="00586F54" w:rsidRDefault="00586F54" w14:paraId="5DAB6C7B" w14:textId="77777777">
      <w:pPr>
        <w:pStyle w:val="Text"/>
      </w:pPr>
    </w:p>
    <w:p w:rsidR="00586F54" w:rsidP="00586F54" w:rsidRDefault="00586F54" w14:paraId="02EB378F" w14:textId="77777777">
      <w:pPr>
        <w:pStyle w:val="Text"/>
        <w:sectPr w:rsidR="00586F54" w:rsidSect="00EA1D45">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1440" w:right="1440" w:bottom="1440" w:left="1440" w:header="720" w:footer="720" w:gutter="0"/>
          <w:cols w:space="720"/>
          <w:vAlign w:val="center"/>
          <w:docGrid w:linePitch="360"/>
        </w:sectPr>
      </w:pPr>
    </w:p>
    <w:p w:rsidRPr="00853457" w:rsidR="00891B91" w:rsidP="00891B91" w:rsidRDefault="00891B91" w14:paraId="22E0FC93" w14:textId="77777777">
      <w:pPr>
        <w:pStyle w:val="Text"/>
        <w:rPr>
          <w:b/>
          <w:color w:val="3D5893"/>
          <w:sz w:val="32"/>
        </w:rPr>
      </w:pPr>
      <w:r w:rsidRPr="00853457">
        <w:rPr>
          <w:b/>
          <w:color w:val="3D5893"/>
          <w:sz w:val="32"/>
        </w:rPr>
        <w:lastRenderedPageBreak/>
        <w:t>Table of Contents</w:t>
      </w:r>
    </w:p>
    <w:sdt>
      <w:sdtPr>
        <w:rPr>
          <w:rFonts w:asciiTheme="minorHAnsi" w:hAnsiTheme="minorHAnsi" w:eastAsiaTheme="minorHAnsi" w:cstheme="minorBidi"/>
          <w:b w:val="0"/>
          <w:bCs w:val="0"/>
          <w:color w:val="auto"/>
          <w:sz w:val="22"/>
          <w:szCs w:val="22"/>
          <w:lang w:val="nl-NL" w:eastAsia="en-US"/>
        </w:rPr>
        <w:id w:val="1132213344"/>
        <w:docPartObj>
          <w:docPartGallery w:val="Table of Contents"/>
          <w:docPartUnique/>
        </w:docPartObj>
      </w:sdtPr>
      <w:sdtEndPr>
        <w:rPr>
          <w:noProof/>
          <w:lang w:val="en-US"/>
        </w:rPr>
      </w:sdtEndPr>
      <w:sdtContent>
        <w:p w:rsidR="00891B91" w:rsidP="00891B91" w:rsidRDefault="00891B91" w14:paraId="6A05A809" w14:textId="77777777">
          <w:pPr>
            <w:pStyle w:val="En-ttedetabledesmatires"/>
          </w:pPr>
        </w:p>
        <w:p w:rsidR="00D908A3" w:rsidRDefault="00891B91" w14:paraId="094BFABC" w14:textId="3F2D27CD">
          <w:pPr>
            <w:pStyle w:val="TM1"/>
            <w:tabs>
              <w:tab w:val="left" w:pos="440"/>
              <w:tab w:val="right" w:pos="9350"/>
            </w:tabs>
            <w:rPr>
              <w:rFonts w:eastAsiaTheme="minorEastAsia"/>
              <w:b w:val="0"/>
              <w:bCs w:val="0"/>
              <w:noProof/>
              <w:sz w:val="22"/>
              <w:szCs w:val="22"/>
              <w:lang w:val="fi-FI" w:eastAsia="ja-JP"/>
            </w:rPr>
          </w:pPr>
          <w:r>
            <w:rPr>
              <w:b w:val="0"/>
              <w:bCs w:val="0"/>
            </w:rPr>
            <w:fldChar w:fldCharType="begin"/>
          </w:r>
          <w:r>
            <w:instrText>TOC \o "1-3" \h \z \u</w:instrText>
          </w:r>
          <w:r>
            <w:rPr>
              <w:b w:val="0"/>
              <w:bCs w:val="0"/>
            </w:rPr>
            <w:fldChar w:fldCharType="separate"/>
          </w:r>
          <w:hyperlink w:history="1" w:anchor="_Toc74188229">
            <w:r w:rsidRPr="00E37938" w:rsidR="00D908A3">
              <w:rPr>
                <w:rStyle w:val="Lienhypertexte"/>
                <w:noProof/>
              </w:rPr>
              <w:t>1.</w:t>
            </w:r>
            <w:r w:rsidR="00D908A3">
              <w:rPr>
                <w:rFonts w:eastAsiaTheme="minorEastAsia"/>
                <w:b w:val="0"/>
                <w:bCs w:val="0"/>
                <w:noProof/>
                <w:sz w:val="22"/>
                <w:szCs w:val="22"/>
                <w:lang w:val="fi-FI" w:eastAsia="ja-JP"/>
              </w:rPr>
              <w:tab/>
            </w:r>
            <w:r w:rsidRPr="00E37938" w:rsidR="00D908A3">
              <w:rPr>
                <w:rStyle w:val="Lienhypertexte"/>
                <w:noProof/>
              </w:rPr>
              <w:t>Introduction</w:t>
            </w:r>
            <w:r w:rsidR="00D908A3">
              <w:rPr>
                <w:noProof/>
                <w:webHidden/>
              </w:rPr>
              <w:tab/>
            </w:r>
            <w:r w:rsidR="00D908A3">
              <w:rPr>
                <w:noProof/>
                <w:webHidden/>
              </w:rPr>
              <w:fldChar w:fldCharType="begin"/>
            </w:r>
            <w:r w:rsidR="00D908A3">
              <w:rPr>
                <w:noProof/>
                <w:webHidden/>
              </w:rPr>
              <w:instrText xml:space="preserve"> PAGEREF _Toc74188229 \h </w:instrText>
            </w:r>
            <w:r w:rsidR="00D908A3">
              <w:rPr>
                <w:noProof/>
                <w:webHidden/>
              </w:rPr>
            </w:r>
            <w:r w:rsidR="00D908A3">
              <w:rPr>
                <w:noProof/>
                <w:webHidden/>
              </w:rPr>
              <w:fldChar w:fldCharType="separate"/>
            </w:r>
            <w:r w:rsidR="00D908A3">
              <w:rPr>
                <w:noProof/>
                <w:webHidden/>
              </w:rPr>
              <w:t>1</w:t>
            </w:r>
            <w:r w:rsidR="00D908A3">
              <w:rPr>
                <w:noProof/>
                <w:webHidden/>
              </w:rPr>
              <w:fldChar w:fldCharType="end"/>
            </w:r>
          </w:hyperlink>
        </w:p>
        <w:p w:rsidR="00D908A3" w:rsidRDefault="00D908A3" w14:paraId="42DEB871" w14:textId="32108B2C">
          <w:pPr>
            <w:pStyle w:val="TM1"/>
            <w:tabs>
              <w:tab w:val="left" w:pos="440"/>
              <w:tab w:val="right" w:pos="9350"/>
            </w:tabs>
            <w:rPr>
              <w:rFonts w:eastAsiaTheme="minorEastAsia"/>
              <w:b w:val="0"/>
              <w:bCs w:val="0"/>
              <w:noProof/>
              <w:sz w:val="22"/>
              <w:szCs w:val="22"/>
              <w:lang w:val="fi-FI" w:eastAsia="ja-JP"/>
            </w:rPr>
          </w:pPr>
          <w:hyperlink w:history="1" w:anchor="_Toc74188230">
            <w:r w:rsidRPr="00E37938">
              <w:rPr>
                <w:rStyle w:val="Lienhypertexte"/>
                <w:noProof/>
              </w:rPr>
              <w:t>2.</w:t>
            </w:r>
            <w:r>
              <w:rPr>
                <w:rFonts w:eastAsiaTheme="minorEastAsia"/>
                <w:b w:val="0"/>
                <w:bCs w:val="0"/>
                <w:noProof/>
                <w:sz w:val="22"/>
                <w:szCs w:val="22"/>
                <w:lang w:val="fi-FI" w:eastAsia="ja-JP"/>
              </w:rPr>
              <w:tab/>
            </w:r>
            <w:r w:rsidRPr="00E37938">
              <w:rPr>
                <w:rStyle w:val="Lienhypertexte"/>
                <w:noProof/>
              </w:rPr>
              <w:t>Overview of the Strategic Objectives and Subgoals</w:t>
            </w:r>
            <w:r>
              <w:rPr>
                <w:noProof/>
                <w:webHidden/>
              </w:rPr>
              <w:tab/>
            </w:r>
            <w:r>
              <w:rPr>
                <w:noProof/>
                <w:webHidden/>
              </w:rPr>
              <w:fldChar w:fldCharType="begin"/>
            </w:r>
            <w:r>
              <w:rPr>
                <w:noProof/>
                <w:webHidden/>
              </w:rPr>
              <w:instrText xml:space="preserve"> PAGEREF _Toc74188230 \h </w:instrText>
            </w:r>
            <w:r>
              <w:rPr>
                <w:noProof/>
                <w:webHidden/>
              </w:rPr>
            </w:r>
            <w:r>
              <w:rPr>
                <w:noProof/>
                <w:webHidden/>
              </w:rPr>
              <w:fldChar w:fldCharType="separate"/>
            </w:r>
            <w:r>
              <w:rPr>
                <w:noProof/>
                <w:webHidden/>
              </w:rPr>
              <w:t>1</w:t>
            </w:r>
            <w:r>
              <w:rPr>
                <w:noProof/>
                <w:webHidden/>
              </w:rPr>
              <w:fldChar w:fldCharType="end"/>
            </w:r>
          </w:hyperlink>
        </w:p>
        <w:p w:rsidR="00D908A3" w:rsidRDefault="00D908A3" w14:paraId="75569F17" w14:textId="561CAE12">
          <w:pPr>
            <w:pStyle w:val="TM1"/>
            <w:tabs>
              <w:tab w:val="left" w:pos="440"/>
              <w:tab w:val="right" w:pos="9350"/>
            </w:tabs>
            <w:rPr>
              <w:rFonts w:eastAsiaTheme="minorEastAsia"/>
              <w:b w:val="0"/>
              <w:bCs w:val="0"/>
              <w:noProof/>
              <w:sz w:val="22"/>
              <w:szCs w:val="22"/>
              <w:lang w:val="fi-FI" w:eastAsia="ja-JP"/>
            </w:rPr>
          </w:pPr>
          <w:hyperlink w:history="1" w:anchor="_Toc74188231">
            <w:r w:rsidRPr="00E37938">
              <w:rPr>
                <w:rStyle w:val="Lienhypertexte"/>
                <w:noProof/>
              </w:rPr>
              <w:t>3.</w:t>
            </w:r>
            <w:r>
              <w:rPr>
                <w:rFonts w:eastAsiaTheme="minorEastAsia"/>
                <w:b w:val="0"/>
                <w:bCs w:val="0"/>
                <w:noProof/>
                <w:sz w:val="22"/>
                <w:szCs w:val="22"/>
                <w:lang w:val="fi-FI" w:eastAsia="ja-JP"/>
              </w:rPr>
              <w:tab/>
            </w:r>
            <w:r w:rsidRPr="00E37938">
              <w:rPr>
                <w:rStyle w:val="Lienhypertexte"/>
                <w:noProof/>
              </w:rPr>
              <w:t>Actions, projects and initiatives</w:t>
            </w:r>
            <w:r>
              <w:rPr>
                <w:noProof/>
                <w:webHidden/>
              </w:rPr>
              <w:tab/>
            </w:r>
            <w:r>
              <w:rPr>
                <w:noProof/>
                <w:webHidden/>
              </w:rPr>
              <w:fldChar w:fldCharType="begin"/>
            </w:r>
            <w:r>
              <w:rPr>
                <w:noProof/>
                <w:webHidden/>
              </w:rPr>
              <w:instrText xml:space="preserve"> PAGEREF _Toc74188231 \h </w:instrText>
            </w:r>
            <w:r>
              <w:rPr>
                <w:noProof/>
                <w:webHidden/>
              </w:rPr>
            </w:r>
            <w:r>
              <w:rPr>
                <w:noProof/>
                <w:webHidden/>
              </w:rPr>
              <w:fldChar w:fldCharType="separate"/>
            </w:r>
            <w:r>
              <w:rPr>
                <w:noProof/>
                <w:webHidden/>
              </w:rPr>
              <w:t>4</w:t>
            </w:r>
            <w:r>
              <w:rPr>
                <w:noProof/>
                <w:webHidden/>
              </w:rPr>
              <w:fldChar w:fldCharType="end"/>
            </w:r>
          </w:hyperlink>
        </w:p>
        <w:p w:rsidR="00D908A3" w:rsidRDefault="00D908A3" w14:paraId="17221F9B" w14:textId="26040C5C">
          <w:pPr>
            <w:pStyle w:val="TM1"/>
            <w:tabs>
              <w:tab w:val="left" w:pos="440"/>
              <w:tab w:val="right" w:pos="9350"/>
            </w:tabs>
            <w:rPr>
              <w:rFonts w:eastAsiaTheme="minorEastAsia"/>
              <w:b w:val="0"/>
              <w:bCs w:val="0"/>
              <w:noProof/>
              <w:sz w:val="22"/>
              <w:szCs w:val="22"/>
              <w:lang w:val="fi-FI" w:eastAsia="ja-JP"/>
            </w:rPr>
          </w:pPr>
          <w:hyperlink w:history="1" w:anchor="_Toc74188232">
            <w:r w:rsidRPr="00E37938">
              <w:rPr>
                <w:rStyle w:val="Lienhypertexte"/>
                <w:noProof/>
                <w:lang w:val="en-GB"/>
              </w:rPr>
              <w:t>4.</w:t>
            </w:r>
            <w:r>
              <w:rPr>
                <w:rFonts w:eastAsiaTheme="minorEastAsia"/>
                <w:b w:val="0"/>
                <w:bCs w:val="0"/>
                <w:noProof/>
                <w:sz w:val="22"/>
                <w:szCs w:val="22"/>
                <w:lang w:val="fi-FI" w:eastAsia="ja-JP"/>
              </w:rPr>
              <w:tab/>
            </w:r>
            <w:r w:rsidRPr="00E37938">
              <w:rPr>
                <w:rStyle w:val="Lienhypertexte"/>
                <w:rFonts w:eastAsia="Open Sans" w:cs="Open Sans"/>
                <w:noProof/>
              </w:rPr>
              <w:t>Structure and Organisation of the ASEM Education Process</w:t>
            </w:r>
            <w:r>
              <w:rPr>
                <w:noProof/>
                <w:webHidden/>
              </w:rPr>
              <w:tab/>
            </w:r>
            <w:r>
              <w:rPr>
                <w:noProof/>
                <w:webHidden/>
              </w:rPr>
              <w:fldChar w:fldCharType="begin"/>
            </w:r>
            <w:r>
              <w:rPr>
                <w:noProof/>
                <w:webHidden/>
              </w:rPr>
              <w:instrText xml:space="preserve"> PAGEREF _Toc74188232 \h </w:instrText>
            </w:r>
            <w:r>
              <w:rPr>
                <w:noProof/>
                <w:webHidden/>
              </w:rPr>
            </w:r>
            <w:r>
              <w:rPr>
                <w:noProof/>
                <w:webHidden/>
              </w:rPr>
              <w:fldChar w:fldCharType="separate"/>
            </w:r>
            <w:r>
              <w:rPr>
                <w:noProof/>
                <w:webHidden/>
              </w:rPr>
              <w:t>22</w:t>
            </w:r>
            <w:r>
              <w:rPr>
                <w:noProof/>
                <w:webHidden/>
              </w:rPr>
              <w:fldChar w:fldCharType="end"/>
            </w:r>
          </w:hyperlink>
        </w:p>
        <w:p w:rsidR="00D908A3" w:rsidRDefault="00D908A3" w14:paraId="132346AB" w14:textId="3B654373">
          <w:pPr>
            <w:pStyle w:val="TM2"/>
            <w:tabs>
              <w:tab w:val="left" w:pos="880"/>
              <w:tab w:val="right" w:pos="9350"/>
            </w:tabs>
            <w:rPr>
              <w:rFonts w:eastAsiaTheme="minorEastAsia"/>
              <w:i w:val="0"/>
              <w:iCs w:val="0"/>
              <w:noProof/>
              <w:sz w:val="22"/>
              <w:szCs w:val="22"/>
              <w:lang w:val="fi-FI" w:eastAsia="ja-JP"/>
            </w:rPr>
          </w:pPr>
          <w:hyperlink w:history="1" w:anchor="_Toc74188233">
            <w:r w:rsidRPr="00E37938">
              <w:rPr>
                <w:rStyle w:val="Lienhypertexte"/>
                <w:noProof/>
                <w:lang w:val="en-GB"/>
              </w:rPr>
              <w:t>4.1.</w:t>
            </w:r>
            <w:r>
              <w:rPr>
                <w:rFonts w:eastAsiaTheme="minorEastAsia"/>
                <w:i w:val="0"/>
                <w:iCs w:val="0"/>
                <w:noProof/>
                <w:sz w:val="22"/>
                <w:szCs w:val="22"/>
                <w:lang w:val="fi-FI" w:eastAsia="ja-JP"/>
              </w:rPr>
              <w:tab/>
            </w:r>
            <w:r w:rsidRPr="00E37938">
              <w:rPr>
                <w:rStyle w:val="Lienhypertexte"/>
                <w:rFonts w:eastAsia="Open Sans" w:cs="Open Sans"/>
                <w:noProof/>
              </w:rPr>
              <w:t>Two-year Meeting Cycle</w:t>
            </w:r>
            <w:r>
              <w:rPr>
                <w:noProof/>
                <w:webHidden/>
              </w:rPr>
              <w:tab/>
            </w:r>
            <w:r>
              <w:rPr>
                <w:noProof/>
                <w:webHidden/>
              </w:rPr>
              <w:fldChar w:fldCharType="begin"/>
            </w:r>
            <w:r>
              <w:rPr>
                <w:noProof/>
                <w:webHidden/>
              </w:rPr>
              <w:instrText xml:space="preserve"> PAGEREF _Toc74188233 \h </w:instrText>
            </w:r>
            <w:r>
              <w:rPr>
                <w:noProof/>
                <w:webHidden/>
              </w:rPr>
            </w:r>
            <w:r>
              <w:rPr>
                <w:noProof/>
                <w:webHidden/>
              </w:rPr>
              <w:fldChar w:fldCharType="separate"/>
            </w:r>
            <w:r>
              <w:rPr>
                <w:noProof/>
                <w:webHidden/>
              </w:rPr>
              <w:t>22</w:t>
            </w:r>
            <w:r>
              <w:rPr>
                <w:noProof/>
                <w:webHidden/>
              </w:rPr>
              <w:fldChar w:fldCharType="end"/>
            </w:r>
          </w:hyperlink>
        </w:p>
        <w:p w:rsidR="00D908A3" w:rsidRDefault="00D908A3" w14:paraId="4B5ABAEE" w14:textId="484044A7">
          <w:pPr>
            <w:pStyle w:val="TM2"/>
            <w:tabs>
              <w:tab w:val="left" w:pos="880"/>
              <w:tab w:val="right" w:pos="9350"/>
            </w:tabs>
            <w:rPr>
              <w:rFonts w:eastAsiaTheme="minorEastAsia"/>
              <w:i w:val="0"/>
              <w:iCs w:val="0"/>
              <w:noProof/>
              <w:sz w:val="22"/>
              <w:szCs w:val="22"/>
              <w:lang w:val="fi-FI" w:eastAsia="ja-JP"/>
            </w:rPr>
          </w:pPr>
          <w:hyperlink w:history="1" w:anchor="_Toc74188234">
            <w:r w:rsidRPr="00E37938">
              <w:rPr>
                <w:rStyle w:val="Lienhypertexte"/>
                <w:noProof/>
                <w:lang w:val="en-GB"/>
              </w:rPr>
              <w:t>4.2.</w:t>
            </w:r>
            <w:r>
              <w:rPr>
                <w:rFonts w:eastAsiaTheme="minorEastAsia"/>
                <w:i w:val="0"/>
                <w:iCs w:val="0"/>
                <w:noProof/>
                <w:sz w:val="22"/>
                <w:szCs w:val="22"/>
                <w:lang w:val="fi-FI" w:eastAsia="ja-JP"/>
              </w:rPr>
              <w:tab/>
            </w:r>
            <w:r w:rsidRPr="00E37938">
              <w:rPr>
                <w:rStyle w:val="Lienhypertexte"/>
                <w:rFonts w:eastAsia="Open Sans" w:cs="Open Sans"/>
                <w:noProof/>
              </w:rPr>
              <w:t>Main Actors of the ASEM Education Process</w:t>
            </w:r>
            <w:r>
              <w:rPr>
                <w:noProof/>
                <w:webHidden/>
              </w:rPr>
              <w:tab/>
            </w:r>
            <w:r>
              <w:rPr>
                <w:noProof/>
                <w:webHidden/>
              </w:rPr>
              <w:fldChar w:fldCharType="begin"/>
            </w:r>
            <w:r>
              <w:rPr>
                <w:noProof/>
                <w:webHidden/>
              </w:rPr>
              <w:instrText xml:space="preserve"> PAGEREF _Toc74188234 \h </w:instrText>
            </w:r>
            <w:r>
              <w:rPr>
                <w:noProof/>
                <w:webHidden/>
              </w:rPr>
            </w:r>
            <w:r>
              <w:rPr>
                <w:noProof/>
                <w:webHidden/>
              </w:rPr>
              <w:fldChar w:fldCharType="separate"/>
            </w:r>
            <w:r>
              <w:rPr>
                <w:noProof/>
                <w:webHidden/>
              </w:rPr>
              <w:t>22</w:t>
            </w:r>
            <w:r>
              <w:rPr>
                <w:noProof/>
                <w:webHidden/>
              </w:rPr>
              <w:fldChar w:fldCharType="end"/>
            </w:r>
          </w:hyperlink>
        </w:p>
        <w:p w:rsidR="00D908A3" w:rsidRDefault="00D908A3" w14:paraId="72C207C3" w14:textId="263ECA34">
          <w:pPr>
            <w:pStyle w:val="TM1"/>
            <w:tabs>
              <w:tab w:val="left" w:pos="440"/>
              <w:tab w:val="right" w:pos="9350"/>
            </w:tabs>
            <w:rPr>
              <w:rFonts w:eastAsiaTheme="minorEastAsia"/>
              <w:b w:val="0"/>
              <w:bCs w:val="0"/>
              <w:noProof/>
              <w:sz w:val="22"/>
              <w:szCs w:val="22"/>
              <w:lang w:val="fi-FI" w:eastAsia="ja-JP"/>
            </w:rPr>
          </w:pPr>
          <w:hyperlink w:history="1" w:anchor="_Toc74188235">
            <w:r w:rsidRPr="00E37938">
              <w:rPr>
                <w:rStyle w:val="Lienhypertexte"/>
                <w:noProof/>
                <w:lang w:val="en-GB"/>
              </w:rPr>
              <w:t>5.</w:t>
            </w:r>
            <w:r>
              <w:rPr>
                <w:rFonts w:eastAsiaTheme="minorEastAsia"/>
                <w:b w:val="0"/>
                <w:bCs w:val="0"/>
                <w:noProof/>
                <w:sz w:val="22"/>
                <w:szCs w:val="22"/>
                <w:lang w:val="fi-FI" w:eastAsia="ja-JP"/>
              </w:rPr>
              <w:tab/>
            </w:r>
            <w:r w:rsidRPr="00E37938">
              <w:rPr>
                <w:rStyle w:val="Lienhypertexte"/>
                <w:rFonts w:eastAsia="Open Sans" w:cs="Open Sans"/>
                <w:noProof/>
              </w:rPr>
              <w:t>Planning and Monitoring of the Action Plan</w:t>
            </w:r>
            <w:r>
              <w:rPr>
                <w:noProof/>
                <w:webHidden/>
              </w:rPr>
              <w:tab/>
            </w:r>
            <w:r>
              <w:rPr>
                <w:noProof/>
                <w:webHidden/>
              </w:rPr>
              <w:fldChar w:fldCharType="begin"/>
            </w:r>
            <w:r>
              <w:rPr>
                <w:noProof/>
                <w:webHidden/>
              </w:rPr>
              <w:instrText xml:space="preserve"> PAGEREF _Toc74188235 \h </w:instrText>
            </w:r>
            <w:r>
              <w:rPr>
                <w:noProof/>
                <w:webHidden/>
              </w:rPr>
            </w:r>
            <w:r>
              <w:rPr>
                <w:noProof/>
                <w:webHidden/>
              </w:rPr>
              <w:fldChar w:fldCharType="separate"/>
            </w:r>
            <w:r>
              <w:rPr>
                <w:noProof/>
                <w:webHidden/>
              </w:rPr>
              <w:t>24</w:t>
            </w:r>
            <w:r>
              <w:rPr>
                <w:noProof/>
                <w:webHidden/>
              </w:rPr>
              <w:fldChar w:fldCharType="end"/>
            </w:r>
          </w:hyperlink>
        </w:p>
        <w:p w:rsidR="00891B91" w:rsidP="00891B91" w:rsidRDefault="00891B91" w14:paraId="5A39BBE3" w14:textId="18B0B2BD">
          <w:r>
            <w:rPr>
              <w:b/>
              <w:bCs/>
              <w:noProof/>
            </w:rPr>
            <w:fldChar w:fldCharType="end"/>
          </w:r>
        </w:p>
      </w:sdtContent>
    </w:sdt>
    <w:p w:rsidR="00891B91" w:rsidP="00891B91" w:rsidRDefault="00891B91" w14:paraId="41C8F396" w14:textId="77777777">
      <w:pPr>
        <w:pStyle w:val="Text"/>
      </w:pPr>
    </w:p>
    <w:p w:rsidR="00891B91" w:rsidP="00891B91" w:rsidRDefault="00891B91" w14:paraId="72A3D3EC" w14:textId="77777777">
      <w:pPr>
        <w:pStyle w:val="Text"/>
        <w:sectPr w:rsidR="00891B91" w:rsidSect="00C0376F">
          <w:headerReference w:type="default" r:id="rId17"/>
          <w:footerReference w:type="default" r:id="rId18"/>
          <w:pgSz w:w="12240" w:h="15840" w:orient="portrait"/>
          <w:pgMar w:top="1440" w:right="1440" w:bottom="1440" w:left="1440" w:header="720" w:footer="720" w:gutter="0"/>
          <w:cols w:space="720"/>
          <w:docGrid w:linePitch="360"/>
        </w:sectPr>
      </w:pPr>
    </w:p>
    <w:p w:rsidR="00891B91" w:rsidP="00891B91" w:rsidRDefault="00891B91" w14:paraId="2635E364" w14:textId="77777777">
      <w:pPr>
        <w:pStyle w:val="MaintitleH1"/>
        <w:numPr>
          <w:ilvl w:val="0"/>
          <w:numId w:val="12"/>
        </w:numPr>
      </w:pPr>
      <w:bookmarkStart w:name="_Toc74188229" w:id="0"/>
      <w:r>
        <w:lastRenderedPageBreak/>
        <w:t>Introduction</w:t>
      </w:r>
      <w:bookmarkEnd w:id="0"/>
      <w:r>
        <w:t xml:space="preserve"> </w:t>
      </w:r>
    </w:p>
    <w:p w:rsidR="00891B91" w:rsidP="00891B91" w:rsidRDefault="00891B91" w14:paraId="7CEF5AB6" w14:textId="77777777">
      <w:pPr>
        <w:jc w:val="both"/>
        <w:rPr>
          <w:rFonts w:ascii="Open Sans" w:hAnsi="Open Sans" w:eastAsia="Open Sans" w:cs="Open Sans"/>
          <w:lang w:val="en-GB"/>
        </w:rPr>
      </w:pPr>
      <w:bookmarkStart w:name="_Toc508205576" w:id="1"/>
      <w:bookmarkStart w:name="_Toc508205599" w:id="2"/>
      <w:bookmarkStart w:name="_Toc508206158" w:id="3"/>
      <w:bookmarkStart w:name="_Toc508206264" w:id="4"/>
      <w:bookmarkStart w:name="_Toc508206276" w:id="5"/>
      <w:bookmarkStart w:name="_Toc508206349" w:id="6"/>
      <w:bookmarkStart w:name="_Toc514256259" w:id="7"/>
      <w:bookmarkStart w:name="_Toc514256318" w:id="8"/>
      <w:bookmarkStart w:name="_Toc514256337" w:id="9"/>
      <w:bookmarkStart w:name="_Toc514256458" w:id="10"/>
      <w:bookmarkStart w:name="_Toc514256524" w:id="11"/>
      <w:bookmarkStart w:name="_Toc514256598" w:id="12"/>
      <w:bookmarkStart w:name="_Toc514256628" w:id="13"/>
      <w:bookmarkStart w:name="_Toc514256655" w:id="14"/>
      <w:bookmarkStart w:name="_Toc514256667" w:id="15"/>
      <w:bookmarkStart w:name="_Toc514256689" w:id="16"/>
      <w:bookmarkStart w:name="_Toc514256713" w:id="17"/>
      <w:r w:rsidRPr="13802936">
        <w:rPr>
          <w:rFonts w:ascii="Open Sans" w:hAnsi="Open Sans" w:eastAsia="Open Sans" w:cs="Open Sans"/>
          <w:lang w:val="en-GB"/>
        </w:rPr>
        <w:t xml:space="preserve">This Action Plan embodies </w:t>
      </w:r>
      <w:r w:rsidRPr="009B01CB">
        <w:rPr>
          <w:rFonts w:ascii="Open Sans" w:hAnsi="Open Sans" w:eastAsia="Open Sans" w:cs="Open Sans"/>
          <w:b/>
          <w:bCs/>
          <w:lang w:val="en-GB"/>
        </w:rPr>
        <w:t>the practical implementation of the ASEM Education Strategy</w:t>
      </w:r>
      <w:r w:rsidRPr="4DEDF0C2">
        <w:rPr>
          <w:rFonts w:ascii="Open Sans" w:hAnsi="Open Sans" w:eastAsia="Open Sans" w:cs="Open Sans"/>
          <w:b/>
          <w:bCs/>
          <w:lang w:val="en-GB"/>
        </w:rPr>
        <w:t xml:space="preserve"> 2030</w:t>
      </w:r>
      <w:r w:rsidRPr="4DEDF0C2">
        <w:rPr>
          <w:rFonts w:ascii="Open Sans" w:hAnsi="Open Sans" w:eastAsia="Open Sans" w:cs="Open Sans"/>
          <w:lang w:val="en-GB"/>
        </w:rPr>
        <w:t xml:space="preserve"> </w:t>
      </w:r>
      <w:r w:rsidRPr="13802936">
        <w:rPr>
          <w:rFonts w:ascii="Open Sans" w:hAnsi="Open Sans" w:eastAsia="Open Sans" w:cs="Open Sans"/>
          <w:lang w:val="en-GB"/>
        </w:rPr>
        <w:t>as it lists actions that ASEM Education partners and stakeholders are carrying out and are planning to carry out to realise the ambitions of the ASEM Education Strategy and reach the four strategic objectives identified for the next decade.</w:t>
      </w:r>
    </w:p>
    <w:p w:rsidR="00891B91" w:rsidP="00891B91" w:rsidRDefault="00891B91" w14:paraId="363C2063" w14:textId="77777777">
      <w:pPr>
        <w:jc w:val="both"/>
        <w:rPr>
          <w:rFonts w:ascii="Open Sans" w:hAnsi="Open Sans" w:eastAsia="Open Sans" w:cs="Open Sans"/>
          <w:lang w:val="en-GB"/>
        </w:rPr>
      </w:pPr>
      <w:r w:rsidRPr="009B01CB">
        <w:rPr>
          <w:rFonts w:ascii="Open Sans" w:hAnsi="Open Sans" w:eastAsia="Open Sans" w:cs="Open Sans"/>
          <w:b/>
          <w:bCs/>
          <w:lang w:val="en-GB"/>
        </w:rPr>
        <w:t>Through exchange and collaboration</w:t>
      </w:r>
      <w:r w:rsidRPr="13802936">
        <w:rPr>
          <w:rFonts w:ascii="Open Sans" w:hAnsi="Open Sans" w:eastAsia="Open Sans" w:cs="Open Sans"/>
          <w:lang w:val="en-GB"/>
        </w:rPr>
        <w:t>, Ministers, senior officials, policy makers, experts, researchers and stakeholders’ representatives</w:t>
      </w:r>
      <w:r w:rsidRPr="13802936">
        <w:rPr>
          <w:rStyle w:val="Appelnotedebasdep"/>
          <w:rFonts w:ascii="Open Sans" w:hAnsi="Open Sans" w:eastAsia="Open Sans" w:cs="Open Sans"/>
          <w:lang w:val="en-GB"/>
        </w:rPr>
        <w:footnoteReference w:id="1"/>
      </w:r>
      <w:r w:rsidRPr="13802936">
        <w:rPr>
          <w:rFonts w:ascii="Open Sans" w:hAnsi="Open Sans" w:eastAsia="Open Sans" w:cs="Open Sans"/>
          <w:lang w:val="en-GB"/>
        </w:rPr>
        <w:t xml:space="preserve"> all have a role to play: </w:t>
      </w:r>
      <w:r w:rsidRPr="04A38E21">
        <w:rPr>
          <w:rFonts w:ascii="Open Sans" w:hAnsi="Open Sans" w:eastAsia="Open Sans" w:cs="Open Sans"/>
          <w:b/>
          <w:bCs/>
          <w:lang w:val="en-GB"/>
        </w:rPr>
        <w:t>p</w:t>
      </w:r>
      <w:r w:rsidRPr="4DEDF0C2">
        <w:rPr>
          <w:rFonts w:ascii="Open Sans" w:hAnsi="Open Sans" w:eastAsia="Open Sans" w:cs="Open Sans"/>
          <w:b/>
          <w:bCs/>
          <w:lang w:val="en-GB"/>
        </w:rPr>
        <w:t>ooling</w:t>
      </w:r>
      <w:r w:rsidRPr="009B01CB">
        <w:rPr>
          <w:rFonts w:ascii="Open Sans" w:hAnsi="Open Sans" w:eastAsia="Open Sans" w:cs="Open Sans"/>
          <w:b/>
          <w:bCs/>
          <w:lang w:val="en-GB"/>
        </w:rPr>
        <w:t xml:space="preserve"> resources, identifying synergies and strengthening ties</w:t>
      </w:r>
      <w:r w:rsidRPr="13802936">
        <w:rPr>
          <w:rFonts w:ascii="Open Sans" w:hAnsi="Open Sans" w:eastAsia="Open Sans" w:cs="Open Sans"/>
          <w:lang w:val="en-GB"/>
        </w:rPr>
        <w:t xml:space="preserve"> with relevant partners</w:t>
      </w:r>
      <w:r>
        <w:rPr>
          <w:rFonts w:ascii="Open Sans" w:hAnsi="Open Sans" w:eastAsia="Open Sans" w:cs="Open Sans"/>
          <w:lang w:val="en-GB"/>
        </w:rPr>
        <w:t xml:space="preserve"> and stakeholders</w:t>
      </w:r>
      <w:r w:rsidRPr="13802936">
        <w:rPr>
          <w:rFonts w:ascii="Open Sans" w:hAnsi="Open Sans" w:eastAsia="Open Sans" w:cs="Open Sans"/>
          <w:lang w:val="en-GB"/>
        </w:rPr>
        <w:t xml:space="preserve"> are at the </w:t>
      </w:r>
      <w:r w:rsidRPr="4DEDF0C2">
        <w:rPr>
          <w:rFonts w:ascii="Open Sans" w:hAnsi="Open Sans" w:eastAsia="Open Sans" w:cs="Open Sans"/>
          <w:lang w:val="en-GB"/>
        </w:rPr>
        <w:t>heart</w:t>
      </w:r>
      <w:r w:rsidRPr="13802936">
        <w:rPr>
          <w:rFonts w:ascii="Open Sans" w:hAnsi="Open Sans" w:eastAsia="Open Sans" w:cs="Open Sans"/>
          <w:lang w:val="en-GB"/>
        </w:rPr>
        <w:t xml:space="preserve"> of this action plan. </w:t>
      </w:r>
    </w:p>
    <w:p w:rsidR="00891B91" w:rsidP="00891B91" w:rsidRDefault="00891B91" w14:paraId="50AE1476" w14:textId="77777777">
      <w:pPr>
        <w:jc w:val="both"/>
        <w:rPr>
          <w:rFonts w:ascii="Open Sans" w:hAnsi="Open Sans" w:eastAsia="Open Sans" w:cs="Open Sans"/>
          <w:lang w:val="en-GB"/>
        </w:rPr>
      </w:pPr>
      <w:r w:rsidRPr="04A38E21">
        <w:rPr>
          <w:rFonts w:ascii="Open Sans" w:hAnsi="Open Sans" w:eastAsia="Open Sans" w:cs="Open Sans"/>
          <w:lang w:val="en-GB"/>
        </w:rPr>
        <w:t xml:space="preserve">The Action Plan is </w:t>
      </w:r>
      <w:r w:rsidRPr="04A38E21">
        <w:rPr>
          <w:rFonts w:ascii="Open Sans" w:hAnsi="Open Sans" w:eastAsia="Open Sans" w:cs="Open Sans"/>
          <w:b/>
          <w:bCs/>
          <w:lang w:val="en-GB"/>
        </w:rPr>
        <w:t xml:space="preserve">divided in four parts. </w:t>
      </w:r>
      <w:r w:rsidRPr="04A38E21">
        <w:rPr>
          <w:rFonts w:ascii="Open Sans" w:hAnsi="Open Sans" w:eastAsia="Open Sans" w:cs="Open Sans"/>
          <w:lang w:val="en-GB"/>
        </w:rPr>
        <w:t>The first part provides</w:t>
      </w:r>
      <w:r w:rsidRPr="04A38E21">
        <w:rPr>
          <w:rFonts w:ascii="Open Sans" w:hAnsi="Open Sans" w:eastAsia="Open Sans" w:cs="Open Sans"/>
          <w:b/>
          <w:bCs/>
          <w:lang w:val="en-GB"/>
        </w:rPr>
        <w:t xml:space="preserve"> </w:t>
      </w:r>
      <w:r w:rsidRPr="04A38E21">
        <w:rPr>
          <w:rFonts w:ascii="Open Sans" w:hAnsi="Open Sans" w:eastAsia="Open Sans" w:cs="Open Sans"/>
          <w:lang w:val="en-GB"/>
        </w:rPr>
        <w:t xml:space="preserve">an </w:t>
      </w:r>
      <w:r w:rsidRPr="04A38E21">
        <w:rPr>
          <w:rFonts w:ascii="Open Sans" w:hAnsi="Open Sans" w:eastAsia="Open Sans" w:cs="Open Sans"/>
          <w:b/>
          <w:bCs/>
          <w:lang w:val="en-GB"/>
        </w:rPr>
        <w:t xml:space="preserve">overview of the four strategic objectives and subgoals </w:t>
      </w:r>
      <w:r w:rsidRPr="04A38E21">
        <w:rPr>
          <w:rFonts w:ascii="Open Sans" w:hAnsi="Open Sans" w:eastAsia="Open Sans" w:cs="Open Sans"/>
          <w:lang w:val="en-GB"/>
        </w:rPr>
        <w:t xml:space="preserve">identified in the ASEM Education Strategy 2030. Each objective is associated with a pictogram for easier reading. </w:t>
      </w:r>
    </w:p>
    <w:p w:rsidR="00891B91" w:rsidP="00891B91" w:rsidRDefault="00891B91" w14:paraId="6F2567BA" w14:textId="77777777">
      <w:pPr>
        <w:jc w:val="both"/>
        <w:rPr>
          <w:rFonts w:ascii="Open Sans" w:hAnsi="Open Sans" w:eastAsia="Open Sans" w:cs="Open Sans"/>
          <w:lang w:val="en-GB"/>
        </w:rPr>
      </w:pPr>
      <w:r w:rsidRPr="0826DA0D">
        <w:rPr>
          <w:rFonts w:ascii="Open Sans" w:hAnsi="Open Sans" w:eastAsia="Open Sans" w:cs="Open Sans"/>
          <w:lang w:val="en-GB"/>
        </w:rPr>
        <w:t xml:space="preserve">The second part specifies </w:t>
      </w:r>
      <w:r w:rsidRPr="0826DA0D">
        <w:rPr>
          <w:rFonts w:ascii="Open Sans" w:hAnsi="Open Sans" w:eastAsia="Open Sans" w:cs="Open Sans"/>
          <w:b/>
          <w:bCs/>
          <w:lang w:val="en-GB"/>
        </w:rPr>
        <w:t xml:space="preserve">different actions </w:t>
      </w:r>
      <w:r w:rsidRPr="0826DA0D">
        <w:rPr>
          <w:rFonts w:ascii="Open Sans" w:hAnsi="Open Sans" w:eastAsia="Open Sans" w:cs="Open Sans"/>
          <w:lang w:val="en-GB"/>
        </w:rPr>
        <w:t>to implement to realise these four objectives. Existing ASEM Education projects, activities and initiatives are listed under each action, together with suggestions and ideas for new projects or initiatives.</w:t>
      </w:r>
    </w:p>
    <w:p w:rsidR="00891B91" w:rsidP="00891B91" w:rsidRDefault="00891B91" w14:paraId="35AE3CED" w14:textId="77777777">
      <w:pPr>
        <w:jc w:val="both"/>
        <w:rPr>
          <w:rFonts w:ascii="Open Sans" w:hAnsi="Open Sans" w:eastAsia="Open Sans" w:cs="Open Sans"/>
          <w:lang w:val="en-GB"/>
        </w:rPr>
      </w:pPr>
      <w:r w:rsidRPr="0826DA0D">
        <w:rPr>
          <w:rFonts w:ascii="Open Sans" w:hAnsi="Open Sans" w:eastAsia="Open Sans" w:cs="Open Sans"/>
          <w:lang w:val="en-GB"/>
        </w:rPr>
        <w:t xml:space="preserve">The third part of the action serves as a </w:t>
      </w:r>
      <w:r w:rsidRPr="0826DA0D">
        <w:rPr>
          <w:rFonts w:ascii="Open Sans" w:hAnsi="Open Sans" w:eastAsia="Open Sans" w:cs="Open Sans"/>
          <w:b/>
          <w:bCs/>
          <w:lang w:val="en-GB"/>
        </w:rPr>
        <w:t>reminder of the existing structure and organisation of the ASEM Education Process</w:t>
      </w:r>
      <w:r w:rsidRPr="0826DA0D">
        <w:rPr>
          <w:rFonts w:ascii="Open Sans" w:hAnsi="Open Sans" w:eastAsia="Open Sans" w:cs="Open Sans"/>
          <w:lang w:val="en-GB"/>
        </w:rPr>
        <w:t xml:space="preserve">, in which projects and initiatives will be further developed and implemented, and briefly presents the different actors and supporting structures and institutions and their role. </w:t>
      </w:r>
    </w:p>
    <w:p w:rsidR="00891B91" w:rsidP="00891B91" w:rsidRDefault="00891B91" w14:paraId="6A2F348B" w14:textId="77777777">
      <w:pPr>
        <w:jc w:val="both"/>
        <w:rPr>
          <w:rFonts w:ascii="Open Sans" w:hAnsi="Open Sans" w:eastAsia="Open Sans" w:cs="Open Sans"/>
          <w:lang w:val="en-GB"/>
        </w:rPr>
      </w:pPr>
      <w:r w:rsidRPr="04A38E21">
        <w:rPr>
          <w:rFonts w:ascii="Open Sans" w:hAnsi="Open Sans" w:eastAsia="Open Sans" w:cs="Open Sans"/>
          <w:lang w:val="en-GB"/>
        </w:rPr>
        <w:t xml:space="preserve">Finally, the </w:t>
      </w:r>
      <w:r>
        <w:rPr>
          <w:rFonts w:ascii="Open Sans" w:hAnsi="Open Sans" w:eastAsia="Open Sans" w:cs="Open Sans"/>
          <w:lang w:val="en-GB"/>
        </w:rPr>
        <w:t xml:space="preserve">last part </w:t>
      </w:r>
      <w:r w:rsidRPr="04A38E21">
        <w:rPr>
          <w:rFonts w:ascii="Open Sans" w:hAnsi="Open Sans" w:eastAsia="Open Sans" w:cs="Open Sans"/>
          <w:lang w:val="en-GB"/>
        </w:rPr>
        <w:t>details</w:t>
      </w:r>
      <w:r>
        <w:rPr>
          <w:rFonts w:ascii="Open Sans" w:hAnsi="Open Sans" w:eastAsia="Open Sans" w:cs="Open Sans"/>
          <w:lang w:val="en-GB"/>
        </w:rPr>
        <w:t xml:space="preserve"> how the </w:t>
      </w:r>
      <w:r w:rsidRPr="006C2407">
        <w:rPr>
          <w:rFonts w:ascii="Open Sans" w:hAnsi="Open Sans" w:eastAsia="Open Sans" w:cs="Open Sans"/>
          <w:b/>
          <w:bCs/>
          <w:lang w:val="en-GB"/>
        </w:rPr>
        <w:t>monitoring</w:t>
      </w:r>
      <w:r>
        <w:rPr>
          <w:rFonts w:ascii="Open Sans" w:hAnsi="Open Sans" w:eastAsia="Open Sans" w:cs="Open Sans"/>
          <w:lang w:val="en-GB"/>
        </w:rPr>
        <w:t xml:space="preserve"> of the Action Plan will take place. </w:t>
      </w:r>
    </w:p>
    <w:p w:rsidR="00891B91" w:rsidP="00891B91" w:rsidRDefault="00891B91" w14:paraId="6ACAC10B" w14:textId="77777777">
      <w:pPr>
        <w:jc w:val="both"/>
        <w:rPr>
          <w:rFonts w:ascii="Open Sans" w:hAnsi="Open Sans" w:eastAsia="Open Sans" w:cs="Open Sans"/>
          <w:lang w:val="en-GB"/>
        </w:rPr>
      </w:pPr>
      <w:r w:rsidRPr="6532880A">
        <w:rPr>
          <w:rFonts w:ascii="Open Sans" w:hAnsi="Open Sans" w:eastAsia="Open Sans" w:cs="Open Sans"/>
          <w:lang w:val="en-GB"/>
        </w:rPr>
        <w:t xml:space="preserve">This Action Plan is </w:t>
      </w:r>
      <w:r w:rsidRPr="6532880A">
        <w:rPr>
          <w:rFonts w:ascii="Open Sans" w:hAnsi="Open Sans" w:eastAsia="Open Sans" w:cs="Open Sans"/>
          <w:b/>
          <w:bCs/>
          <w:lang w:val="en-GB"/>
        </w:rPr>
        <w:t>a living document</w:t>
      </w:r>
      <w:r w:rsidRPr="6532880A">
        <w:rPr>
          <w:rFonts w:ascii="Open Sans" w:hAnsi="Open Sans" w:eastAsia="Open Sans" w:cs="Open Sans"/>
          <w:lang w:val="en-GB"/>
        </w:rPr>
        <w:t>: relevant projects can be added and new stakeholders can be involved at a later stage should ASEM Education partners and stakeholders find it appropriate.</w:t>
      </w:r>
    </w:p>
    <w:p w:rsidR="00891B91" w:rsidP="00891B91" w:rsidRDefault="00891B91" w14:paraId="0D0B940D" w14:textId="77777777">
      <w:pPr>
        <w:jc w:val="both"/>
        <w:rPr>
          <w:rFonts w:ascii="Open Sans" w:hAnsi="Open Sans" w:eastAsia="Open Sans" w:cs="Open Sans"/>
          <w:lang w:val="en-GB"/>
        </w:rPr>
      </w:pPr>
    </w:p>
    <w:p w:rsidR="00891B91" w:rsidP="00891B91" w:rsidRDefault="00891B91" w14:paraId="5D0FB738" w14:textId="77777777">
      <w:pPr>
        <w:pStyle w:val="MaintitleH1"/>
        <w:numPr>
          <w:ilvl w:val="0"/>
          <w:numId w:val="12"/>
        </w:numPr>
      </w:pPr>
      <w:bookmarkStart w:name="_Toc74188230" w:id="18"/>
      <w:r>
        <w:t>Overview of the Strategic Objectives and Subgoals</w:t>
      </w:r>
      <w:bookmarkEnd w:id="18"/>
    </w:p>
    <w:p w:rsidR="00891B91" w:rsidP="00891B91" w:rsidRDefault="00891B91" w14:paraId="2FAAD16C" w14:textId="77777777">
      <w:pPr>
        <w:jc w:val="both"/>
        <w:rPr>
          <w:rFonts w:ascii="Open Sans" w:hAnsi="Open Sans" w:eastAsia="Open Sans" w:cs="Open Sans"/>
          <w:lang w:val="en-GB"/>
        </w:rPr>
      </w:pPr>
      <w:r w:rsidRPr="04A38E21">
        <w:rPr>
          <w:rFonts w:ascii="Open Sans" w:hAnsi="Open Sans" w:eastAsia="Open Sans" w:cs="Open Sans"/>
          <w:lang w:val="en-GB"/>
        </w:rPr>
        <w:t>This section provides</w:t>
      </w:r>
      <w:r w:rsidRPr="006C2407">
        <w:rPr>
          <w:rFonts w:ascii="Open Sans" w:hAnsi="Open Sans" w:eastAsia="Open Sans" w:cs="Open Sans"/>
          <w:lang w:val="en-GB"/>
        </w:rPr>
        <w:t xml:space="preserve"> an overview of the </w:t>
      </w:r>
      <w:r w:rsidRPr="04A38E21">
        <w:rPr>
          <w:rFonts w:ascii="Open Sans" w:hAnsi="Open Sans" w:eastAsia="Open Sans" w:cs="Open Sans"/>
          <w:lang w:val="en-GB"/>
        </w:rPr>
        <w:t>four strategic objectives and corresponding subgoals</w:t>
      </w:r>
      <w:r w:rsidRPr="006C2407">
        <w:rPr>
          <w:rFonts w:ascii="Open Sans" w:hAnsi="Open Sans" w:eastAsia="Open Sans" w:cs="Open Sans"/>
          <w:lang w:val="en-GB"/>
        </w:rPr>
        <w:t xml:space="preserve"> as outlined in the ASEM Education 2030 Strategy Paper</w:t>
      </w:r>
      <w:r w:rsidRPr="04A38E21">
        <w:rPr>
          <w:rFonts w:ascii="Open Sans" w:hAnsi="Open Sans" w:eastAsia="Open Sans" w:cs="Open Sans"/>
          <w:lang w:val="en-GB"/>
        </w:rPr>
        <w:t>.  Coloured pictograms and numbers are associated with each objective and subgoal to facilitate reading of the table included in the following section.</w:t>
      </w:r>
    </w:p>
    <w:p w:rsidRPr="006C2407" w:rsidR="00891B91" w:rsidP="00891B91" w:rsidRDefault="00891B91" w14:paraId="0E27B00A" w14:textId="77777777">
      <w:pPr>
        <w:jc w:val="both"/>
        <w:rPr>
          <w:rFonts w:ascii="Open Sans" w:hAnsi="Open Sans" w:eastAsia="Open Sans" w:cs="Open Sans"/>
          <w:lang w:val="en-GB"/>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96"/>
        <w:gridCol w:w="7654"/>
      </w:tblGrid>
      <w:tr w:rsidR="00891B91" w:rsidTr="53B5CC57" w14:paraId="576ABC6D" w14:textId="77777777">
        <w:tc>
          <w:tcPr>
            <w:tcW w:w="1696" w:type="dxa"/>
            <w:tcMar/>
          </w:tcPr>
          <w:p w:rsidR="00891B91" w:rsidP="0072434F" w:rsidRDefault="00891B91" w14:paraId="510C577A" w14:textId="77777777">
            <w:pPr>
              <w:jc w:val="center"/>
              <w:rPr>
                <w:rFonts w:ascii="Open Sans" w:hAnsi="Open Sans" w:eastAsia="Open Sans" w:cs="Open Sans"/>
                <w:lang w:val="en-GB"/>
              </w:rPr>
            </w:pPr>
            <w:r w:rsidR="00891B91">
              <w:rPr>
                <w:noProof/>
              </w:rPr>
              <w:lastRenderedPageBreak/>
              <w:t xml:space="preserve">  </w:t>
            </w:r>
            <w:r>
              <w:rPr>
                <w:noProof/>
                <w:lang w:val="fr-BE" w:eastAsia="fr-BE"/>
              </w:rPr>
              <w:drawing>
                <wp:inline distT="0" distB="0" distL="0" distR="0" wp14:anchorId="64884CA4" wp14:editId="5BF11FD2">
                  <wp:extent cx="719455" cy="720000"/>
                  <wp:effectExtent l="0" t="0" r="4445" b="4445"/>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rotWithShape="1">
                          <a:blip r:embed="rId19">
                            <a:extLst>
                              <a:ext uri="{28A0092B-C50C-407E-A947-70E740481C1C}">
                                <a14:useLocalDpi xmlns:a14="http://schemas.microsoft.com/office/drawing/2010/main" val="0"/>
                              </a:ext>
                            </a:extLst>
                          </a:blip>
                          <a:srcRect l="1835" t="1835" r="-1857" b="-1933"/>
                          <a:stretch/>
                        </pic:blipFill>
                        <pic:spPr bwMode="auto">
                          <a:xfrm>
                            <a:off x="0" y="0"/>
                            <a:ext cx="719455" cy="720000"/>
                          </a:xfrm>
                          <a:prstGeom prst="rect">
                            <a:avLst/>
                          </a:prstGeom>
                          <a:ln>
                            <a:noFill/>
                          </a:ln>
                          <a:extLst>
                            <a:ext uri="{53640926-AAD7-44D8-BBD7-CCE9431645EC}">
                              <a14:shadowObscured xmlns:a14="http://schemas.microsoft.com/office/drawing/2010/main"/>
                            </a:ext>
                          </a:extLst>
                        </pic:spPr>
                      </pic:pic>
                    </a:graphicData>
                  </a:graphic>
                </wp:inline>
              </w:drawing>
            </w:r>
            <w:r w:rsidR="00891B91">
              <w:rPr>
                <w:noProof/>
              </w:rPr>
              <w:t xml:space="preserve">  </w:t>
            </w:r>
            <w:r w:rsidR="00891B91">
              <w:rPr>
                <w:rFonts w:ascii="Open Sans" w:hAnsi="Open Sans" w:eastAsia="Open Sans" w:cs="Open Sans"/>
                <w:noProof/>
                <w:lang w:val="en-GB"/>
              </w:rPr>
              <w:t xml:space="preserve">  </w:t>
            </w:r>
          </w:p>
        </w:tc>
        <w:tc>
          <w:tcPr>
            <w:tcW w:w="7654" w:type="dxa"/>
            <w:tcMar/>
          </w:tcPr>
          <w:p w:rsidRPr="004A29A0" w:rsidR="00891B91" w:rsidP="0072434F" w:rsidRDefault="00891B91" w14:paraId="0AA637FC" w14:textId="77777777">
            <w:pPr>
              <w:jc w:val="both"/>
              <w:rPr>
                <w:rFonts w:ascii="Open Sans" w:hAnsi="Open Sans" w:eastAsia="Open Sans" w:cs="Open Sans"/>
                <w:b/>
                <w:bCs/>
                <w:lang w:val="en-GB"/>
              </w:rPr>
            </w:pPr>
            <w:r w:rsidRPr="00BB6EEF">
              <w:rPr>
                <w:rFonts w:ascii="Open Sans" w:hAnsi="Open Sans" w:eastAsia="Open Sans" w:cs="Open Sans"/>
                <w:b/>
                <w:bCs/>
                <w:noProof/>
                <w:lang w:val="en-GB"/>
              </w:rPr>
              <w:t xml:space="preserve">Strategic Objective 1: </w:t>
            </w:r>
            <w:bookmarkStart w:name="_Toc36017116" w:id="19"/>
            <w:bookmarkStart w:name="_Toc52409652" w:id="20"/>
            <w:r w:rsidRPr="006C2407">
              <w:rPr>
                <w:rFonts w:ascii="Open Sans" w:hAnsi="Open Sans" w:eastAsia="Open Sans" w:cs="Open Sans"/>
                <w:b/>
                <w:bCs/>
                <w:lang w:val="en-GB"/>
              </w:rPr>
              <w:t>Enhancing Connectivity between Asia and Europe by Boosting Inclusive</w:t>
            </w:r>
            <w:bookmarkEnd w:id="19"/>
            <w:r w:rsidRPr="006C2407">
              <w:rPr>
                <w:rFonts w:ascii="Open Sans" w:hAnsi="Open Sans" w:eastAsia="Open Sans" w:cs="Open Sans"/>
                <w:b/>
                <w:bCs/>
                <w:lang w:val="en-GB"/>
              </w:rPr>
              <w:t xml:space="preserve"> and Balanced Mobility and Exchanges</w:t>
            </w:r>
            <w:bookmarkEnd w:id="20"/>
          </w:p>
          <w:p w:rsidR="00891B91" w:rsidP="0072434F" w:rsidRDefault="00891B91" w14:paraId="60061E4C" w14:textId="77777777">
            <w:pPr>
              <w:jc w:val="both"/>
              <w:rPr>
                <w:rFonts w:ascii="Open Sans" w:hAnsi="Open Sans" w:eastAsia="Open Sans" w:cs="Open Sans"/>
                <w:b/>
                <w:bCs/>
                <w:noProof/>
                <w:lang w:val="en-GB"/>
              </w:rPr>
            </w:pPr>
          </w:p>
          <w:p w:rsidR="00891B91" w:rsidP="0072434F" w:rsidRDefault="00891B91" w14:paraId="44EAFD9C" w14:textId="77777777">
            <w:pPr>
              <w:jc w:val="both"/>
              <w:rPr>
                <w:rFonts w:ascii="Open Sans" w:hAnsi="Open Sans" w:eastAsia="Open Sans" w:cs="Open Sans"/>
                <w:b/>
                <w:bCs/>
                <w:noProof/>
                <w:lang w:val="en-GB"/>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57"/>
              <w:gridCol w:w="6271"/>
            </w:tblGrid>
            <w:tr w:rsidR="00891B91" w:rsidTr="53B5CC57" w14:paraId="794A7839" w14:textId="77777777">
              <w:tc>
                <w:tcPr>
                  <w:tcW w:w="1157" w:type="dxa"/>
                  <w:tcMar/>
                </w:tcPr>
                <w:p w:rsidR="00891B91" w:rsidP="0072434F" w:rsidRDefault="00891B91" w14:paraId="4B94D5A5" w14:textId="77777777">
                  <w:pPr>
                    <w:jc w:val="center"/>
                    <w:rPr>
                      <w:rFonts w:ascii="Open Sans" w:hAnsi="Open Sans" w:eastAsia="Open Sans" w:cs="Open Sans"/>
                      <w:b/>
                      <w:bCs/>
                      <w:noProof/>
                      <w:lang w:val="en-GB"/>
                    </w:rPr>
                  </w:pPr>
                  <w:r>
                    <w:rPr>
                      <w:rFonts w:ascii="Open Sans" w:hAnsi="Open Sans" w:eastAsia="Open Sans" w:cs="Open Sans"/>
                      <w:noProof/>
                      <w:lang w:val="fr-BE" w:eastAsia="fr-BE"/>
                    </w:rPr>
                    <w:drawing>
                      <wp:inline distT="0" distB="0" distL="0" distR="0" wp14:anchorId="4C5E98E0" wp14:editId="641B9E31">
                        <wp:extent cx="359051" cy="360000"/>
                        <wp:effectExtent l="0" t="0" r="317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20">
                                  <a:extLst>
                                    <a:ext uri="{28A0092B-C50C-407E-A947-70E740481C1C}">
                                      <a14:useLocalDpi xmlns:a14="http://schemas.microsoft.com/office/drawing/2010/main" val="0"/>
                                    </a:ext>
                                  </a:extLst>
                                </a:blip>
                                <a:srcRect l="-5822" t="-5823" r="4935" b="4667"/>
                                <a:stretch/>
                              </pic:blipFill>
                              <pic:spPr bwMode="auto">
                                <a:xfrm>
                                  <a:off x="0" y="0"/>
                                  <a:ext cx="363199" cy="364159"/>
                                </a:xfrm>
                                <a:prstGeom prst="rect">
                                  <a:avLst/>
                                </a:prstGeom>
                                <a:ln>
                                  <a:noFill/>
                                </a:ln>
                                <a:extLst>
                                  <a:ext uri="{53640926-AAD7-44D8-BBD7-CCE9431645EC}">
                                    <a14:shadowObscured xmlns:a14="http://schemas.microsoft.com/office/drawing/2010/main"/>
                                  </a:ext>
                                </a:extLst>
                              </pic:spPr>
                            </pic:pic>
                          </a:graphicData>
                        </a:graphic>
                      </wp:inline>
                    </w:drawing>
                  </w:r>
                </w:p>
              </w:tc>
              <w:tc>
                <w:tcPr>
                  <w:tcW w:w="6271" w:type="dxa"/>
                  <w:tcMar/>
                </w:tcPr>
                <w:p w:rsidR="00891B91" w:rsidP="0072434F" w:rsidRDefault="00891B91" w14:paraId="04DCA3ED" w14:textId="77777777">
                  <w:pPr>
                    <w:jc w:val="both"/>
                    <w:rPr>
                      <w:rFonts w:ascii="Open Sans" w:hAnsi="Open Sans" w:eastAsia="Open Sans" w:cs="Open Sans"/>
                      <w:lang w:val="en-GB"/>
                    </w:rPr>
                  </w:pPr>
                  <w:r w:rsidRPr="007B120C">
                    <w:rPr>
                      <w:rFonts w:ascii="Open Sans" w:hAnsi="Open Sans" w:eastAsia="Open Sans" w:cs="Open Sans"/>
                      <w:lang w:val="en-GB"/>
                    </w:rPr>
                    <w:t>To implement and promote physical mobility programmes with an equal balance between Europe and Asia and special attention for inclusive access to mobility</w:t>
                  </w:r>
                </w:p>
                <w:p w:rsidR="00891B91" w:rsidP="0072434F" w:rsidRDefault="00891B91" w14:paraId="3DEEC669" w14:textId="77777777">
                  <w:pPr>
                    <w:jc w:val="both"/>
                    <w:rPr>
                      <w:rFonts w:ascii="Open Sans" w:hAnsi="Open Sans" w:eastAsia="Open Sans" w:cs="Open Sans"/>
                      <w:b/>
                      <w:bCs/>
                      <w:noProof/>
                      <w:lang w:val="en-GB"/>
                    </w:rPr>
                  </w:pPr>
                </w:p>
              </w:tc>
            </w:tr>
            <w:tr w:rsidR="00891B91" w:rsidTr="53B5CC57" w14:paraId="0905A280" w14:textId="77777777">
              <w:tc>
                <w:tcPr>
                  <w:tcW w:w="1157" w:type="dxa"/>
                  <w:tcMar/>
                </w:tcPr>
                <w:p w:rsidR="00891B91" w:rsidP="0072434F" w:rsidRDefault="00891B91" w14:paraId="3656B9AB" w14:textId="77777777">
                  <w:pPr>
                    <w:jc w:val="center"/>
                    <w:rPr>
                      <w:rFonts w:ascii="Open Sans" w:hAnsi="Open Sans" w:eastAsia="Open Sans" w:cs="Open Sans"/>
                      <w:b/>
                      <w:bCs/>
                      <w:noProof/>
                      <w:lang w:val="en-GB"/>
                    </w:rPr>
                  </w:pPr>
                  <w:r>
                    <w:rPr>
                      <w:rFonts w:ascii="Open Sans" w:hAnsi="Open Sans" w:eastAsia="Open Sans" w:cs="Open Sans"/>
                      <w:noProof/>
                      <w:lang w:val="fr-BE" w:eastAsia="fr-BE"/>
                    </w:rPr>
                    <w:drawing>
                      <wp:inline distT="0" distB="0" distL="0" distR="0" wp14:anchorId="1290AF52" wp14:editId="53A29762">
                        <wp:extent cx="359052" cy="360000"/>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1">
                                  <a:extLst>
                                    <a:ext uri="{28A0092B-C50C-407E-A947-70E740481C1C}">
                                      <a14:useLocalDpi xmlns:a14="http://schemas.microsoft.com/office/drawing/2010/main" val="0"/>
                                    </a:ext>
                                  </a:extLst>
                                </a:blip>
                                <a:srcRect l="-1044" t="-1044" r="8792" b="8548"/>
                                <a:stretch/>
                              </pic:blipFill>
                              <pic:spPr bwMode="auto">
                                <a:xfrm>
                                  <a:off x="0" y="0"/>
                                  <a:ext cx="365318" cy="366283"/>
                                </a:xfrm>
                                <a:prstGeom prst="rect">
                                  <a:avLst/>
                                </a:prstGeom>
                                <a:ln>
                                  <a:noFill/>
                                </a:ln>
                                <a:extLst>
                                  <a:ext uri="{53640926-AAD7-44D8-BBD7-CCE9431645EC}">
                                    <a14:shadowObscured xmlns:a14="http://schemas.microsoft.com/office/drawing/2010/main"/>
                                  </a:ext>
                                </a:extLst>
                              </pic:spPr>
                            </pic:pic>
                          </a:graphicData>
                        </a:graphic>
                      </wp:inline>
                    </w:drawing>
                  </w:r>
                </w:p>
              </w:tc>
              <w:tc>
                <w:tcPr>
                  <w:tcW w:w="6271" w:type="dxa"/>
                  <w:tcMar/>
                </w:tcPr>
                <w:p w:rsidRPr="007B120C" w:rsidR="00891B91" w:rsidP="0072434F" w:rsidRDefault="00891B91" w14:paraId="387D670E" w14:textId="77777777">
                  <w:pPr>
                    <w:jc w:val="both"/>
                    <w:rPr>
                      <w:rFonts w:ascii="Open Sans" w:hAnsi="Open Sans" w:eastAsia="Open Sans" w:cs="Open Sans"/>
                      <w:lang w:val="en-GB"/>
                    </w:rPr>
                  </w:pPr>
                  <w:r w:rsidRPr="007B120C">
                    <w:rPr>
                      <w:rFonts w:ascii="Open Sans" w:hAnsi="Open Sans" w:eastAsia="Open Sans" w:cs="Open Sans"/>
                      <w:lang w:val="en-GB"/>
                    </w:rPr>
                    <w:t xml:space="preserve">To boost </w:t>
                  </w:r>
                  <w:r w:rsidRPr="04A38E21">
                    <w:rPr>
                      <w:rFonts w:ascii="Open Sans" w:hAnsi="Open Sans" w:eastAsia="Open Sans" w:cs="Open Sans"/>
                      <w:lang w:val="en-GB"/>
                    </w:rPr>
                    <w:t>inclusive</w:t>
                  </w:r>
                  <w:r w:rsidRPr="007B120C">
                    <w:rPr>
                      <w:rFonts w:ascii="Open Sans" w:hAnsi="Open Sans" w:eastAsia="Open Sans" w:cs="Open Sans"/>
                      <w:lang w:val="en-GB"/>
                    </w:rPr>
                    <w:t xml:space="preserve"> blended and virtual programmes for mobility and exchange between Europe and Asia </w:t>
                  </w:r>
                </w:p>
                <w:p w:rsidR="00891B91" w:rsidP="0072434F" w:rsidRDefault="00891B91" w14:paraId="45FB0818" w14:textId="77777777">
                  <w:pPr>
                    <w:jc w:val="both"/>
                    <w:rPr>
                      <w:rFonts w:ascii="Open Sans" w:hAnsi="Open Sans" w:eastAsia="Open Sans" w:cs="Open Sans"/>
                      <w:b/>
                      <w:bCs/>
                      <w:noProof/>
                      <w:lang w:val="en-GB"/>
                    </w:rPr>
                  </w:pPr>
                </w:p>
              </w:tc>
            </w:tr>
          </w:tbl>
          <w:p w:rsidRPr="00BB6EEF" w:rsidR="00891B91" w:rsidP="0072434F" w:rsidRDefault="00891B91" w14:paraId="049F31CB" w14:textId="77777777">
            <w:pPr>
              <w:jc w:val="both"/>
              <w:rPr>
                <w:rFonts w:ascii="Open Sans" w:hAnsi="Open Sans" w:eastAsia="Open Sans" w:cs="Open Sans"/>
                <w:b/>
                <w:bCs/>
                <w:noProof/>
                <w:lang w:val="en-GB"/>
              </w:rPr>
            </w:pPr>
          </w:p>
          <w:p w:rsidR="00891B91" w:rsidP="0072434F" w:rsidRDefault="00891B91" w14:paraId="53128261" w14:textId="77777777">
            <w:pPr>
              <w:jc w:val="both"/>
              <w:rPr>
                <w:rFonts w:ascii="Open Sans" w:hAnsi="Open Sans" w:eastAsia="Open Sans" w:cs="Open Sans"/>
                <w:lang w:val="en-GB"/>
              </w:rPr>
            </w:pPr>
          </w:p>
        </w:tc>
      </w:tr>
      <w:tr w:rsidR="00891B91" w:rsidTr="53B5CC57" w14:paraId="0ADFD64F" w14:textId="77777777">
        <w:tc>
          <w:tcPr>
            <w:tcW w:w="1696" w:type="dxa"/>
            <w:tcMar/>
          </w:tcPr>
          <w:p w:rsidR="00891B91" w:rsidP="0072434F" w:rsidRDefault="00891B91" w14:paraId="62486C05" w14:textId="77777777">
            <w:pPr>
              <w:jc w:val="center"/>
              <w:rPr>
                <w:rFonts w:ascii="Open Sans" w:hAnsi="Open Sans" w:eastAsia="Open Sans" w:cs="Open Sans"/>
                <w:lang w:val="en-GB"/>
              </w:rPr>
            </w:pPr>
            <w:r>
              <w:rPr>
                <w:rFonts w:ascii="Open Sans" w:hAnsi="Open Sans" w:eastAsia="Open Sans" w:cs="Open Sans"/>
                <w:noProof/>
                <w:lang w:val="fr-BE" w:eastAsia="fr-BE"/>
              </w:rPr>
              <w:drawing>
                <wp:inline distT="0" distB="0" distL="0" distR="0" wp14:anchorId="1F966617" wp14:editId="67D751E0">
                  <wp:extent cx="719455" cy="720000"/>
                  <wp:effectExtent l="0" t="0" r="4445" b="4445"/>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rotWithShape="1">
                          <a:blip r:embed="rId22">
                            <a:extLst>
                              <a:ext uri="{28A0092B-C50C-407E-A947-70E740481C1C}">
                                <a14:useLocalDpi xmlns:a14="http://schemas.microsoft.com/office/drawing/2010/main" val="0"/>
                              </a:ext>
                            </a:extLst>
                          </a:blip>
                          <a:srcRect l="247" t="684" r="-2567" b="-3081"/>
                          <a:stretch/>
                        </pic:blipFill>
                        <pic:spPr bwMode="auto">
                          <a:xfrm>
                            <a:off x="0" y="0"/>
                            <a:ext cx="736698" cy="737256"/>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Mar/>
          </w:tcPr>
          <w:p w:rsidRPr="006C2407" w:rsidR="00891B91" w:rsidP="0072434F" w:rsidRDefault="00891B91" w14:paraId="0E8A33B6" w14:textId="77777777">
            <w:pPr>
              <w:jc w:val="both"/>
              <w:rPr>
                <w:rFonts w:ascii="Open Sans" w:hAnsi="Open Sans" w:eastAsia="Open Sans" w:cs="Open Sans"/>
                <w:b/>
                <w:bCs/>
                <w:noProof/>
                <w:lang w:val="en-GB"/>
              </w:rPr>
            </w:pPr>
            <w:r w:rsidRPr="00BB6EEF">
              <w:rPr>
                <w:rFonts w:ascii="Open Sans" w:hAnsi="Open Sans" w:eastAsia="Open Sans" w:cs="Open Sans"/>
                <w:b/>
                <w:bCs/>
                <w:noProof/>
                <w:lang w:val="en-GB"/>
              </w:rPr>
              <w:t xml:space="preserve">Strategic Objective 2: </w:t>
            </w:r>
            <w:r w:rsidRPr="006C2407">
              <w:rPr>
                <w:rFonts w:ascii="Open Sans" w:hAnsi="Open Sans" w:eastAsia="Open Sans" w:cs="Open Sans"/>
                <w:b/>
                <w:bCs/>
                <w:lang w:val="en-GB"/>
              </w:rPr>
              <w:t>Promoting Lifelong Learning (LLL), Including Technical and Vocational Education Training (TVET)</w:t>
            </w:r>
          </w:p>
          <w:p w:rsidRPr="00BB6EEF" w:rsidR="00891B91" w:rsidP="0072434F" w:rsidRDefault="00891B91" w14:paraId="4101652C" w14:textId="77777777">
            <w:pPr>
              <w:jc w:val="both"/>
              <w:rPr>
                <w:rFonts w:ascii="Open Sans" w:hAnsi="Open Sans" w:eastAsia="Open Sans" w:cs="Open Sans"/>
                <w:b/>
                <w:bCs/>
                <w:noProof/>
                <w:lang w:val="en-GB"/>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57"/>
              <w:gridCol w:w="6271"/>
            </w:tblGrid>
            <w:tr w:rsidR="00891B91" w:rsidTr="53B5CC57" w14:paraId="3F0762F0" w14:textId="77777777">
              <w:tc>
                <w:tcPr>
                  <w:tcW w:w="1157" w:type="dxa"/>
                  <w:tcMar/>
                </w:tcPr>
                <w:p w:rsidR="00891B91" w:rsidP="0072434F" w:rsidRDefault="00891B91" w14:paraId="4B99056E" w14:textId="77777777">
                  <w:pPr>
                    <w:jc w:val="center"/>
                    <w:rPr>
                      <w:rFonts w:ascii="Open Sans" w:hAnsi="Open Sans" w:eastAsia="Open Sans" w:cs="Open Sans"/>
                      <w:b/>
                      <w:bCs/>
                      <w:noProof/>
                      <w:lang w:val="en-GB"/>
                    </w:rPr>
                  </w:pPr>
                  <w:r>
                    <w:rPr>
                      <w:rFonts w:ascii="Open Sans" w:hAnsi="Open Sans" w:eastAsia="Open Sans" w:cs="Open Sans"/>
                      <w:noProof/>
                      <w:lang w:val="fr-BE" w:eastAsia="fr-BE"/>
                    </w:rPr>
                    <w:drawing>
                      <wp:inline distT="0" distB="0" distL="0" distR="0" wp14:anchorId="4A6CF031" wp14:editId="50475E44">
                        <wp:extent cx="359052" cy="36000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3">
                                  <a:extLst>
                                    <a:ext uri="{28A0092B-C50C-407E-A947-70E740481C1C}">
                                      <a14:useLocalDpi xmlns:a14="http://schemas.microsoft.com/office/drawing/2010/main" val="0"/>
                                    </a:ext>
                                  </a:extLst>
                                </a:blip>
                                <a:srcRect l="-5936" t="-5935" r="4843" b="4576"/>
                                <a:stretch/>
                              </pic:blipFill>
                              <pic:spPr bwMode="auto">
                                <a:xfrm>
                                  <a:off x="0" y="0"/>
                                  <a:ext cx="363932" cy="364893"/>
                                </a:xfrm>
                                <a:prstGeom prst="rect">
                                  <a:avLst/>
                                </a:prstGeom>
                                <a:ln>
                                  <a:noFill/>
                                </a:ln>
                                <a:extLst>
                                  <a:ext uri="{53640926-AAD7-44D8-BBD7-CCE9431645EC}">
                                    <a14:shadowObscured xmlns:a14="http://schemas.microsoft.com/office/drawing/2010/main"/>
                                  </a:ext>
                                </a:extLst>
                              </pic:spPr>
                            </pic:pic>
                          </a:graphicData>
                        </a:graphic>
                      </wp:inline>
                    </w:drawing>
                  </w:r>
                </w:p>
              </w:tc>
              <w:tc>
                <w:tcPr>
                  <w:tcW w:w="6271" w:type="dxa"/>
                  <w:tcMar/>
                </w:tcPr>
                <w:p w:rsidR="00891B91" w:rsidP="0072434F" w:rsidRDefault="00891B91" w14:paraId="02EFE782" w14:textId="77777777">
                  <w:pPr>
                    <w:jc w:val="both"/>
                    <w:rPr>
                      <w:rFonts w:ascii="Open Sans" w:hAnsi="Open Sans" w:eastAsia="Open Sans" w:cs="Open Sans"/>
                      <w:b/>
                      <w:bCs/>
                      <w:noProof/>
                      <w:lang w:val="en-GB"/>
                    </w:rPr>
                  </w:pPr>
                  <w:r w:rsidRPr="529E5BEA">
                    <w:rPr>
                      <w:rFonts w:ascii="Open Sans" w:hAnsi="Open Sans" w:eastAsia="Open Sans" w:cs="Open Sans"/>
                      <w:lang w:val="en-GB"/>
                    </w:rPr>
                    <w:t xml:space="preserve">To </w:t>
                  </w:r>
                  <w:r w:rsidRPr="04A38E21">
                    <w:rPr>
                      <w:rFonts w:ascii="Open Sans" w:hAnsi="Open Sans" w:eastAsia="Open Sans" w:cs="Open Sans"/>
                      <w:lang w:val="en-GB"/>
                    </w:rPr>
                    <w:t>raise</w:t>
                  </w:r>
                  <w:r w:rsidRPr="529E5BEA">
                    <w:rPr>
                      <w:rFonts w:ascii="Open Sans" w:hAnsi="Open Sans" w:eastAsia="Open Sans" w:cs="Open Sans"/>
                      <w:lang w:val="en-GB"/>
                    </w:rPr>
                    <w:t xml:space="preserve"> the </w:t>
                  </w:r>
                  <w:r w:rsidRPr="04A38E21">
                    <w:rPr>
                      <w:rFonts w:ascii="Open Sans" w:hAnsi="Open Sans" w:eastAsia="Open Sans" w:cs="Open Sans"/>
                      <w:lang w:val="en-GB"/>
                    </w:rPr>
                    <w:t>profile</w:t>
                  </w:r>
                  <w:r w:rsidRPr="529E5BEA">
                    <w:rPr>
                      <w:rFonts w:ascii="Open Sans" w:hAnsi="Open Sans" w:eastAsia="Open Sans" w:cs="Open Sans"/>
                      <w:lang w:val="en-GB"/>
                    </w:rPr>
                    <w:t xml:space="preserve"> of LLL and TVET  </w:t>
                  </w:r>
                </w:p>
              </w:tc>
            </w:tr>
            <w:tr w:rsidR="00891B91" w:rsidTr="53B5CC57" w14:paraId="0267995F" w14:textId="77777777">
              <w:tc>
                <w:tcPr>
                  <w:tcW w:w="1157" w:type="dxa"/>
                  <w:tcMar/>
                </w:tcPr>
                <w:p w:rsidR="00891B91" w:rsidP="0072434F" w:rsidRDefault="00891B91" w14:paraId="1299C43A" w14:textId="77777777">
                  <w:pPr>
                    <w:jc w:val="center"/>
                    <w:rPr>
                      <w:rFonts w:ascii="Open Sans" w:hAnsi="Open Sans" w:eastAsia="Open Sans" w:cs="Open Sans"/>
                      <w:b/>
                      <w:bCs/>
                      <w:noProof/>
                      <w:lang w:val="en-GB"/>
                    </w:rPr>
                  </w:pPr>
                  <w:r>
                    <w:rPr>
                      <w:rFonts w:ascii="Open Sans" w:hAnsi="Open Sans" w:eastAsia="Open Sans" w:cs="Open Sans"/>
                      <w:noProof/>
                      <w:lang w:val="fr-BE" w:eastAsia="fr-BE"/>
                    </w:rPr>
                    <w:drawing>
                      <wp:inline distT="0" distB="0" distL="0" distR="0" wp14:anchorId="5CF84811" wp14:editId="3BF1AD8F">
                        <wp:extent cx="359051" cy="360000"/>
                        <wp:effectExtent l="0" t="0" r="317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4">
                                  <a:extLst>
                                    <a:ext uri="{28A0092B-C50C-407E-A947-70E740481C1C}">
                                      <a14:useLocalDpi xmlns:a14="http://schemas.microsoft.com/office/drawing/2010/main" val="0"/>
                                    </a:ext>
                                  </a:extLst>
                                </a:blip>
                                <a:srcRect l="-5489" t="-5488" r="5363" b="5099"/>
                                <a:stretch/>
                              </pic:blipFill>
                              <pic:spPr bwMode="auto">
                                <a:xfrm>
                                  <a:off x="0" y="0"/>
                                  <a:ext cx="360447" cy="361400"/>
                                </a:xfrm>
                                <a:prstGeom prst="rect">
                                  <a:avLst/>
                                </a:prstGeom>
                                <a:ln>
                                  <a:noFill/>
                                </a:ln>
                                <a:extLst>
                                  <a:ext uri="{53640926-AAD7-44D8-BBD7-CCE9431645EC}">
                                    <a14:shadowObscured xmlns:a14="http://schemas.microsoft.com/office/drawing/2010/main"/>
                                  </a:ext>
                                </a:extLst>
                              </pic:spPr>
                            </pic:pic>
                          </a:graphicData>
                        </a:graphic>
                      </wp:inline>
                    </w:drawing>
                  </w:r>
                </w:p>
              </w:tc>
              <w:tc>
                <w:tcPr>
                  <w:tcW w:w="6271" w:type="dxa"/>
                  <w:tcMar/>
                </w:tcPr>
                <w:p w:rsidR="00891B91" w:rsidP="0072434F" w:rsidRDefault="00891B91" w14:paraId="04A7D048" w14:textId="77777777">
                  <w:pPr>
                    <w:jc w:val="both"/>
                    <w:rPr>
                      <w:rFonts w:ascii="Open Sans" w:hAnsi="Open Sans" w:eastAsia="Open Sans" w:cs="Open Sans"/>
                      <w:b/>
                      <w:bCs/>
                      <w:noProof/>
                      <w:lang w:val="en-GB"/>
                    </w:rPr>
                  </w:pPr>
                  <w:r w:rsidRPr="529E5BEA">
                    <w:rPr>
                      <w:rFonts w:ascii="Open Sans" w:hAnsi="Open Sans" w:eastAsia="Open Sans" w:cs="Open Sans"/>
                      <w:lang w:val="en-GB"/>
                    </w:rPr>
                    <w:t xml:space="preserve">To </w:t>
                  </w:r>
                  <w:r w:rsidRPr="04A38E21">
                    <w:rPr>
                      <w:rFonts w:ascii="Open Sans" w:hAnsi="Open Sans" w:eastAsia="Open Sans" w:cs="Open Sans"/>
                      <w:lang w:val="en-GB"/>
                    </w:rPr>
                    <w:t>collaborate</w:t>
                  </w:r>
                  <w:r w:rsidRPr="529E5BEA">
                    <w:rPr>
                      <w:rFonts w:ascii="Open Sans" w:hAnsi="Open Sans" w:eastAsia="Open Sans" w:cs="Open Sans"/>
                      <w:lang w:val="en-GB"/>
                    </w:rPr>
                    <w:t xml:space="preserve"> with </w:t>
                  </w:r>
                  <w:r w:rsidRPr="04A38E21">
                    <w:rPr>
                      <w:rFonts w:ascii="Open Sans" w:hAnsi="Open Sans" w:eastAsia="Open Sans" w:cs="Open Sans"/>
                      <w:lang w:val="en-GB"/>
                    </w:rPr>
                    <w:t>business</w:t>
                  </w:r>
                  <w:r w:rsidRPr="529E5BEA">
                    <w:rPr>
                      <w:rFonts w:ascii="Open Sans" w:hAnsi="Open Sans" w:eastAsia="Open Sans" w:cs="Open Sans"/>
                      <w:lang w:val="en-GB"/>
                    </w:rPr>
                    <w:t xml:space="preserve"> and </w:t>
                  </w:r>
                  <w:r w:rsidRPr="04A38E21">
                    <w:rPr>
                      <w:rFonts w:ascii="Open Sans" w:hAnsi="Open Sans" w:eastAsia="Open Sans" w:cs="Open Sans"/>
                      <w:lang w:val="en-GB"/>
                    </w:rPr>
                    <w:t>industry</w:t>
                  </w:r>
                  <w:r w:rsidRPr="529E5BEA">
                    <w:rPr>
                      <w:rFonts w:ascii="Open Sans" w:hAnsi="Open Sans" w:eastAsia="Open Sans" w:cs="Open Sans"/>
                      <w:lang w:val="en-GB"/>
                    </w:rPr>
                    <w:t xml:space="preserve">   </w:t>
                  </w:r>
                </w:p>
              </w:tc>
            </w:tr>
          </w:tbl>
          <w:p w:rsidR="00891B91" w:rsidP="0072434F" w:rsidRDefault="00891B91" w14:paraId="4DDBEF00" w14:textId="77777777">
            <w:pPr>
              <w:jc w:val="both"/>
              <w:rPr>
                <w:rFonts w:ascii="Open Sans" w:hAnsi="Open Sans" w:eastAsia="Open Sans" w:cs="Open Sans"/>
                <w:lang w:val="en-GB"/>
              </w:rPr>
            </w:pPr>
          </w:p>
          <w:p w:rsidR="00891B91" w:rsidP="0072434F" w:rsidRDefault="00891B91" w14:paraId="3461D779" w14:textId="77777777">
            <w:pPr>
              <w:jc w:val="both"/>
              <w:rPr>
                <w:rFonts w:ascii="Open Sans" w:hAnsi="Open Sans" w:eastAsia="Open Sans" w:cs="Open Sans"/>
                <w:lang w:val="en-GB"/>
              </w:rPr>
            </w:pPr>
          </w:p>
        </w:tc>
      </w:tr>
      <w:tr w:rsidR="00891B91" w:rsidTr="53B5CC57" w14:paraId="27B4181F" w14:textId="77777777">
        <w:tc>
          <w:tcPr>
            <w:tcW w:w="1696" w:type="dxa"/>
            <w:tcMar/>
          </w:tcPr>
          <w:p w:rsidR="00891B91" w:rsidP="0072434F" w:rsidRDefault="00891B91" w14:paraId="3CF2D8B6" w14:textId="77777777">
            <w:pPr>
              <w:jc w:val="center"/>
              <w:rPr>
                <w:rFonts w:ascii="Open Sans" w:hAnsi="Open Sans" w:eastAsia="Open Sans" w:cs="Open Sans"/>
                <w:lang w:val="en-GB"/>
              </w:rPr>
            </w:pPr>
            <w:r>
              <w:rPr>
                <w:rFonts w:ascii="Open Sans" w:hAnsi="Open Sans" w:eastAsia="Open Sans" w:cs="Open Sans"/>
                <w:noProof/>
                <w:lang w:val="fr-BE" w:eastAsia="fr-BE"/>
              </w:rPr>
              <w:drawing>
                <wp:inline distT="0" distB="0" distL="0" distR="0" wp14:anchorId="419C2AAE" wp14:editId="1F1E25FC">
                  <wp:extent cx="719455" cy="720000"/>
                  <wp:effectExtent l="0" t="0" r="4445" b="4445"/>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25">
                            <a:extLst>
                              <a:ext uri="{28A0092B-C50C-407E-A947-70E740481C1C}">
                                <a14:useLocalDpi xmlns:a14="http://schemas.microsoft.com/office/drawing/2010/main" val="0"/>
                              </a:ext>
                            </a:extLst>
                          </a:blip>
                          <a:srcRect l="1150" t="1150" r="-3344" b="-3421"/>
                          <a:stretch/>
                        </pic:blipFill>
                        <pic:spPr bwMode="auto">
                          <a:xfrm>
                            <a:off x="0" y="0"/>
                            <a:ext cx="735795" cy="736352"/>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Mar/>
          </w:tcPr>
          <w:p w:rsidRPr="00BB6EEF" w:rsidR="00891B91" w:rsidP="37C58FC4" w:rsidRDefault="00891B91" w14:paraId="646F5150" w14:textId="1961C084">
            <w:pPr>
              <w:jc w:val="both"/>
              <w:rPr>
                <w:rFonts w:ascii="Open Sans" w:hAnsi="Open Sans" w:eastAsia="Open Sans" w:cs="Open Sans"/>
                <w:b w:val="1"/>
                <w:bCs w:val="1"/>
                <w:noProof/>
                <w:lang w:val="en-GB"/>
              </w:rPr>
            </w:pPr>
            <w:r w:rsidRPr="37C58FC4" w:rsidR="00891B91">
              <w:rPr>
                <w:rFonts w:ascii="Open Sans" w:hAnsi="Open Sans" w:eastAsia="Open Sans" w:cs="Open Sans"/>
                <w:b w:val="1"/>
                <w:bCs w:val="1"/>
                <w:noProof/>
                <w:lang w:val="en-GB"/>
              </w:rPr>
              <w:t xml:space="preserve">Strategic Objective 3: </w:t>
            </w:r>
            <w:r w:rsidRPr="37C58FC4" w:rsidR="4F7F8CC7">
              <w:rPr>
                <w:rFonts w:ascii="Open Sans" w:hAnsi="Open Sans" w:eastAsia="Open Sans" w:cs="Open Sans"/>
                <w:b w:val="1"/>
                <w:bCs w:val="1"/>
                <w:noProof/>
                <w:lang w:val="en-GB"/>
              </w:rPr>
              <w:t>Fostering a Skills’ Approach to Education and Training</w:t>
            </w:r>
          </w:p>
          <w:p w:rsidR="00891B91" w:rsidP="37C58FC4" w:rsidRDefault="00891B91" w14:paraId="0FB78278" w14:textId="77777777">
            <w:pPr>
              <w:jc w:val="both"/>
              <w:rPr>
                <w:rFonts w:ascii="Open Sans" w:hAnsi="Open Sans" w:eastAsia="Open Sans" w:cs="Open Sans"/>
                <w:lang w:val="en-GB"/>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57"/>
              <w:gridCol w:w="6271"/>
            </w:tblGrid>
            <w:tr w:rsidR="00891B91" w:rsidTr="53B5CC57" w14:paraId="5F716E7B" w14:textId="77777777">
              <w:tc>
                <w:tcPr>
                  <w:tcW w:w="1157" w:type="dxa"/>
                  <w:tcMar/>
                </w:tcPr>
                <w:p w:rsidR="00891B91" w:rsidP="37C58FC4" w:rsidRDefault="00891B91" w14:paraId="1FC39945" w14:textId="77777777">
                  <w:pPr>
                    <w:jc w:val="center"/>
                    <w:rPr>
                      <w:rFonts w:ascii="Open Sans" w:hAnsi="Open Sans" w:eastAsia="Open Sans" w:cs="Open Sans"/>
                      <w:b w:val="1"/>
                      <w:bCs w:val="1"/>
                      <w:noProof/>
                      <w:lang w:val="en-GB"/>
                    </w:rPr>
                  </w:pPr>
                  <w:r>
                    <w:rPr>
                      <w:rFonts w:ascii="Open Sans" w:hAnsi="Open Sans" w:eastAsia="Open Sans" w:cs="Open Sans"/>
                      <w:noProof/>
                      <w:lang w:val="fr-BE" w:eastAsia="fr-BE"/>
                    </w:rPr>
                    <w:drawing>
                      <wp:inline distT="0" distB="0" distL="0" distR="0" wp14:anchorId="62A4070B" wp14:editId="49AF0A4F">
                        <wp:extent cx="359051" cy="360000"/>
                        <wp:effectExtent l="0" t="0" r="317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6">
                                  <a:extLst>
                                    <a:ext uri="{28A0092B-C50C-407E-A947-70E740481C1C}">
                                      <a14:useLocalDpi xmlns:a14="http://schemas.microsoft.com/office/drawing/2010/main" val="0"/>
                                    </a:ext>
                                  </a:extLst>
                                </a:blip>
                                <a:srcRect l="-8855" t="-10135" r="6220" b="7228"/>
                                <a:stretch/>
                              </pic:blipFill>
                              <pic:spPr bwMode="auto">
                                <a:xfrm>
                                  <a:off x="0" y="0"/>
                                  <a:ext cx="369487" cy="370464"/>
                                </a:xfrm>
                                <a:prstGeom prst="rect">
                                  <a:avLst/>
                                </a:prstGeom>
                                <a:ln>
                                  <a:noFill/>
                                </a:ln>
                                <a:extLst>
                                  <a:ext uri="{53640926-AAD7-44D8-BBD7-CCE9431645EC}">
                                    <a14:shadowObscured xmlns:a14="http://schemas.microsoft.com/office/drawing/2010/main"/>
                                  </a:ext>
                                </a:extLst>
                              </pic:spPr>
                            </pic:pic>
                          </a:graphicData>
                        </a:graphic>
                      </wp:inline>
                    </w:drawing>
                  </w:r>
                </w:p>
              </w:tc>
              <w:tc>
                <w:tcPr>
                  <w:tcW w:w="6271" w:type="dxa"/>
                  <w:tcMar/>
                </w:tcPr>
                <w:p w:rsidRPr="007B120C" w:rsidR="00891B91" w:rsidP="37C58FC4" w:rsidRDefault="00891B91" w14:paraId="58029717" w14:textId="77777777">
                  <w:pPr>
                    <w:jc w:val="both"/>
                    <w:rPr>
                      <w:rFonts w:ascii="Open Sans" w:hAnsi="Open Sans" w:eastAsia="Open Sans" w:cs="Open Sans"/>
                      <w:lang w:val="en-GB"/>
                    </w:rPr>
                  </w:pPr>
                  <w:r w:rsidRPr="37C58FC4" w:rsidR="00891B91">
                    <w:rPr>
                      <w:rFonts w:ascii="Open Sans" w:hAnsi="Open Sans" w:eastAsia="Open Sans" w:cs="Open Sans"/>
                      <w:lang w:val="en-GB"/>
                    </w:rPr>
                    <w:t>To stimulate the development of transversal skills through mobility and exchange programmes between Europe and Asia</w:t>
                  </w:r>
                </w:p>
                <w:p w:rsidR="00891B91" w:rsidP="37C58FC4" w:rsidRDefault="00891B91" w14:paraId="0562CB0E" w14:textId="77777777">
                  <w:pPr>
                    <w:jc w:val="both"/>
                    <w:rPr>
                      <w:rFonts w:ascii="Open Sans" w:hAnsi="Open Sans" w:eastAsia="Open Sans" w:cs="Open Sans"/>
                      <w:b w:val="1"/>
                      <w:bCs w:val="1"/>
                      <w:noProof/>
                      <w:lang w:val="en-GB"/>
                    </w:rPr>
                  </w:pPr>
                </w:p>
              </w:tc>
            </w:tr>
            <w:tr w:rsidR="00891B91" w:rsidTr="53B5CC57" w14:paraId="688B0413" w14:textId="77777777">
              <w:tc>
                <w:tcPr>
                  <w:tcW w:w="1157" w:type="dxa"/>
                  <w:tcMar/>
                </w:tcPr>
                <w:p w:rsidR="00891B91" w:rsidP="37C58FC4" w:rsidRDefault="00891B91" w14:paraId="34CE0A41" w14:textId="77777777">
                  <w:pPr>
                    <w:jc w:val="center"/>
                    <w:rPr>
                      <w:rFonts w:ascii="Open Sans" w:hAnsi="Open Sans" w:eastAsia="Open Sans" w:cs="Open Sans"/>
                      <w:b w:val="1"/>
                      <w:bCs w:val="1"/>
                      <w:noProof/>
                      <w:lang w:val="en-GB"/>
                    </w:rPr>
                  </w:pPr>
                  <w:r>
                    <w:rPr>
                      <w:rFonts w:ascii="Open Sans" w:hAnsi="Open Sans" w:eastAsia="Open Sans" w:cs="Open Sans"/>
                      <w:noProof/>
                      <w:lang w:val="fr-BE" w:eastAsia="fr-BE"/>
                    </w:rPr>
                    <w:drawing>
                      <wp:inline distT="0" distB="0" distL="0" distR="0" wp14:anchorId="5B2B6651" wp14:editId="2B0127AA">
                        <wp:extent cx="359051" cy="360000"/>
                        <wp:effectExtent l="0" t="0" r="317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7">
                                  <a:extLst>
                                    <a:ext uri="{28A0092B-C50C-407E-A947-70E740481C1C}">
                                      <a14:useLocalDpi xmlns:a14="http://schemas.microsoft.com/office/drawing/2010/main" val="0"/>
                                    </a:ext>
                                  </a:extLst>
                                </a:blip>
                                <a:srcRect l="-10111" t="-10112" r="8128" b="7860"/>
                                <a:stretch/>
                              </pic:blipFill>
                              <pic:spPr bwMode="auto">
                                <a:xfrm>
                                  <a:off x="0" y="0"/>
                                  <a:ext cx="367129" cy="368099"/>
                                </a:xfrm>
                                <a:prstGeom prst="rect">
                                  <a:avLst/>
                                </a:prstGeom>
                                <a:ln>
                                  <a:noFill/>
                                </a:ln>
                                <a:extLst>
                                  <a:ext uri="{53640926-AAD7-44D8-BBD7-CCE9431645EC}">
                                    <a14:shadowObscured xmlns:a14="http://schemas.microsoft.com/office/drawing/2010/main"/>
                                  </a:ext>
                                </a:extLst>
                              </pic:spPr>
                            </pic:pic>
                          </a:graphicData>
                        </a:graphic>
                      </wp:inline>
                    </w:drawing>
                  </w:r>
                </w:p>
              </w:tc>
              <w:tc>
                <w:tcPr>
                  <w:tcW w:w="6271" w:type="dxa"/>
                  <w:tcMar/>
                </w:tcPr>
                <w:p w:rsidRPr="007B120C" w:rsidR="00891B91" w:rsidP="53B5CC57" w:rsidRDefault="00891B91" w14:paraId="624E133B" w14:textId="1377E2C9">
                  <w:pPr>
                    <w:jc w:val="both"/>
                    <w:rPr>
                      <w:rFonts w:ascii="Open Sans" w:hAnsi="Open Sans" w:eastAsia="Open Sans" w:cs="Open Sans"/>
                      <w:lang w:val="en-GB"/>
                    </w:rPr>
                  </w:pPr>
                  <w:r w:rsidRPr="53B5CC57" w:rsidR="00891B91">
                    <w:rPr>
                      <w:rFonts w:ascii="Open Sans" w:hAnsi="Open Sans" w:eastAsia="Open Sans" w:cs="Open Sans"/>
                      <w:lang w:val="en-GB"/>
                    </w:rPr>
                    <w:t xml:space="preserve">To promote and support </w:t>
                  </w:r>
                  <w:r w:rsidRPr="53B5CC57" w:rsidR="0BB1082F">
                    <w:rPr>
                      <w:rFonts w:ascii="Open Sans" w:hAnsi="Open Sans" w:eastAsia="Open Sans" w:cs="Open Sans"/>
                      <w:lang w:val="en-GB"/>
                    </w:rPr>
                    <w:t xml:space="preserve">skills </w:t>
                  </w:r>
                  <w:r w:rsidRPr="53B5CC57" w:rsidR="00891B91">
                    <w:rPr>
                      <w:rFonts w:ascii="Open Sans" w:hAnsi="Open Sans" w:eastAsia="Open Sans" w:cs="Open Sans"/>
                      <w:lang w:val="en-GB"/>
                    </w:rPr>
                    <w:t xml:space="preserve">for </w:t>
                  </w:r>
                  <w:r w:rsidRPr="53B5CC57" w:rsidR="02D5923D">
                    <w:rPr>
                      <w:rFonts w:ascii="Open Sans" w:hAnsi="Open Sans" w:eastAsia="Open Sans" w:cs="Open Sans"/>
                      <w:lang w:val="en-GB"/>
                    </w:rPr>
                    <w:t>s</w:t>
                  </w:r>
                  <w:r w:rsidRPr="53B5CC57" w:rsidR="00891B91">
                    <w:rPr>
                      <w:rFonts w:ascii="Open Sans" w:hAnsi="Open Sans" w:eastAsia="Open Sans" w:cs="Open Sans"/>
                      <w:lang w:val="en-GB"/>
                    </w:rPr>
                    <w:t xml:space="preserve">ustainable </w:t>
                  </w:r>
                  <w:r w:rsidRPr="53B5CC57" w:rsidR="03957014">
                    <w:rPr>
                      <w:rFonts w:ascii="Open Sans" w:hAnsi="Open Sans" w:eastAsia="Open Sans" w:cs="Open Sans"/>
                      <w:lang w:val="en-GB"/>
                    </w:rPr>
                    <w:t>d</w:t>
                  </w:r>
                  <w:r w:rsidRPr="53B5CC57" w:rsidR="00891B91">
                    <w:rPr>
                      <w:rFonts w:ascii="Open Sans" w:hAnsi="Open Sans" w:eastAsia="Open Sans" w:cs="Open Sans"/>
                      <w:lang w:val="en-GB"/>
                    </w:rPr>
                    <w:t xml:space="preserve">evelopment </w:t>
                  </w:r>
                  <w:r w:rsidRPr="53B5CC57" w:rsidR="00891B91">
                    <w:rPr>
                      <w:rFonts w:ascii="Open Sans" w:hAnsi="Open Sans" w:eastAsia="Open Sans" w:cs="Open Sans"/>
                      <w:lang w:val="en-GB"/>
                    </w:rPr>
                    <w:t>in order to</w:t>
                  </w:r>
                  <w:r w:rsidRPr="53B5CC57" w:rsidR="00891B91">
                    <w:rPr>
                      <w:rFonts w:ascii="Open Sans" w:hAnsi="Open Sans" w:eastAsia="Open Sans" w:cs="Open Sans"/>
                      <w:lang w:val="en-GB"/>
                    </w:rPr>
                    <w:t xml:space="preserve"> develop </w:t>
                  </w:r>
                  <w:r w:rsidRPr="53B5CC57" w:rsidR="7083A2A1">
                    <w:rPr>
                      <w:rFonts w:ascii="Open Sans" w:hAnsi="Open Sans" w:eastAsia="Open Sans" w:cs="Open Sans"/>
                      <w:lang w:val="en-GB"/>
                    </w:rPr>
                    <w:t xml:space="preserve">related </w:t>
                  </w:r>
                  <w:r w:rsidRPr="53B5CC57" w:rsidR="00891B91">
                    <w:rPr>
                      <w:rFonts w:ascii="Open Sans" w:hAnsi="Open Sans" w:eastAsia="Open Sans" w:cs="Open Sans"/>
                      <w:lang w:val="en-GB"/>
                    </w:rPr>
                    <w:t>values, skills and knowledge in Europe and Asia</w:t>
                  </w:r>
                </w:p>
                <w:p w:rsidR="00891B91" w:rsidP="37C58FC4" w:rsidRDefault="00891B91" w14:paraId="62EBF3C5" w14:textId="77777777">
                  <w:pPr>
                    <w:jc w:val="both"/>
                    <w:rPr>
                      <w:rFonts w:ascii="Open Sans" w:hAnsi="Open Sans" w:eastAsia="Open Sans" w:cs="Open Sans"/>
                      <w:b w:val="1"/>
                      <w:bCs w:val="1"/>
                      <w:noProof/>
                      <w:lang w:val="en-GB"/>
                    </w:rPr>
                  </w:pPr>
                </w:p>
              </w:tc>
            </w:tr>
            <w:tr w:rsidR="00891B91" w:rsidTr="53B5CC57" w14:paraId="0A2EA6CC" w14:textId="77777777">
              <w:tc>
                <w:tcPr>
                  <w:tcW w:w="1157" w:type="dxa"/>
                  <w:tcMar/>
                </w:tcPr>
                <w:p w:rsidR="00891B91" w:rsidP="37C58FC4" w:rsidRDefault="00891B91" w14:paraId="6D98A12B" w14:textId="77777777">
                  <w:pPr>
                    <w:jc w:val="center"/>
                    <w:rPr>
                      <w:rFonts w:ascii="Open Sans" w:hAnsi="Open Sans" w:eastAsia="Open Sans" w:cs="Open Sans"/>
                      <w:b w:val="1"/>
                      <w:bCs w:val="1"/>
                      <w:noProof/>
                      <w:lang w:val="en-GB"/>
                    </w:rPr>
                  </w:pPr>
                  <w:r w:rsidR="00891B91">
                    <w:drawing>
                      <wp:inline wp14:editId="14D03C09" wp14:anchorId="665B705C">
                        <wp:extent cx="381650" cy="381650"/>
                        <wp:effectExtent l="0" t="0" r="0" b="0"/>
                        <wp:docPr id="25" name="Picture 25" title=""/>
                        <wp:cNvGraphicFramePr>
                          <a:graphicFrameLocks noChangeAspect="1"/>
                        </wp:cNvGraphicFramePr>
                        <a:graphic>
                          <a:graphicData uri="http://schemas.openxmlformats.org/drawingml/2006/picture">
                            <pic:pic>
                              <pic:nvPicPr>
                                <pic:cNvPr id="0" name="Picture 25"/>
                                <pic:cNvPicPr/>
                              </pic:nvPicPr>
                              <pic:blipFill>
                                <a:blip r:embed="Rec30ea529eab4f3d">
                                  <a:extLst xmlns:a="http://schemas.openxmlformats.org/drawingml/2006/main">
                                    <a:ext uri="{28A0092B-C50C-407E-A947-70E740481C1C}">
                                      <a14:useLocalDpi xmlns:a14="http://schemas.microsoft.com/office/drawing/2010/main" val="0"/>
                                    </a:ext>
                                  </a:extLst>
                                </a:blip>
                                <a:srcRect l="-10037" t="-10037" r="-10037" b="-10037"/>
                                <a:stretch>
                                  <a:fillRect/>
                                </a:stretch>
                              </pic:blipFill>
                              <pic:spPr>
                                <a:xfrm rot="0" flipH="0" flipV="0">
                                  <a:off x="0" y="0"/>
                                  <a:ext cx="381650" cy="381650"/>
                                </a:xfrm>
                                <a:prstGeom prst="rect">
                                  <a:avLst/>
                                </a:prstGeom>
                              </pic:spPr>
                            </pic:pic>
                          </a:graphicData>
                        </a:graphic>
                      </wp:inline>
                    </w:drawing>
                  </w:r>
                </w:p>
              </w:tc>
              <w:tc>
                <w:tcPr>
                  <w:tcW w:w="6271" w:type="dxa"/>
                  <w:tcMar/>
                </w:tcPr>
                <w:p w:rsidR="00891B91" w:rsidP="37C58FC4" w:rsidRDefault="00891B91" w14:paraId="11257696" w14:textId="139209E0">
                  <w:pPr>
                    <w:jc w:val="both"/>
                    <w:rPr>
                      <w:rFonts w:ascii="Open Sans" w:hAnsi="Open Sans" w:eastAsia="Open Sans" w:cs="Open Sans"/>
                      <w:b w:val="1"/>
                      <w:bCs w:val="1"/>
                      <w:noProof/>
                      <w:lang w:val="en-GB"/>
                    </w:rPr>
                  </w:pPr>
                  <w:r w:rsidRPr="37C58FC4" w:rsidR="00891B91">
                    <w:rPr>
                      <w:rFonts w:ascii="Open Sans" w:hAnsi="Open Sans" w:eastAsia="Open Sans" w:cs="Open Sans"/>
                      <w:lang w:val="en-GB"/>
                    </w:rPr>
                    <w:t>To identify and promote supportive policies and good practices on the development of digital skills and on bridging the digital divide</w:t>
                  </w:r>
                </w:p>
                <w:p w:rsidR="00891B91" w:rsidP="37C58FC4" w:rsidRDefault="00891B91" w14:paraId="53034D2B" w14:textId="3EC64E94">
                  <w:pPr>
                    <w:jc w:val="both"/>
                    <w:rPr>
                      <w:rFonts w:ascii="Open Sans" w:hAnsi="Open Sans" w:eastAsia="Open Sans" w:cs="Open Sans"/>
                      <w:noProof/>
                      <w:lang w:val="en-GB"/>
                    </w:rPr>
                  </w:pPr>
                </w:p>
              </w:tc>
            </w:tr>
            <w:tr w:rsidR="10E647B3" w:rsidTr="53B5CC57" w14:paraId="5F6FC1EE">
              <w:tc>
                <w:tcPr>
                  <w:tcW w:w="1157" w:type="dxa"/>
                  <w:tcMar/>
                </w:tcPr>
                <w:p w:rsidR="10E647B3" w:rsidP="10E647B3" w:rsidRDefault="10E647B3" w14:paraId="1E51769C" w14:textId="69053F6D">
                  <w:pPr>
                    <w:pStyle w:val="Normal"/>
                    <w:jc w:val="center"/>
                  </w:pPr>
                  <w:r w:rsidR="7A7D0E6D">
                    <w:drawing>
                      <wp:inline wp14:editId="340AAB43" wp14:anchorId="6213193D">
                        <wp:extent cx="352425" cy="352425"/>
                        <wp:effectExtent l="0" t="0" r="0" b="0"/>
                        <wp:docPr id="1925557407" name="" title=""/>
                        <wp:cNvGraphicFramePr>
                          <a:graphicFrameLocks noChangeAspect="1"/>
                        </wp:cNvGraphicFramePr>
                        <a:graphic>
                          <a:graphicData uri="http://schemas.openxmlformats.org/drawingml/2006/picture">
                            <pic:pic>
                              <pic:nvPicPr>
                                <pic:cNvPr id="0" name=""/>
                                <pic:cNvPicPr/>
                              </pic:nvPicPr>
                              <pic:blipFill>
                                <a:blip r:embed="Re260307c1c704b7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2425" cy="352425"/>
                                </a:xfrm>
                                <a:prstGeom prst="rect">
                                  <a:avLst/>
                                </a:prstGeom>
                              </pic:spPr>
                            </pic:pic>
                          </a:graphicData>
                        </a:graphic>
                      </wp:inline>
                    </w:drawing>
                  </w:r>
                </w:p>
              </w:tc>
              <w:tc>
                <w:tcPr>
                  <w:tcW w:w="6271" w:type="dxa"/>
                  <w:tcMar/>
                </w:tcPr>
                <w:p w:rsidR="7A7D0E6D" w:rsidP="10E647B3" w:rsidRDefault="7A7D0E6D" w14:paraId="6BEDD8F0" w14:textId="15AE64F8">
                  <w:pPr>
                    <w:spacing w:after="240" w:line="276" w:lineRule="auto"/>
                    <w:jc w:val="both"/>
                    <w:rPr>
                      <w:rFonts w:ascii="Open Sans" w:hAnsi="Open Sans" w:eastAsia="Open Sans" w:cs="Open Sans"/>
                      <w:color w:val="000000" w:themeColor="text1" w:themeTint="FF" w:themeShade="FF"/>
                      <w:lang w:val="en-GB"/>
                    </w:rPr>
                  </w:pPr>
                  <w:r w:rsidRPr="37C58FC4" w:rsidR="7A7D0E6D">
                    <w:rPr>
                      <w:rFonts w:ascii="Open Sans" w:hAnsi="Open Sans" w:eastAsia="Open Sans" w:cs="Open Sans"/>
                      <w:lang w:val="en-GB"/>
                    </w:rPr>
                    <w:t>3</w:t>
                  </w:r>
                  <w:r w:rsidRPr="37C58FC4" w:rsidR="7A7D0E6D">
                    <w:rPr>
                      <w:rFonts w:ascii="Open Sans" w:hAnsi="Open Sans" w:eastAsia="Open Sans" w:cs="Open Sans"/>
                      <w:lang w:val="en-GB"/>
                    </w:rPr>
                    <w:t>.</w:t>
                  </w:r>
                  <w:r w:rsidRPr="37C58FC4" w:rsidR="7A7D0E6D">
                    <w:rPr>
                      <w:rFonts w:ascii="Open Sans" w:hAnsi="Open Sans" w:eastAsia="Open Sans" w:cs="Open Sans"/>
                      <w:lang w:val="en-GB"/>
                    </w:rPr>
                    <w:t xml:space="preserve">4 To </w:t>
                  </w:r>
                  <w:r w:rsidRPr="37C58FC4" w:rsidR="7A7D0E6D">
                    <w:rPr>
                      <w:rFonts w:ascii="Open Sans" w:hAnsi="Open Sans" w:eastAsia="Open Sans" w:cs="Open Sans"/>
                      <w:color w:val="000000" w:themeColor="text1" w:themeTint="FF" w:themeShade="FF"/>
                      <w:lang w:val="en-GB"/>
                    </w:rPr>
                    <w:t>bring together expertise to anticipate the future demand for skills in both regions</w:t>
                  </w:r>
                </w:p>
                <w:p w:rsidR="10E647B3" w:rsidP="37C58FC4" w:rsidRDefault="10E647B3" w14:paraId="669F16AF" w14:textId="16E89402">
                  <w:pPr>
                    <w:pStyle w:val="Normal"/>
                    <w:jc w:val="both"/>
                    <w:rPr>
                      <w:rFonts w:ascii="Open Sans" w:hAnsi="Open Sans" w:eastAsia="Open Sans" w:cs="Open Sans"/>
                      <w:lang w:val="en-GB"/>
                    </w:rPr>
                  </w:pPr>
                </w:p>
              </w:tc>
            </w:tr>
          </w:tbl>
          <w:p w:rsidR="00891B91" w:rsidP="0072434F" w:rsidRDefault="00891B91" w14:paraId="2946DB82" w14:textId="77777777">
            <w:pPr>
              <w:jc w:val="both"/>
              <w:rPr>
                <w:rFonts w:ascii="Open Sans" w:hAnsi="Open Sans" w:eastAsia="Open Sans" w:cs="Open Sans"/>
                <w:lang w:val="en-GB"/>
              </w:rPr>
            </w:pPr>
          </w:p>
          <w:p w:rsidR="00891B91" w:rsidP="0072434F" w:rsidRDefault="00891B91" w14:paraId="5997CC1D" w14:textId="77777777">
            <w:pPr>
              <w:jc w:val="both"/>
              <w:rPr>
                <w:rFonts w:ascii="Open Sans" w:hAnsi="Open Sans" w:eastAsia="Open Sans" w:cs="Open Sans"/>
                <w:lang w:val="en-GB"/>
              </w:rPr>
            </w:pPr>
          </w:p>
        </w:tc>
      </w:tr>
      <w:tr w:rsidR="00891B91" w:rsidTr="53B5CC57" w14:paraId="4C2E1B09" w14:textId="77777777">
        <w:tc>
          <w:tcPr>
            <w:tcW w:w="1696" w:type="dxa"/>
            <w:tcMar/>
          </w:tcPr>
          <w:p w:rsidR="00891B91" w:rsidP="0072434F" w:rsidRDefault="00891B91" w14:paraId="110FFD37" w14:textId="77777777">
            <w:pPr>
              <w:jc w:val="center"/>
              <w:rPr>
                <w:rFonts w:ascii="Open Sans" w:hAnsi="Open Sans" w:eastAsia="Open Sans" w:cs="Open Sans"/>
                <w:lang w:val="en-GB"/>
              </w:rPr>
            </w:pPr>
            <w:r>
              <w:lastRenderedPageBreak/>
              <w:br w:type="page"/>
            </w:r>
            <w:r>
              <w:rPr>
                <w:rFonts w:ascii="Open Sans" w:hAnsi="Open Sans" w:eastAsia="Open Sans" w:cs="Open Sans"/>
                <w:noProof/>
                <w:lang w:val="fr-BE" w:eastAsia="fr-BE"/>
              </w:rPr>
              <w:drawing>
                <wp:inline distT="0" distB="0" distL="0" distR="0" wp14:anchorId="590650C7" wp14:editId="6255B610">
                  <wp:extent cx="718820" cy="7200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3">
                            <a:extLst>
                              <a:ext uri="{28A0092B-C50C-407E-A947-70E740481C1C}">
                                <a14:useLocalDpi xmlns:a14="http://schemas.microsoft.com/office/drawing/2010/main" val="0"/>
                              </a:ext>
                            </a:extLst>
                          </a:blip>
                          <a:srcRect l="2941" t="2942" r="-4673" b="-4839"/>
                          <a:stretch/>
                        </pic:blipFill>
                        <pic:spPr bwMode="auto">
                          <a:xfrm>
                            <a:off x="0" y="0"/>
                            <a:ext cx="732456" cy="733658"/>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Mar/>
          </w:tcPr>
          <w:p w:rsidRPr="007B120C" w:rsidR="00891B91" w:rsidP="0072434F" w:rsidRDefault="00891B91" w14:paraId="02315B8F" w14:textId="77777777">
            <w:pPr>
              <w:jc w:val="both"/>
              <w:rPr>
                <w:rFonts w:ascii="Open Sans" w:hAnsi="Open Sans" w:eastAsia="Open Sans" w:cs="Open Sans"/>
                <w:lang w:val="en-GB"/>
              </w:rPr>
            </w:pPr>
            <w:r w:rsidRPr="00BB6EEF">
              <w:rPr>
                <w:rFonts w:ascii="Open Sans" w:hAnsi="Open Sans" w:eastAsia="Open Sans" w:cs="Open Sans"/>
                <w:b/>
                <w:bCs/>
                <w:noProof/>
                <w:lang w:val="en-GB"/>
              </w:rPr>
              <w:t xml:space="preserve">Strategic Objective 4: </w:t>
            </w:r>
            <w:r w:rsidRPr="007B120C">
              <w:rPr>
                <w:rFonts w:ascii="Open Sans" w:hAnsi="Open Sans" w:eastAsia="Open Sans" w:cs="Open Sans"/>
                <w:lang w:val="en-GB"/>
              </w:rPr>
              <w:t>Creating More Transparency and Mutual Understanding on Recognition, Validation and Quality Assurance</w:t>
            </w:r>
          </w:p>
          <w:p w:rsidRPr="007B120C" w:rsidR="00891B91" w:rsidP="0072434F" w:rsidRDefault="00891B91" w14:paraId="6B699379" w14:textId="77777777">
            <w:pPr>
              <w:jc w:val="both"/>
              <w:rPr>
                <w:rFonts w:ascii="Open Sans" w:hAnsi="Open Sans" w:eastAsia="Open Sans" w:cs="Open Sans"/>
                <w:noProof/>
                <w:lang w:val="en-GB"/>
              </w:rPr>
            </w:pPr>
          </w:p>
          <w:p w:rsidR="00891B91" w:rsidP="0072434F" w:rsidRDefault="00891B91" w14:paraId="3FE9F23F" w14:textId="77777777">
            <w:pPr>
              <w:jc w:val="both"/>
              <w:rPr>
                <w:rFonts w:ascii="Open Sans" w:hAnsi="Open Sans" w:eastAsia="Open Sans" w:cs="Open Sans"/>
                <w:lang w:val="en-GB"/>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57"/>
              <w:gridCol w:w="6271"/>
            </w:tblGrid>
            <w:tr w:rsidR="00891B91" w:rsidTr="53B5CC57" w14:paraId="08995A60" w14:textId="77777777">
              <w:tc>
                <w:tcPr>
                  <w:tcW w:w="1157" w:type="dxa"/>
                  <w:tcMar/>
                </w:tcPr>
                <w:p w:rsidR="00891B91" w:rsidP="0072434F" w:rsidRDefault="00891B91" w14:paraId="1F72F646" w14:textId="77777777">
                  <w:pPr>
                    <w:jc w:val="center"/>
                    <w:rPr>
                      <w:rFonts w:ascii="Open Sans" w:hAnsi="Open Sans" w:eastAsia="Open Sans" w:cs="Open Sans"/>
                      <w:b/>
                      <w:bCs/>
                      <w:noProof/>
                      <w:lang w:val="en-GB"/>
                    </w:rPr>
                  </w:pPr>
                  <w:r>
                    <w:rPr>
                      <w:rFonts w:ascii="Open Sans" w:hAnsi="Open Sans" w:eastAsia="Open Sans" w:cs="Open Sans"/>
                      <w:noProof/>
                      <w:lang w:val="fr-BE" w:eastAsia="fr-BE"/>
                    </w:rPr>
                    <w:drawing>
                      <wp:inline distT="0" distB="0" distL="0" distR="0" wp14:anchorId="0D366081" wp14:editId="7A20DC6C">
                        <wp:extent cx="358775" cy="360000"/>
                        <wp:effectExtent l="0" t="0" r="317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4">
                                  <a:extLst>
                                    <a:ext uri="{28A0092B-C50C-407E-A947-70E740481C1C}">
                                      <a14:useLocalDpi xmlns:a14="http://schemas.microsoft.com/office/drawing/2010/main" val="0"/>
                                    </a:ext>
                                  </a:extLst>
                                </a:blip>
                                <a:srcRect l="-12027" t="-12028" r="9505" b="9156"/>
                                <a:stretch/>
                              </pic:blipFill>
                              <pic:spPr bwMode="auto">
                                <a:xfrm>
                                  <a:off x="0" y="0"/>
                                  <a:ext cx="369078" cy="370338"/>
                                </a:xfrm>
                                <a:prstGeom prst="rect">
                                  <a:avLst/>
                                </a:prstGeom>
                                <a:ln>
                                  <a:noFill/>
                                </a:ln>
                                <a:extLst>
                                  <a:ext uri="{53640926-AAD7-44D8-BBD7-CCE9431645EC}">
                                    <a14:shadowObscured xmlns:a14="http://schemas.microsoft.com/office/drawing/2010/main"/>
                                  </a:ext>
                                </a:extLst>
                              </pic:spPr>
                            </pic:pic>
                          </a:graphicData>
                        </a:graphic>
                      </wp:inline>
                    </w:drawing>
                  </w:r>
                </w:p>
              </w:tc>
              <w:tc>
                <w:tcPr>
                  <w:tcW w:w="6271" w:type="dxa"/>
                  <w:tcMar/>
                </w:tcPr>
                <w:p w:rsidR="00891B91" w:rsidP="0072434F" w:rsidRDefault="00891B91" w14:paraId="63D80E5A" w14:textId="77777777">
                  <w:pPr>
                    <w:jc w:val="both"/>
                    <w:rPr>
                      <w:rFonts w:ascii="Open Sans" w:hAnsi="Open Sans" w:eastAsia="Open Sans" w:cs="Open Sans"/>
                      <w:b/>
                      <w:bCs/>
                      <w:noProof/>
                      <w:lang w:val="en-GB"/>
                    </w:rPr>
                  </w:pPr>
                  <w:r w:rsidRPr="529E5BEA">
                    <w:rPr>
                      <w:rFonts w:ascii="Open Sans" w:hAnsi="Open Sans" w:eastAsia="Open Sans" w:cs="Open Sans"/>
                      <w:lang w:val="en-GB"/>
                    </w:rPr>
                    <w:t>To improve transparency and mutual understanding to strengthen interregional cooperation, mobility and exchanges</w:t>
                  </w:r>
                </w:p>
              </w:tc>
            </w:tr>
            <w:tr w:rsidR="00891B91" w:rsidTr="53B5CC57" w14:paraId="028BA41F" w14:textId="77777777">
              <w:tc>
                <w:tcPr>
                  <w:tcW w:w="1157" w:type="dxa"/>
                  <w:tcMar/>
                </w:tcPr>
                <w:p w:rsidR="00891B91" w:rsidP="0072434F" w:rsidRDefault="00891B91" w14:paraId="08CE6F91" w14:textId="77777777">
                  <w:pPr>
                    <w:jc w:val="center"/>
                    <w:rPr>
                      <w:rFonts w:ascii="Open Sans" w:hAnsi="Open Sans" w:eastAsia="Open Sans" w:cs="Open Sans"/>
                      <w:b/>
                      <w:bCs/>
                      <w:noProof/>
                      <w:lang w:val="en-GB"/>
                    </w:rPr>
                  </w:pPr>
                  <w:r>
                    <w:rPr>
                      <w:rFonts w:ascii="Open Sans" w:hAnsi="Open Sans" w:eastAsia="Open Sans" w:cs="Open Sans"/>
                      <w:noProof/>
                      <w:lang w:val="fr-BE" w:eastAsia="fr-BE"/>
                    </w:rPr>
                    <w:drawing>
                      <wp:inline distT="0" distB="0" distL="0" distR="0" wp14:anchorId="59B517D7" wp14:editId="13606FA5">
                        <wp:extent cx="359051" cy="360000"/>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5">
                                  <a:extLst>
                                    <a:ext uri="{28A0092B-C50C-407E-A947-70E740481C1C}">
                                      <a14:useLocalDpi xmlns:a14="http://schemas.microsoft.com/office/drawing/2010/main" val="0"/>
                                    </a:ext>
                                  </a:extLst>
                                </a:blip>
                                <a:srcRect l="-10332" t="-10332" r="8886" b="8619"/>
                                <a:stretch/>
                              </pic:blipFill>
                              <pic:spPr bwMode="auto">
                                <a:xfrm>
                                  <a:off x="0" y="0"/>
                                  <a:ext cx="365203" cy="366168"/>
                                </a:xfrm>
                                <a:prstGeom prst="rect">
                                  <a:avLst/>
                                </a:prstGeom>
                                <a:ln>
                                  <a:noFill/>
                                </a:ln>
                                <a:extLst>
                                  <a:ext uri="{53640926-AAD7-44D8-BBD7-CCE9431645EC}">
                                    <a14:shadowObscured xmlns:a14="http://schemas.microsoft.com/office/drawing/2010/main"/>
                                  </a:ext>
                                </a:extLst>
                              </pic:spPr>
                            </pic:pic>
                          </a:graphicData>
                        </a:graphic>
                      </wp:inline>
                    </w:drawing>
                  </w:r>
                </w:p>
              </w:tc>
              <w:tc>
                <w:tcPr>
                  <w:tcW w:w="6271" w:type="dxa"/>
                  <w:tcMar/>
                </w:tcPr>
                <w:p w:rsidR="00891B91" w:rsidP="0072434F" w:rsidRDefault="00891B91" w14:paraId="50561D21" w14:textId="77777777">
                  <w:pPr>
                    <w:jc w:val="both"/>
                    <w:rPr>
                      <w:rFonts w:ascii="Open Sans" w:hAnsi="Open Sans" w:eastAsia="Open Sans" w:cs="Open Sans"/>
                      <w:b/>
                      <w:bCs/>
                      <w:noProof/>
                      <w:lang w:val="en-GB"/>
                    </w:rPr>
                  </w:pPr>
                  <w:r w:rsidRPr="529E5BEA">
                    <w:rPr>
                      <w:rFonts w:ascii="Open Sans" w:hAnsi="Open Sans" w:eastAsia="Open Sans" w:cs="Open Sans"/>
                      <w:lang w:val="en-GB"/>
                    </w:rPr>
                    <w:t>To create transparency on validation and recognition mechanisms in order to promote and encourage the creation of personalised and relevant learning pathways</w:t>
                  </w:r>
                </w:p>
              </w:tc>
            </w:tr>
          </w:tbl>
          <w:p w:rsidR="00891B91" w:rsidP="0072434F" w:rsidRDefault="00891B91" w14:paraId="61CDCEAD" w14:textId="77777777">
            <w:pPr>
              <w:jc w:val="both"/>
              <w:rPr>
                <w:rFonts w:ascii="Open Sans" w:hAnsi="Open Sans" w:eastAsia="Open Sans" w:cs="Open Sans"/>
                <w:lang w:val="en-GB"/>
              </w:rPr>
            </w:pPr>
          </w:p>
          <w:p w:rsidR="00891B91" w:rsidP="0072434F" w:rsidRDefault="00891B91" w14:paraId="6BB9E253" w14:textId="77777777">
            <w:pPr>
              <w:jc w:val="both"/>
              <w:rPr>
                <w:rFonts w:ascii="Open Sans" w:hAnsi="Open Sans" w:eastAsia="Open Sans" w:cs="Open Sans"/>
                <w:lang w:val="en-GB"/>
              </w:rPr>
            </w:pPr>
          </w:p>
        </w:tc>
      </w:tr>
    </w:tbl>
    <w:p w:rsidR="00891B91" w:rsidP="00891B91" w:rsidRDefault="00891B91" w14:paraId="23DE523C" w14:textId="77777777">
      <w:pPr>
        <w:pStyle w:val="MaintitleH1"/>
      </w:pPr>
    </w:p>
    <w:p w:rsidR="00891B91" w:rsidP="00891B91" w:rsidRDefault="00891B91" w14:paraId="52E56223" w14:textId="77777777">
      <w:pPr>
        <w:rPr>
          <w:rFonts w:ascii="Open Sans" w:hAnsi="Open Sans" w:cs="OpenSans-Bold"/>
          <w:b/>
          <w:bCs/>
          <w:color w:val="3D5893"/>
          <w:sz w:val="32"/>
          <w:szCs w:val="32"/>
        </w:rPr>
      </w:pPr>
      <w:r>
        <w:br w:type="page"/>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rsidR="00891B91" w:rsidP="00891B91" w:rsidRDefault="00891B91" w14:paraId="07547A01" w14:textId="77777777">
      <w:pPr>
        <w:pStyle w:val="MaintitleH1"/>
        <w:sectPr w:rsidR="00891B91" w:rsidSect="00C0376F">
          <w:headerReference w:type="default" r:id="rId36"/>
          <w:footerReference w:type="default" r:id="rId37"/>
          <w:pgSz w:w="12240" w:h="15840" w:orient="portrait"/>
          <w:pgMar w:top="1440" w:right="1440" w:bottom="1440" w:left="1440" w:header="720" w:footer="720" w:gutter="0"/>
          <w:pgNumType w:start="1"/>
          <w:cols w:space="720"/>
          <w:docGrid w:linePitch="360"/>
        </w:sectPr>
      </w:pPr>
    </w:p>
    <w:p w:rsidR="00891B91" w:rsidP="00891B91" w:rsidRDefault="00891B91" w14:paraId="4225D1E2" w14:textId="77777777">
      <w:pPr>
        <w:pStyle w:val="MaintitleH1"/>
        <w:numPr>
          <w:ilvl w:val="0"/>
          <w:numId w:val="12"/>
        </w:numPr>
      </w:pPr>
      <w:bookmarkStart w:name="_Toc74188231" w:id="23"/>
      <w:r>
        <w:lastRenderedPageBreak/>
        <w:t>Actions, projects and initiatives</w:t>
      </w:r>
      <w:bookmarkEnd w:id="23"/>
    </w:p>
    <w:tbl>
      <w:tblPr>
        <w:tblStyle w:val="Grilledutableau"/>
        <w:tblW w:w="0" w:type="auto"/>
        <w:tblLayout w:type="fixed"/>
        <w:tblLook w:val="04A0" w:firstRow="1" w:lastRow="0" w:firstColumn="1" w:lastColumn="0" w:noHBand="0" w:noVBand="1"/>
      </w:tblPr>
      <w:tblGrid>
        <w:gridCol w:w="2589"/>
        <w:gridCol w:w="2039"/>
        <w:gridCol w:w="2459"/>
        <w:gridCol w:w="2734"/>
        <w:gridCol w:w="3139"/>
      </w:tblGrid>
      <w:tr w:rsidR="0BA606A3" w:rsidTr="53B5CC57" w14:paraId="641A9C38" w14:textId="77777777">
        <w:tc>
          <w:tcPr>
            <w:tcW w:w="25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004F91"/>
            <w:tcMar/>
          </w:tcPr>
          <w:p w:rsidR="0BA606A3" w:rsidP="0BA606A3" w:rsidRDefault="0BA606A3" w14:paraId="2AC894A6" w14:textId="55C6CD2B">
            <w:pPr>
              <w:spacing w:line="259" w:lineRule="auto"/>
              <w:rPr>
                <w:rFonts w:ascii="Open Sans" w:hAnsi="Open Sans" w:eastAsia="Open Sans" w:cs="Open Sans"/>
                <w:color w:val="FFFFFF" w:themeColor="background1"/>
                <w:sz w:val="20"/>
                <w:szCs w:val="20"/>
              </w:rPr>
            </w:pPr>
            <w:r w:rsidRPr="0BA606A3">
              <w:rPr>
                <w:rFonts w:ascii="Open Sans" w:hAnsi="Open Sans" w:eastAsia="Open Sans" w:cs="Open Sans"/>
                <w:b/>
                <w:bCs/>
                <w:color w:val="FFFFFF" w:themeColor="background1"/>
                <w:sz w:val="20"/>
                <w:szCs w:val="20"/>
                <w:lang w:val="en-GB"/>
              </w:rPr>
              <w:t xml:space="preserve">Description of the action </w:t>
            </w:r>
          </w:p>
        </w:tc>
        <w:tc>
          <w:tcPr>
            <w:tcW w:w="20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004F91"/>
            <w:tcMar/>
          </w:tcPr>
          <w:p w:rsidR="0BA606A3" w:rsidP="0BA606A3" w:rsidRDefault="0BA606A3" w14:paraId="37770C33" w14:textId="3F53EFCD">
            <w:pPr>
              <w:spacing w:line="259" w:lineRule="auto"/>
              <w:rPr>
                <w:rFonts w:ascii="Open Sans" w:hAnsi="Open Sans" w:eastAsia="Open Sans" w:cs="Open Sans"/>
                <w:color w:val="FFFFFF" w:themeColor="background1"/>
                <w:sz w:val="20"/>
                <w:szCs w:val="20"/>
              </w:rPr>
            </w:pPr>
            <w:r w:rsidRPr="0BA606A3">
              <w:rPr>
                <w:rFonts w:ascii="Open Sans" w:hAnsi="Open Sans" w:eastAsia="Open Sans" w:cs="Open Sans"/>
                <w:b/>
                <w:bCs/>
                <w:color w:val="FFFFFF" w:themeColor="background1"/>
                <w:sz w:val="20"/>
                <w:szCs w:val="20"/>
                <w:lang w:val="en-GB"/>
              </w:rPr>
              <w:t>Contribution to Strategic objective(s) and subgoal(s)</w:t>
            </w: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004F91"/>
            <w:tcMar/>
          </w:tcPr>
          <w:p w:rsidR="0BA606A3" w:rsidP="0BA606A3" w:rsidRDefault="0BA606A3" w14:paraId="54D5D12E" w14:textId="408CF396">
            <w:pPr>
              <w:spacing w:line="259" w:lineRule="auto"/>
              <w:rPr>
                <w:rFonts w:ascii="Open Sans" w:hAnsi="Open Sans" w:eastAsia="Open Sans" w:cs="Open Sans"/>
                <w:color w:val="FFFFFF" w:themeColor="background1"/>
                <w:sz w:val="20"/>
                <w:szCs w:val="20"/>
              </w:rPr>
            </w:pPr>
            <w:r w:rsidRPr="0BA606A3">
              <w:rPr>
                <w:rFonts w:ascii="Open Sans" w:hAnsi="Open Sans" w:eastAsia="Open Sans" w:cs="Open Sans"/>
                <w:b/>
                <w:bCs/>
                <w:color w:val="FFFFFF" w:themeColor="background1"/>
                <w:sz w:val="20"/>
                <w:szCs w:val="20"/>
                <w:lang w:val="en-GB"/>
              </w:rPr>
              <w:t xml:space="preserve">(New) AEP projects and initiatives </w:t>
            </w:r>
          </w:p>
          <w:p w:rsidR="0BA606A3" w:rsidP="0BA606A3" w:rsidRDefault="0BA606A3" w14:paraId="28EB5456" w14:textId="4C4DA426">
            <w:pPr>
              <w:spacing w:line="259" w:lineRule="auto"/>
              <w:rPr>
                <w:rFonts w:ascii="Open Sans" w:hAnsi="Open Sans" w:eastAsia="Open Sans" w:cs="Open Sans"/>
                <w:color w:val="FFFFFF" w:themeColor="background1"/>
                <w:sz w:val="20"/>
                <w:szCs w:val="20"/>
              </w:rPr>
            </w:pPr>
          </w:p>
          <w:p w:rsidR="0BA606A3" w:rsidP="0BA606A3" w:rsidRDefault="0BA606A3" w14:paraId="0BD757BA" w14:textId="2BB63769">
            <w:pPr>
              <w:spacing w:line="259" w:lineRule="auto"/>
              <w:rPr>
                <w:rFonts w:ascii="Open Sans" w:hAnsi="Open Sans" w:eastAsia="Open Sans" w:cs="Open Sans"/>
                <w:color w:val="FFFFFF" w:themeColor="background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004F91"/>
            <w:tcMar/>
          </w:tcPr>
          <w:p w:rsidR="0BA606A3" w:rsidP="0BA606A3" w:rsidRDefault="0BA606A3" w14:paraId="162847B3" w14:textId="0B81C273">
            <w:pPr>
              <w:spacing w:line="259" w:lineRule="auto"/>
              <w:rPr>
                <w:rFonts w:ascii="Open Sans" w:hAnsi="Open Sans" w:eastAsia="Open Sans" w:cs="Open Sans"/>
                <w:color w:val="FFFFFF" w:themeColor="background1"/>
                <w:sz w:val="20"/>
                <w:szCs w:val="20"/>
              </w:rPr>
            </w:pPr>
            <w:r w:rsidRPr="0BA606A3">
              <w:rPr>
                <w:rFonts w:ascii="Open Sans" w:hAnsi="Open Sans" w:eastAsia="Open Sans" w:cs="Open Sans"/>
                <w:b/>
                <w:bCs/>
                <w:color w:val="FFFFFF" w:themeColor="background1"/>
                <w:sz w:val="20"/>
                <w:szCs w:val="20"/>
                <w:lang w:val="en-GB"/>
              </w:rPr>
              <w:t>Activities and/or Milestones</w:t>
            </w:r>
          </w:p>
          <w:p w:rsidR="0BA606A3" w:rsidP="0BA606A3" w:rsidRDefault="0BA606A3" w14:paraId="602471F4" w14:textId="34C0714E">
            <w:pPr>
              <w:spacing w:line="259" w:lineRule="auto"/>
              <w:rPr>
                <w:rFonts w:ascii="Open Sans" w:hAnsi="Open Sans" w:eastAsia="Open Sans" w:cs="Open Sans"/>
                <w:color w:val="FFFFFF" w:themeColor="background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004F91"/>
            <w:tcMar/>
          </w:tcPr>
          <w:p w:rsidR="0BA606A3" w:rsidP="0BA606A3" w:rsidRDefault="0BA606A3" w14:paraId="41E36BF5" w14:textId="04BB4145">
            <w:pPr>
              <w:spacing w:line="259" w:lineRule="auto"/>
              <w:rPr>
                <w:rFonts w:ascii="Open Sans" w:hAnsi="Open Sans" w:eastAsia="Open Sans" w:cs="Open Sans"/>
                <w:color w:val="FFFFFF" w:themeColor="background1"/>
                <w:sz w:val="20"/>
                <w:szCs w:val="20"/>
              </w:rPr>
            </w:pPr>
            <w:r w:rsidRPr="0BA606A3">
              <w:rPr>
                <w:rFonts w:ascii="Open Sans" w:hAnsi="Open Sans" w:eastAsia="Open Sans" w:cs="Open Sans"/>
                <w:b/>
                <w:bCs/>
                <w:color w:val="FFFFFF" w:themeColor="background1"/>
                <w:sz w:val="20"/>
                <w:szCs w:val="20"/>
                <w:lang w:val="en-GB"/>
              </w:rPr>
              <w:t>Expected/Envisaged outcomes by 2030</w:t>
            </w:r>
          </w:p>
        </w:tc>
      </w:tr>
      <w:tr w:rsidR="0BA606A3" w:rsidTr="53B5CC57" w14:paraId="5989F7E3" w14:textId="77777777">
        <w:trPr>
          <w:trHeight w:val="3000"/>
        </w:trPr>
        <w:tc>
          <w:tcPr>
            <w:tcW w:w="258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53B5CC57" w:rsidRDefault="0BA606A3" w14:paraId="3AE74C3E" w14:textId="01FAA35A">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Continue and optimise </w:t>
            </w:r>
            <w:r w:rsidRPr="53B5CC57" w:rsidR="0BA606A3">
              <w:rPr>
                <w:rFonts w:ascii="Open Sans" w:hAnsi="Open Sans" w:eastAsia="Open Sans" w:cs="Open Sans"/>
                <w:b w:val="1"/>
                <w:bCs w:val="1"/>
                <w:color w:val="005496"/>
                <w:sz w:val="20"/>
                <w:szCs w:val="20"/>
                <w:lang w:val="en-GB"/>
              </w:rPr>
              <w:t>existing</w:t>
            </w:r>
            <w:r w:rsidRPr="53B5CC57" w:rsidR="0BA606A3">
              <w:rPr>
                <w:rFonts w:ascii="Open Sans" w:hAnsi="Open Sans" w:eastAsia="Open Sans" w:cs="Open Sans"/>
                <w:color w:val="005496"/>
                <w:sz w:val="20"/>
                <w:szCs w:val="20"/>
                <w:lang w:val="en-GB"/>
              </w:rPr>
              <w:t xml:space="preserve"> ASEM Education </w:t>
            </w:r>
            <w:r w:rsidRPr="53B5CC57" w:rsidR="0BA606A3">
              <w:rPr>
                <w:rFonts w:ascii="Open Sans" w:hAnsi="Open Sans" w:eastAsia="Open Sans" w:cs="Open Sans"/>
                <w:b w:val="1"/>
                <w:bCs w:val="1"/>
                <w:color w:val="005496"/>
                <w:sz w:val="20"/>
                <w:szCs w:val="20"/>
                <w:lang w:val="en-GB"/>
              </w:rPr>
              <w:t xml:space="preserve">Mobility Programmes </w:t>
            </w:r>
          </w:p>
          <w:p w:rsidR="0BA606A3" w:rsidP="0BA606A3" w:rsidRDefault="0BA606A3" w14:paraId="76FC7503" w14:textId="643BDA15">
            <w:pPr>
              <w:spacing w:line="259" w:lineRule="auto"/>
              <w:rPr>
                <w:rFonts w:ascii="Open Sans" w:hAnsi="Open Sans" w:eastAsia="Open Sans" w:cs="Open Sans"/>
                <w:color w:val="000000" w:themeColor="text1"/>
                <w:sz w:val="20"/>
                <w:szCs w:val="20"/>
              </w:rPr>
            </w:pPr>
          </w:p>
        </w:tc>
        <w:tc>
          <w:tcPr>
            <w:tcW w:w="203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5234D349" w14:textId="3E6E641B">
            <w:pPr>
              <w:spacing w:line="259" w:lineRule="auto"/>
              <w:rPr>
                <w:rFonts w:ascii="Open Sans" w:hAnsi="Open Sans" w:eastAsia="Open Sans" w:cs="Open Sans"/>
                <w:color w:val="000000" w:themeColor="text1"/>
                <w:sz w:val="20"/>
                <w:szCs w:val="20"/>
              </w:rPr>
            </w:pPr>
          </w:p>
          <w:tbl>
            <w:tblPr>
              <w:tblStyle w:val="Grilledutableau"/>
              <w:tblW w:w="0" w:type="auto"/>
              <w:tblLayout w:type="fixed"/>
              <w:tblLook w:val="04A0" w:firstRow="1" w:lastRow="0" w:firstColumn="1" w:lastColumn="0" w:noHBand="0" w:noVBand="1"/>
            </w:tblPr>
            <w:tblGrid>
              <w:gridCol w:w="1237"/>
              <w:gridCol w:w="682"/>
            </w:tblGrid>
            <w:tr w:rsidR="0BA606A3" w:rsidTr="53B5CC57" w14:paraId="7712BF3A" w14:textId="77777777">
              <w:tc>
                <w:tcPr>
                  <w:tcW w:w="1237" w:type="dxa"/>
                  <w:vMerge w:val="restart"/>
                  <w:tcBorders>
                    <w:top w:val="nil"/>
                    <w:left w:val="nil"/>
                    <w:bottom w:val="nil"/>
                    <w:right w:val="nil"/>
                  </w:tcBorders>
                  <w:tcMar/>
                </w:tcPr>
                <w:p w:rsidR="0BA606A3" w:rsidP="0BA606A3" w:rsidRDefault="0BA606A3" w14:paraId="343414A8" w14:textId="06A94667">
                  <w:pPr>
                    <w:spacing w:line="259" w:lineRule="auto"/>
                    <w:rPr>
                      <w:rFonts w:ascii="Open Sans" w:hAnsi="Open Sans" w:eastAsia="Open Sans" w:cs="Open Sans"/>
                      <w:sz w:val="20"/>
                      <w:szCs w:val="20"/>
                    </w:rPr>
                  </w:pPr>
                  <w:r w:rsidR="06C8DB51">
                    <w:drawing>
                      <wp:inline wp14:editId="1B122606" wp14:anchorId="1343373D">
                        <wp:extent cx="723900" cy="723900"/>
                        <wp:effectExtent l="0" t="0" r="0" b="0"/>
                        <wp:docPr id="1815598428" name="Image 1815598428" descr="Icon&#10;&#10;Description automatically generated" title=""/>
                        <wp:cNvGraphicFramePr>
                          <a:graphicFrameLocks noChangeAspect="1"/>
                        </wp:cNvGraphicFramePr>
                        <a:graphic>
                          <a:graphicData uri="http://schemas.openxmlformats.org/drawingml/2006/picture">
                            <pic:pic>
                              <pic:nvPicPr>
                                <pic:cNvPr id="0" name="Image 1815598428"/>
                                <pic:cNvPicPr/>
                              </pic:nvPicPr>
                              <pic:blipFill>
                                <a:blip r:embed="Rae910cbd632c4aa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3900" cy="723900"/>
                                </a:xfrm>
                                <a:prstGeom prst="rect">
                                  <a:avLst/>
                                </a:prstGeom>
                              </pic:spPr>
                            </pic:pic>
                          </a:graphicData>
                        </a:graphic>
                      </wp:inline>
                    </w:drawing>
                  </w:r>
                </w:p>
              </w:tc>
              <w:tc>
                <w:tcPr>
                  <w:tcW w:w="682" w:type="dxa"/>
                  <w:tcBorders>
                    <w:top w:val="nil"/>
                    <w:left w:val="nil"/>
                    <w:bottom w:val="nil"/>
                    <w:right w:val="nil"/>
                  </w:tcBorders>
                  <w:tcMar/>
                </w:tcPr>
                <w:p w:rsidR="0BA606A3" w:rsidP="0BA606A3" w:rsidRDefault="0BA606A3" w14:paraId="60BDFA81" w14:textId="1FE04720">
                  <w:pPr>
                    <w:spacing w:line="259" w:lineRule="auto"/>
                    <w:rPr>
                      <w:rFonts w:ascii="Open Sans" w:hAnsi="Open Sans" w:eastAsia="Open Sans" w:cs="Open Sans"/>
                      <w:sz w:val="20"/>
                      <w:szCs w:val="20"/>
                    </w:rPr>
                  </w:pPr>
                  <w:r w:rsidR="06C8DB51">
                    <w:drawing>
                      <wp:inline wp14:editId="57EA5E5C" wp14:anchorId="19012AA9">
                        <wp:extent cx="390525" cy="390525"/>
                        <wp:effectExtent l="0" t="0" r="0" b="0"/>
                        <wp:docPr id="9" name="Image 9" title=""/>
                        <wp:cNvGraphicFramePr>
                          <a:graphicFrameLocks noChangeAspect="1"/>
                        </wp:cNvGraphicFramePr>
                        <a:graphic>
                          <a:graphicData uri="http://schemas.openxmlformats.org/drawingml/2006/picture">
                            <pic:pic>
                              <pic:nvPicPr>
                                <pic:cNvPr id="0" name="Image 9"/>
                                <pic:cNvPicPr/>
                              </pic:nvPicPr>
                              <pic:blipFill>
                                <a:blip r:embed="Rcff3307eb0b849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0525" cy="390525"/>
                                </a:xfrm>
                                <a:prstGeom prst="rect">
                                  <a:avLst/>
                                </a:prstGeom>
                              </pic:spPr>
                            </pic:pic>
                          </a:graphicData>
                        </a:graphic>
                      </wp:inline>
                    </w:drawing>
                  </w:r>
                </w:p>
              </w:tc>
            </w:tr>
            <w:tr w:rsidR="0BA606A3" w:rsidTr="53B5CC57" w14:paraId="12419FB7" w14:textId="77777777">
              <w:tc>
                <w:tcPr>
                  <w:tcW w:w="1237" w:type="dxa"/>
                  <w:vMerge/>
                  <w:tcBorders/>
                  <w:tcMar/>
                  <w:vAlign w:val="center"/>
                </w:tcPr>
                <w:p w:rsidR="009F2C37" w:rsidRDefault="009F2C37" w14:paraId="1A1CFB49" w14:textId="77777777"/>
              </w:tc>
              <w:tc>
                <w:tcPr>
                  <w:tcW w:w="682" w:type="dxa"/>
                  <w:tcBorders>
                    <w:top w:val="nil"/>
                    <w:left w:val="nil"/>
                    <w:bottom w:val="nil"/>
                    <w:right w:val="nil"/>
                  </w:tcBorders>
                  <w:tcMar/>
                </w:tcPr>
                <w:p w:rsidR="0BA606A3" w:rsidP="0BA606A3" w:rsidRDefault="0BA606A3" w14:paraId="70353FD5" w14:textId="13101999">
                  <w:pPr>
                    <w:spacing w:line="259" w:lineRule="auto"/>
                    <w:rPr>
                      <w:rFonts w:ascii="Open Sans" w:hAnsi="Open Sans" w:eastAsia="Open Sans" w:cs="Open Sans"/>
                      <w:sz w:val="20"/>
                      <w:szCs w:val="20"/>
                    </w:rPr>
                  </w:pPr>
                  <w:r w:rsidR="06C8DB51">
                    <w:drawing>
                      <wp:inline wp14:editId="3814E851" wp14:anchorId="522A8EEA">
                        <wp:extent cx="390525" cy="390525"/>
                        <wp:effectExtent l="0" t="0" r="0" b="0"/>
                        <wp:docPr id="11" name="Image 11" title=""/>
                        <wp:cNvGraphicFramePr>
                          <a:graphicFrameLocks noChangeAspect="1"/>
                        </wp:cNvGraphicFramePr>
                        <a:graphic>
                          <a:graphicData uri="http://schemas.openxmlformats.org/drawingml/2006/picture">
                            <pic:pic>
                              <pic:nvPicPr>
                                <pic:cNvPr id="0" name="Image 11"/>
                                <pic:cNvPicPr/>
                              </pic:nvPicPr>
                              <pic:blipFill>
                                <a:blip r:embed="R90b023a6b7f3418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0525" cy="390525"/>
                                </a:xfrm>
                                <a:prstGeom prst="rect">
                                  <a:avLst/>
                                </a:prstGeom>
                              </pic:spPr>
                            </pic:pic>
                          </a:graphicData>
                        </a:graphic>
                      </wp:inline>
                    </w:drawing>
                  </w:r>
                </w:p>
              </w:tc>
            </w:tr>
            <w:tr w:rsidR="0BA606A3" w:rsidTr="53B5CC57" w14:paraId="4A17EE5E" w14:textId="77777777">
              <w:tc>
                <w:tcPr>
                  <w:tcW w:w="1237" w:type="dxa"/>
                  <w:vMerge w:val="restart"/>
                  <w:tcBorders>
                    <w:top w:val="nil"/>
                    <w:left w:val="nil"/>
                    <w:bottom w:val="nil"/>
                    <w:right w:val="nil"/>
                  </w:tcBorders>
                  <w:tcMar/>
                </w:tcPr>
                <w:p w:rsidR="0BA606A3" w:rsidP="0BA606A3" w:rsidRDefault="0BA606A3" w14:paraId="2FF78563" w14:textId="3341D367">
                  <w:pPr>
                    <w:spacing w:line="259" w:lineRule="auto"/>
                    <w:rPr>
                      <w:rFonts w:ascii="Open Sans" w:hAnsi="Open Sans" w:eastAsia="Open Sans" w:cs="Open Sans"/>
                      <w:sz w:val="20"/>
                      <w:szCs w:val="20"/>
                    </w:rPr>
                  </w:pPr>
                  <w:r w:rsidR="06C8DB51">
                    <w:drawing>
                      <wp:inline wp14:editId="1E5214A3" wp14:anchorId="1EC0EC6C">
                        <wp:extent cx="723900" cy="723900"/>
                        <wp:effectExtent l="0" t="0" r="0" b="0"/>
                        <wp:docPr id="12" name="Image 12" descr="Icon&#10;&#10;Description automatically generated" title=""/>
                        <wp:cNvGraphicFramePr>
                          <a:graphicFrameLocks noChangeAspect="1"/>
                        </wp:cNvGraphicFramePr>
                        <a:graphic>
                          <a:graphicData uri="http://schemas.openxmlformats.org/drawingml/2006/picture">
                            <pic:pic>
                              <pic:nvPicPr>
                                <pic:cNvPr id="0" name="Image 12"/>
                                <pic:cNvPicPr/>
                              </pic:nvPicPr>
                              <pic:blipFill>
                                <a:blip r:embed="Rdfb9a4915519431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3900" cy="723900"/>
                                </a:xfrm>
                                <a:prstGeom prst="rect">
                                  <a:avLst/>
                                </a:prstGeom>
                              </pic:spPr>
                            </pic:pic>
                          </a:graphicData>
                        </a:graphic>
                      </wp:inline>
                    </w:drawing>
                  </w:r>
                </w:p>
              </w:tc>
              <w:tc>
                <w:tcPr>
                  <w:tcW w:w="682" w:type="dxa"/>
                  <w:tcBorders>
                    <w:top w:val="nil"/>
                    <w:left w:val="nil"/>
                    <w:bottom w:val="nil"/>
                    <w:right w:val="nil"/>
                  </w:tcBorders>
                  <w:tcMar/>
                </w:tcPr>
                <w:p w:rsidR="0BA606A3" w:rsidP="0BA606A3" w:rsidRDefault="0BA606A3" w14:paraId="778A8CB4" w14:textId="62498618">
                  <w:pPr>
                    <w:spacing w:line="259" w:lineRule="auto"/>
                    <w:rPr>
                      <w:rFonts w:ascii="Open Sans" w:hAnsi="Open Sans" w:eastAsia="Open Sans" w:cs="Open Sans"/>
                      <w:sz w:val="20"/>
                      <w:szCs w:val="20"/>
                    </w:rPr>
                  </w:pPr>
                  <w:r w:rsidR="06C8DB51">
                    <w:drawing>
                      <wp:inline wp14:editId="5C0D84B1" wp14:anchorId="6AB50494">
                        <wp:extent cx="409575" cy="419100"/>
                        <wp:effectExtent l="0" t="0" r="0" b="0"/>
                        <wp:docPr id="13" name="Image 13" title=""/>
                        <wp:cNvGraphicFramePr>
                          <a:graphicFrameLocks noChangeAspect="1"/>
                        </wp:cNvGraphicFramePr>
                        <a:graphic>
                          <a:graphicData uri="http://schemas.openxmlformats.org/drawingml/2006/picture">
                            <pic:pic>
                              <pic:nvPicPr>
                                <pic:cNvPr id="0" name="Image 13"/>
                                <pic:cNvPicPr/>
                              </pic:nvPicPr>
                              <pic:blipFill>
                                <a:blip r:embed="R7474da429f1d44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9575" cy="419100"/>
                                </a:xfrm>
                                <a:prstGeom prst="rect">
                                  <a:avLst/>
                                </a:prstGeom>
                              </pic:spPr>
                            </pic:pic>
                          </a:graphicData>
                        </a:graphic>
                      </wp:inline>
                    </w:drawing>
                  </w:r>
                </w:p>
              </w:tc>
            </w:tr>
            <w:tr w:rsidR="0BA606A3" w:rsidTr="53B5CC57" w14:paraId="5B7A4806" w14:textId="77777777">
              <w:tc>
                <w:tcPr>
                  <w:tcW w:w="1237" w:type="dxa"/>
                  <w:vMerge/>
                  <w:tcBorders/>
                  <w:tcMar/>
                  <w:vAlign w:val="center"/>
                </w:tcPr>
                <w:p w:rsidR="009F2C37" w:rsidRDefault="009F2C37" w14:paraId="2B25DD68" w14:textId="77777777"/>
              </w:tc>
              <w:tc>
                <w:tcPr>
                  <w:tcW w:w="682" w:type="dxa"/>
                  <w:tcBorders>
                    <w:top w:val="nil"/>
                    <w:left w:val="nil"/>
                    <w:bottom w:val="nil"/>
                    <w:right w:val="nil"/>
                  </w:tcBorders>
                  <w:tcMar/>
                </w:tcPr>
                <w:p w:rsidR="0BA606A3" w:rsidP="0BA606A3" w:rsidRDefault="0BA606A3" w14:paraId="31F37CAF" w14:textId="0F651259">
                  <w:pPr>
                    <w:spacing w:line="259" w:lineRule="auto"/>
                    <w:rPr>
                      <w:rFonts w:ascii="Open Sans" w:hAnsi="Open Sans" w:eastAsia="Open Sans" w:cs="Open Sans"/>
                      <w:sz w:val="20"/>
                      <w:szCs w:val="20"/>
                    </w:rPr>
                  </w:pPr>
                  <w:r w:rsidR="06C8DB51">
                    <w:drawing>
                      <wp:inline wp14:editId="1E071A02" wp14:anchorId="67911446">
                        <wp:extent cx="419100" cy="419100"/>
                        <wp:effectExtent l="0" t="0" r="0" b="0"/>
                        <wp:docPr id="16" name="Image 16" title=""/>
                        <wp:cNvGraphicFramePr>
                          <a:graphicFrameLocks noChangeAspect="1"/>
                        </wp:cNvGraphicFramePr>
                        <a:graphic>
                          <a:graphicData uri="http://schemas.openxmlformats.org/drawingml/2006/picture">
                            <pic:pic>
                              <pic:nvPicPr>
                                <pic:cNvPr id="0" name="Image 16"/>
                                <pic:cNvPicPr/>
                              </pic:nvPicPr>
                              <pic:blipFill>
                                <a:blip r:embed="Re36e677261eb43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9100" cy="419100"/>
                                </a:xfrm>
                                <a:prstGeom prst="rect">
                                  <a:avLst/>
                                </a:prstGeom>
                              </pic:spPr>
                            </pic:pic>
                          </a:graphicData>
                        </a:graphic>
                      </wp:inline>
                    </w:drawing>
                  </w:r>
                </w:p>
              </w:tc>
            </w:tr>
          </w:tbl>
          <w:p w:rsidR="0BA606A3" w:rsidP="0BA606A3" w:rsidRDefault="0BA606A3" w14:paraId="58D8AF26" w14:textId="23583090">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0D908A3" w14:paraId="5F0F525F" w14:textId="058CE9E3">
            <w:pPr>
              <w:spacing w:line="259" w:lineRule="auto"/>
              <w:rPr>
                <w:rFonts w:ascii="Open Sans" w:hAnsi="Open Sans" w:eastAsia="Open Sans" w:cs="Open Sans"/>
                <w:color w:val="000000" w:themeColor="text1"/>
                <w:sz w:val="20"/>
                <w:szCs w:val="20"/>
              </w:rPr>
            </w:pPr>
            <w:hyperlink r:id="rId44">
              <w:r w:rsidRPr="0BA606A3" w:rsidR="0BA606A3">
                <w:rPr>
                  <w:rStyle w:val="Lienhypertexte"/>
                  <w:rFonts w:ascii="Open Sans" w:hAnsi="Open Sans" w:eastAsia="Open Sans" w:cs="Open Sans"/>
                  <w:sz w:val="20"/>
                  <w:szCs w:val="20"/>
                  <w:lang w:val="en-GB"/>
                </w:rPr>
                <w:t>ASEM DUO Fellowship Programme</w:t>
              </w:r>
            </w:hyperlink>
            <w:r w:rsidRPr="0BA606A3" w:rsidR="0BA606A3">
              <w:rPr>
                <w:rStyle w:val="Lienhypertexte"/>
                <w:rFonts w:ascii="Open Sans" w:hAnsi="Open Sans" w:eastAsia="Open Sans" w:cs="Open Sans"/>
                <w:sz w:val="20"/>
                <w:szCs w:val="20"/>
                <w:lang w:val="en-GB"/>
              </w:rPr>
              <w:t xml:space="preserve"> </w:t>
            </w:r>
            <w:r w:rsidRPr="0BA606A3" w:rsidR="0BA606A3">
              <w:rPr>
                <w:rStyle w:val="Lienhypertexte"/>
                <w:rFonts w:ascii="Open Sans" w:hAnsi="Open Sans" w:eastAsia="Open Sans" w:cs="Open Sans"/>
                <w:b/>
                <w:bCs/>
                <w:sz w:val="20"/>
                <w:szCs w:val="20"/>
                <w:lang w:val="en-GB"/>
              </w:rPr>
              <w:t>(ASEM DUO Secretariat Korea)</w:t>
            </w:r>
          </w:p>
          <w:p w:rsidR="0BA606A3" w:rsidP="0BA606A3" w:rsidRDefault="0BA606A3" w14:paraId="22C91061" w14:textId="797A2D2A">
            <w:pPr>
              <w:spacing w:line="259" w:lineRule="auto"/>
              <w:rPr>
                <w:rFonts w:ascii="Open Sans" w:hAnsi="Open Sans" w:eastAsia="Open Sans" w:cs="Open Sans"/>
                <w:color w:val="000000" w:themeColor="text1"/>
                <w:sz w:val="20"/>
                <w:szCs w:val="20"/>
              </w:rPr>
            </w:pPr>
          </w:p>
          <w:p w:rsidR="0BA606A3" w:rsidP="0BA606A3" w:rsidRDefault="0BA606A3" w14:paraId="4AE02F65" w14:textId="5A3FDB84">
            <w:pPr>
              <w:spacing w:line="259" w:lineRule="auto"/>
              <w:rPr>
                <w:rFonts w:ascii="Calibri" w:hAnsi="Calibri" w:eastAsia="Calibri" w:cs="Calibri"/>
                <w:color w:val="0563C1"/>
              </w:rPr>
            </w:pPr>
          </w:p>
          <w:p w:rsidR="0BA606A3" w:rsidP="0BA606A3" w:rsidRDefault="0BA606A3" w14:paraId="782E45A6" w14:textId="54C85079">
            <w:pPr>
              <w:spacing w:line="259" w:lineRule="auto"/>
              <w:rPr>
                <w:rFonts w:ascii="Open Sans" w:hAnsi="Open Sans" w:eastAsia="Open Sans" w:cs="Open Sans"/>
                <w:color w:val="000000" w:themeColor="text1"/>
                <w:sz w:val="20"/>
                <w:szCs w:val="20"/>
              </w:rPr>
            </w:pPr>
          </w:p>
          <w:p w:rsidR="0BA606A3" w:rsidP="0BA606A3" w:rsidRDefault="0BA606A3" w14:paraId="011A281D" w14:textId="47F59228">
            <w:pPr>
              <w:spacing w:line="259" w:lineRule="auto"/>
              <w:rPr>
                <w:rFonts w:ascii="Open Sans" w:hAnsi="Open Sans" w:eastAsia="Open Sans" w:cs="Open Sans"/>
                <w:color w:val="000000" w:themeColor="text1"/>
                <w:sz w:val="20"/>
                <w:szCs w:val="20"/>
              </w:rPr>
            </w:pPr>
          </w:p>
          <w:p w:rsidR="0BA606A3" w:rsidP="0BA606A3" w:rsidRDefault="0BA606A3" w14:paraId="51331521" w14:textId="30B3257D">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62B5C3DF" w14:textId="227F351C">
            <w:pPr>
              <w:spacing w:after="160"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Exchange of x pairs of students per year (ongoing)</w:t>
            </w:r>
          </w:p>
          <w:p w:rsidR="0BA606A3" w:rsidP="0BA606A3" w:rsidRDefault="0BA606A3" w14:paraId="2C33FDCB" w14:textId="624ABE1A">
            <w:pPr>
              <w:spacing w:after="160"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Organise yearly Alumni meeting</w:t>
            </w:r>
          </w:p>
          <w:p w:rsidR="0BA606A3" w:rsidP="0BA606A3" w:rsidRDefault="0BA606A3" w14:paraId="6A488BBE" w14:textId="7CE315A4">
            <w:pPr>
              <w:spacing w:after="160"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Collect &amp; disseminate testimonials to promote the ASEM DUO programme amongst partners and Stakeholders</w:t>
            </w:r>
          </w:p>
          <w:p w:rsidR="0BA606A3" w:rsidP="0BA606A3" w:rsidRDefault="0BA606A3" w14:paraId="120408C2" w14:textId="583EC677">
            <w:pPr>
              <w:spacing w:after="160"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Active outreach to European Partners to find commitment for contribution and tackle the imbalance between Asia and Europe</w:t>
            </w:r>
          </w:p>
          <w:p w:rsidR="0BA606A3" w:rsidP="0BA606A3" w:rsidRDefault="0BA606A3" w14:paraId="45FDCF04" w14:textId="0A28754B">
            <w:pPr>
              <w:spacing w:after="160"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 xml:space="preserve">To be checked/completed by the ASEM-DUO Secretariat </w:t>
            </w:r>
          </w:p>
          <w:p w:rsidR="0BA606A3" w:rsidP="0BA606A3" w:rsidRDefault="0BA606A3" w14:paraId="6DA35C46" w14:textId="425E1B3F">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53BAF040" w14:textId="7738AA9D">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More visibility on ASEM DUO Fellowship Programme and ASEM DUO programme </w:t>
            </w:r>
          </w:p>
          <w:p w:rsidR="0BA606A3" w:rsidP="0BA606A3" w:rsidRDefault="0BA606A3" w14:paraId="3C34ACC5" w14:textId="1C84BD51">
            <w:pPr>
              <w:spacing w:line="259" w:lineRule="auto"/>
              <w:rPr>
                <w:rFonts w:ascii="Open Sans" w:hAnsi="Open Sans" w:eastAsia="Open Sans" w:cs="Open Sans"/>
                <w:color w:val="000000" w:themeColor="text1"/>
                <w:sz w:val="20"/>
                <w:szCs w:val="20"/>
              </w:rPr>
            </w:pPr>
          </w:p>
          <w:p w:rsidR="0BA606A3" w:rsidP="0BA606A3" w:rsidRDefault="0BA606A3" w14:paraId="7A8827C6" w14:textId="2D1E0F06">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New ASEM partners taking part in the ASEM Duo Fellowship Programme and/or ASEM Work Placement Programme</w:t>
            </w:r>
          </w:p>
          <w:p w:rsidR="0BA606A3" w:rsidP="0BA606A3" w:rsidRDefault="0BA606A3" w14:paraId="659D99B4" w14:textId="6A41BA90">
            <w:pPr>
              <w:spacing w:line="259" w:lineRule="auto"/>
              <w:rPr>
                <w:rFonts w:ascii="Open Sans" w:hAnsi="Open Sans" w:eastAsia="Open Sans" w:cs="Open Sans"/>
                <w:color w:val="000000" w:themeColor="text1"/>
                <w:sz w:val="20"/>
                <w:szCs w:val="20"/>
              </w:rPr>
            </w:pPr>
          </w:p>
          <w:p w:rsidR="0BA606A3" w:rsidP="0BA606A3" w:rsidRDefault="0BA606A3" w14:paraId="2FA37570" w14:textId="42FBABF5">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X pairs of students and researchers are exchanged </w:t>
            </w:r>
          </w:p>
          <w:p w:rsidR="0BA606A3" w:rsidP="0BA606A3" w:rsidRDefault="0BA606A3" w14:paraId="2FC8538A" w14:textId="32852E99">
            <w:pPr>
              <w:spacing w:after="160"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 xml:space="preserve">To be checked/completed by the ASEM-DUO Secretariat </w:t>
            </w:r>
          </w:p>
          <w:p w:rsidR="0BA606A3" w:rsidP="0BA606A3" w:rsidRDefault="0BA606A3" w14:paraId="525C99F1" w14:textId="1F62E9B0">
            <w:pPr>
              <w:spacing w:line="259" w:lineRule="auto"/>
              <w:rPr>
                <w:rFonts w:ascii="Open Sans" w:hAnsi="Open Sans" w:eastAsia="Open Sans" w:cs="Open Sans"/>
                <w:color w:val="000000" w:themeColor="text1"/>
                <w:sz w:val="20"/>
                <w:szCs w:val="20"/>
              </w:rPr>
            </w:pPr>
          </w:p>
        </w:tc>
      </w:tr>
      <w:tr w:rsidR="0BA606A3" w:rsidTr="53B5CC57" w14:paraId="7A0B078F" w14:textId="77777777">
        <w:trPr>
          <w:trHeight w:val="1140"/>
        </w:trPr>
        <w:tc>
          <w:tcPr>
            <w:tcW w:w="2589" w:type="dxa"/>
            <w:vMerge/>
            <w:tcBorders/>
            <w:tcMar/>
            <w:vAlign w:val="center"/>
          </w:tcPr>
          <w:p w:rsidR="009F2C37" w:rsidRDefault="009F2C37" w14:paraId="020EBCB9" w14:textId="77777777"/>
        </w:tc>
        <w:tc>
          <w:tcPr>
            <w:tcW w:w="2039" w:type="dxa"/>
            <w:vMerge/>
            <w:tcBorders/>
            <w:tcMar/>
            <w:vAlign w:val="center"/>
          </w:tcPr>
          <w:p w:rsidR="009F2C37" w:rsidRDefault="009F2C37" w14:paraId="608FDBB1"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0D908A3" w14:paraId="0AB6BA21" w14:textId="2F2B05CF">
            <w:pPr>
              <w:spacing w:line="259" w:lineRule="auto"/>
              <w:rPr>
                <w:rFonts w:ascii="Open Sans" w:hAnsi="Open Sans" w:eastAsia="Open Sans" w:cs="Open Sans"/>
                <w:color w:val="000000" w:themeColor="text1"/>
                <w:sz w:val="20"/>
                <w:szCs w:val="20"/>
              </w:rPr>
            </w:pPr>
            <w:hyperlink r:id="rId45">
              <w:r w:rsidRPr="0BA606A3" w:rsidR="0BA606A3">
                <w:rPr>
                  <w:rStyle w:val="Lienhypertexte"/>
                  <w:rFonts w:ascii="Open Sans" w:hAnsi="Open Sans" w:eastAsia="Open Sans" w:cs="Open Sans"/>
                  <w:sz w:val="20"/>
                  <w:szCs w:val="20"/>
                  <w:lang w:val="en-GB"/>
                </w:rPr>
                <w:t>ASEM Work Placement (WPP) Programme</w:t>
              </w:r>
            </w:hyperlink>
            <w:r w:rsidRPr="0BA606A3" w:rsidR="0BA606A3">
              <w:rPr>
                <w:rStyle w:val="Lienhypertexte"/>
                <w:rFonts w:ascii="Open Sans" w:hAnsi="Open Sans" w:eastAsia="Open Sans" w:cs="Open Sans"/>
                <w:sz w:val="20"/>
                <w:szCs w:val="20"/>
                <w:lang w:val="en-GB"/>
              </w:rPr>
              <w:t xml:space="preserve"> </w:t>
            </w:r>
            <w:r w:rsidRPr="0BA606A3" w:rsidR="0BA606A3">
              <w:rPr>
                <w:rStyle w:val="Lienhypertexte"/>
                <w:rFonts w:ascii="Open Sans" w:hAnsi="Open Sans" w:eastAsia="Open Sans" w:cs="Open Sans"/>
                <w:b/>
                <w:bCs/>
                <w:sz w:val="20"/>
                <w:szCs w:val="20"/>
                <w:lang w:val="en-GB"/>
              </w:rPr>
              <w:t>(Flemish Ministry of Education/Thailand)</w:t>
            </w:r>
          </w:p>
          <w:p w:rsidR="0BA606A3" w:rsidP="0BA606A3" w:rsidRDefault="0BA606A3" w14:paraId="01D810E1" w14:textId="67F9EB42">
            <w:pPr>
              <w:spacing w:line="259" w:lineRule="auto"/>
              <w:rPr>
                <w:rFonts w:ascii="Calibri" w:hAnsi="Calibri" w:eastAsia="Calibri" w:cs="Calibri"/>
                <w:color w:val="000000" w:themeColor="text1"/>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0D2FF68F" w14:textId="53C5699D">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Promote the WPP amongst partners to find new (or renewed) commitment to contribute and provide scholarships</w:t>
            </w:r>
          </w:p>
          <w:p w:rsidR="0BA606A3" w:rsidP="0BA606A3" w:rsidRDefault="0BA606A3" w14:paraId="7B0C3994" w14:textId="459DCD49">
            <w:pPr>
              <w:spacing w:line="259" w:lineRule="auto"/>
              <w:rPr>
                <w:rFonts w:ascii="Open Sans" w:hAnsi="Open Sans" w:eastAsia="Open Sans" w:cs="Open Sans"/>
                <w:color w:val="000000" w:themeColor="text1"/>
                <w:sz w:val="20"/>
                <w:szCs w:val="20"/>
              </w:rPr>
            </w:pPr>
          </w:p>
          <w:p w:rsidR="0BA606A3" w:rsidP="0BA606A3" w:rsidRDefault="0BA606A3" w14:paraId="121AB937" w14:textId="4AA897B3">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WPP partners</w:t>
            </w:r>
          </w:p>
          <w:p w:rsidR="0BA606A3" w:rsidP="0BA606A3" w:rsidRDefault="0BA606A3" w14:paraId="4A90508A" w14:textId="4C33B78C">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55195F35" w14:textId="539419FD">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WPP partners</w:t>
            </w:r>
          </w:p>
          <w:p w:rsidR="0BA606A3" w:rsidP="0BA606A3" w:rsidRDefault="0BA606A3" w14:paraId="08B1E670" w14:textId="71911D16">
            <w:pPr>
              <w:spacing w:line="259" w:lineRule="auto"/>
              <w:rPr>
                <w:rFonts w:ascii="Open Sans" w:hAnsi="Open Sans" w:eastAsia="Open Sans" w:cs="Open Sans"/>
                <w:color w:val="000000" w:themeColor="text1"/>
                <w:sz w:val="20"/>
                <w:szCs w:val="20"/>
              </w:rPr>
            </w:pPr>
          </w:p>
        </w:tc>
      </w:tr>
      <w:tr w:rsidR="0BA606A3" w:rsidTr="53B5CC57" w14:paraId="37FF9029" w14:textId="77777777">
        <w:trPr>
          <w:trHeight w:val="1260"/>
        </w:trPr>
        <w:tc>
          <w:tcPr>
            <w:tcW w:w="2589" w:type="dxa"/>
            <w:vMerge/>
            <w:tcBorders/>
            <w:tcMar/>
            <w:vAlign w:val="center"/>
          </w:tcPr>
          <w:p w:rsidR="009F2C37" w:rsidRDefault="009F2C37" w14:paraId="57C91E34" w14:textId="77777777"/>
        </w:tc>
        <w:tc>
          <w:tcPr>
            <w:tcW w:w="2039" w:type="dxa"/>
            <w:vMerge/>
            <w:tcBorders/>
            <w:tcMar/>
            <w:vAlign w:val="center"/>
          </w:tcPr>
          <w:p w:rsidR="009F2C37" w:rsidRDefault="009F2C37" w14:paraId="172ECF3D"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0D908A3" w14:paraId="7B09A87F" w14:textId="26F8739C">
            <w:pPr>
              <w:spacing w:line="259" w:lineRule="auto"/>
              <w:rPr>
                <w:rFonts w:ascii="Open Sans" w:hAnsi="Open Sans" w:eastAsia="Open Sans" w:cs="Open Sans"/>
                <w:color w:val="000000" w:themeColor="text1"/>
                <w:sz w:val="20"/>
                <w:szCs w:val="20"/>
              </w:rPr>
            </w:pPr>
            <w:hyperlink r:id="rId46">
              <w:r w:rsidRPr="0BA606A3" w:rsidR="0BA606A3">
                <w:rPr>
                  <w:rStyle w:val="Lienhypertexte"/>
                  <w:rFonts w:ascii="Open Sans" w:hAnsi="Open Sans" w:eastAsia="Open Sans" w:cs="Open Sans"/>
                  <w:sz w:val="20"/>
                  <w:szCs w:val="20"/>
                  <w:lang w:val="en-GB"/>
                </w:rPr>
                <w:t>ASEF’s Education projects</w:t>
              </w:r>
            </w:hyperlink>
            <w:r w:rsidRPr="0BA606A3" w:rsidR="0BA606A3">
              <w:rPr>
                <w:rFonts w:ascii="Open Sans" w:hAnsi="Open Sans" w:eastAsia="Open Sans" w:cs="Open Sans"/>
                <w:color w:val="000000" w:themeColor="text1"/>
                <w:sz w:val="20"/>
                <w:szCs w:val="20"/>
                <w:lang w:val="en-GB"/>
              </w:rPr>
              <w:t xml:space="preserve"> (Summer Universities, ASEF’s Students Forum, </w:t>
            </w:r>
            <w:hyperlink r:id="rId47">
              <w:r w:rsidRPr="0BA606A3" w:rsidR="0BA606A3">
                <w:rPr>
                  <w:rStyle w:val="Lienhypertexte"/>
                  <w:rFonts w:ascii="Open Sans" w:hAnsi="Open Sans" w:eastAsia="Open Sans" w:cs="Open Sans"/>
                  <w:sz w:val="20"/>
                  <w:szCs w:val="20"/>
                  <w:lang w:val="en-GB"/>
                </w:rPr>
                <w:t>ASEF’s Young Leaders Summit</w:t>
              </w:r>
            </w:hyperlink>
            <w:r w:rsidRPr="0BA606A3" w:rsidR="0BA606A3">
              <w:rPr>
                <w:rFonts w:ascii="Open Sans" w:hAnsi="Open Sans" w:eastAsia="Open Sans" w:cs="Open Sans"/>
                <w:color w:val="000000" w:themeColor="text1"/>
                <w:sz w:val="20"/>
                <w:szCs w:val="20"/>
                <w:lang w:val="en-GB"/>
              </w:rPr>
              <w:t>,..)</w:t>
            </w:r>
          </w:p>
          <w:p w:rsidR="0BA606A3" w:rsidP="0BA606A3" w:rsidRDefault="0BA606A3" w14:paraId="30817045" w14:textId="16BB4911">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w:t>
            </w:r>
            <w:r w:rsidRPr="0BA606A3">
              <w:rPr>
                <w:rFonts w:ascii="Open Sans" w:hAnsi="Open Sans" w:eastAsia="Open Sans" w:cs="Open Sans"/>
                <w:b/>
                <w:bCs/>
                <w:color w:val="000000" w:themeColor="text1"/>
                <w:sz w:val="20"/>
                <w:szCs w:val="20"/>
                <w:lang w:val="en-GB"/>
              </w:rPr>
              <w:t>ASEF)</w:t>
            </w:r>
          </w:p>
          <w:p w:rsidR="0BA606A3" w:rsidP="0BA606A3" w:rsidRDefault="0BA606A3" w14:paraId="38AD59B2" w14:textId="67E5D594">
            <w:pPr>
              <w:spacing w:line="259" w:lineRule="auto"/>
              <w:rPr>
                <w:rFonts w:ascii="Calibri" w:hAnsi="Calibri" w:eastAsia="Calibri" w:cs="Calibri"/>
                <w:color w:val="C00000"/>
              </w:rPr>
            </w:pPr>
            <w:r w:rsidRPr="0BA606A3">
              <w:rPr>
                <w:rFonts w:ascii="Calibri" w:hAnsi="Calibri" w:eastAsia="Calibri" w:cs="Calibri"/>
                <w:color w:val="C00000"/>
                <w:lang w:val="en-GB"/>
              </w:rPr>
              <w:t>(ASEF Projects can be mentioned under different actions)</w:t>
            </w: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0E5794D6" w14:textId="0C6B0774">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ASEF</w:t>
            </w: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5FD110B4" w14:textId="735E25FE">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ASEF</w:t>
            </w:r>
          </w:p>
        </w:tc>
      </w:tr>
      <w:tr w:rsidR="0BA606A3" w:rsidTr="53B5CC57" w14:paraId="0A56D203" w14:textId="77777777">
        <w:trPr>
          <w:trHeight w:val="645"/>
        </w:trPr>
        <w:tc>
          <w:tcPr>
            <w:tcW w:w="2589" w:type="dxa"/>
            <w:vMerge/>
            <w:tcBorders/>
            <w:tcMar/>
            <w:vAlign w:val="center"/>
          </w:tcPr>
          <w:p w:rsidR="009F2C37" w:rsidRDefault="009F2C37" w14:paraId="43623D24" w14:textId="77777777"/>
        </w:tc>
        <w:tc>
          <w:tcPr>
            <w:tcW w:w="2039" w:type="dxa"/>
            <w:vMerge/>
            <w:tcBorders/>
            <w:tcMar/>
            <w:vAlign w:val="center"/>
          </w:tcPr>
          <w:p w:rsidR="009F2C37" w:rsidRDefault="009F2C37" w14:paraId="05DE0E65"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0D908A3" w14:paraId="106214C5" w14:textId="1A5BC174">
            <w:pPr>
              <w:spacing w:line="259" w:lineRule="auto"/>
              <w:rPr>
                <w:rFonts w:ascii="Open Sans" w:hAnsi="Open Sans" w:eastAsia="Open Sans" w:cs="Open Sans"/>
                <w:color w:val="000000" w:themeColor="text1"/>
                <w:sz w:val="20"/>
                <w:szCs w:val="20"/>
              </w:rPr>
            </w:pPr>
            <w:hyperlink r:id="rId48">
              <w:r w:rsidRPr="0BA606A3" w:rsidR="0BA606A3">
                <w:rPr>
                  <w:rStyle w:val="Lienhypertexte"/>
                  <w:rFonts w:ascii="Open Sans" w:hAnsi="Open Sans" w:eastAsia="Open Sans" w:cs="Open Sans"/>
                  <w:sz w:val="20"/>
                  <w:szCs w:val="20"/>
                  <w:lang w:val="en-GB"/>
                </w:rPr>
                <w:t>Asia-Europe Institute ASEM Summer School</w:t>
              </w:r>
            </w:hyperlink>
            <w:r w:rsidRPr="0BA606A3" w:rsidR="0BA606A3">
              <w:rPr>
                <w:rStyle w:val="Lienhypertexte"/>
                <w:rFonts w:ascii="Open Sans" w:hAnsi="Open Sans" w:eastAsia="Open Sans" w:cs="Open Sans"/>
                <w:sz w:val="20"/>
                <w:szCs w:val="20"/>
                <w:lang w:val="en-GB"/>
              </w:rPr>
              <w:t xml:space="preserve"> </w:t>
            </w:r>
            <w:r w:rsidRPr="0BA606A3" w:rsidR="0BA606A3">
              <w:rPr>
                <w:rStyle w:val="Lienhypertexte"/>
                <w:rFonts w:ascii="Open Sans" w:hAnsi="Open Sans" w:eastAsia="Open Sans" w:cs="Open Sans"/>
                <w:b/>
                <w:bCs/>
                <w:sz w:val="20"/>
                <w:szCs w:val="20"/>
                <w:lang w:val="en-GB"/>
              </w:rPr>
              <w:t>(AEI)</w:t>
            </w: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4C5DABC" w14:textId="16815D69">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Implement yearly AEI Summer Schools for Asian and European Students, co-hosted by Asian and European universities using blended mobility formats</w:t>
            </w:r>
          </w:p>
          <w:p w:rsidR="0BA606A3" w:rsidP="0BA606A3" w:rsidRDefault="0BA606A3" w14:paraId="742F96B3" w14:textId="7A5DBFE1">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AEI</w:t>
            </w:r>
          </w:p>
          <w:p w:rsidR="0BA606A3" w:rsidP="0BA606A3" w:rsidRDefault="0BA606A3" w14:paraId="3254200E" w14:textId="487BB39B">
            <w:pPr>
              <w:spacing w:line="259" w:lineRule="auto"/>
              <w:rPr>
                <w:rFonts w:ascii="Open Sans" w:hAnsi="Open Sans" w:eastAsia="Open Sans" w:cs="Open Sans"/>
                <w:color w:val="000000" w:themeColor="text1"/>
                <w:sz w:val="20"/>
                <w:szCs w:val="20"/>
              </w:rPr>
            </w:pPr>
          </w:p>
          <w:p w:rsidR="0BA606A3" w:rsidP="0BA606A3" w:rsidRDefault="0BA606A3" w14:paraId="301C7FBC" w14:textId="714A004A">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6E75A232" w14:textId="10BEE8B1">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Involving more students in AEI Summer schools by blended and virtual Summer Schools</w:t>
            </w:r>
          </w:p>
          <w:p w:rsidR="0BA606A3" w:rsidP="0BA606A3" w:rsidRDefault="0BA606A3" w14:paraId="281FF0AC" w14:textId="360E2546">
            <w:pPr>
              <w:spacing w:line="259" w:lineRule="auto"/>
              <w:rPr>
                <w:rFonts w:ascii="Open Sans" w:hAnsi="Open Sans" w:eastAsia="Open Sans" w:cs="Open Sans"/>
                <w:color w:val="000000" w:themeColor="text1"/>
                <w:sz w:val="20"/>
                <w:szCs w:val="20"/>
              </w:rPr>
            </w:pPr>
          </w:p>
          <w:p w:rsidR="0BA606A3" w:rsidP="0BA606A3" w:rsidRDefault="0BA606A3" w14:paraId="2DE7A5DB" w14:textId="76ECC9C9">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X amount of students have attended AEI Summer Schools</w:t>
            </w:r>
          </w:p>
          <w:p w:rsidR="0BA606A3" w:rsidP="0BA606A3" w:rsidRDefault="0BA606A3" w14:paraId="7D1896E0" w14:textId="18B01E1B">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AEI</w:t>
            </w:r>
          </w:p>
          <w:p w:rsidR="0BA606A3" w:rsidP="0BA606A3" w:rsidRDefault="0BA606A3" w14:paraId="2E44E495" w14:textId="213A12F5">
            <w:pPr>
              <w:spacing w:line="259" w:lineRule="auto"/>
              <w:rPr>
                <w:rFonts w:ascii="Open Sans" w:hAnsi="Open Sans" w:eastAsia="Open Sans" w:cs="Open Sans"/>
                <w:color w:val="000000" w:themeColor="text1"/>
                <w:sz w:val="20"/>
                <w:szCs w:val="20"/>
              </w:rPr>
            </w:pPr>
          </w:p>
        </w:tc>
      </w:tr>
      <w:tr w:rsidR="0BA606A3" w:rsidTr="53B5CC57" w14:paraId="1CA2C6FB" w14:textId="77777777">
        <w:trPr>
          <w:trHeight w:val="1290"/>
        </w:trPr>
        <w:tc>
          <w:tcPr>
            <w:tcW w:w="2589" w:type="dxa"/>
            <w:vMerge/>
            <w:tcBorders/>
            <w:tcMar/>
            <w:vAlign w:val="center"/>
          </w:tcPr>
          <w:p w:rsidR="009F2C37" w:rsidRDefault="009F2C37" w14:paraId="39E79137" w14:textId="77777777"/>
        </w:tc>
        <w:tc>
          <w:tcPr>
            <w:tcW w:w="2039" w:type="dxa"/>
            <w:vMerge/>
            <w:tcBorders/>
            <w:tcMar/>
            <w:vAlign w:val="center"/>
          </w:tcPr>
          <w:p w:rsidR="009F2C37" w:rsidRDefault="009F2C37" w14:paraId="084AD039"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10CD0BA" w14:textId="2A464295">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b/>
                <w:bCs/>
                <w:color w:val="000000" w:themeColor="text1"/>
                <w:sz w:val="20"/>
                <w:szCs w:val="20"/>
                <w:lang w:val="en-GB"/>
              </w:rPr>
              <w:t xml:space="preserve"> </w:t>
            </w:r>
          </w:p>
          <w:p w:rsidR="0BA606A3" w:rsidP="0BA606A3" w:rsidRDefault="0BA606A3" w14:paraId="317153D0" w14:textId="65CE07AC">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European Commission’s Higher Education Fairs </w:t>
            </w:r>
            <w:r w:rsidRPr="0BA606A3">
              <w:rPr>
                <w:rFonts w:ascii="Open Sans" w:hAnsi="Open Sans" w:eastAsia="Open Sans" w:cs="Open Sans"/>
                <w:b/>
                <w:bCs/>
                <w:color w:val="000000" w:themeColor="text1"/>
                <w:sz w:val="20"/>
                <w:szCs w:val="20"/>
                <w:lang w:val="en-GB"/>
              </w:rPr>
              <w:t>(European Commission)</w:t>
            </w:r>
          </w:p>
          <w:p w:rsidR="0BA606A3" w:rsidP="0BA606A3" w:rsidRDefault="0BA606A3" w14:paraId="7032B4EF" w14:textId="453A7C76">
            <w:pPr>
              <w:spacing w:line="259" w:lineRule="auto"/>
              <w:rPr>
                <w:rFonts w:ascii="Calibri" w:hAnsi="Calibri" w:eastAsia="Calibri" w:cs="Calibri"/>
                <w:color w:val="000000" w:themeColor="text1"/>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AA74729" w14:textId="2D5413D9">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yearly Organisation of an  HE Fair in Asia by EC-Delegations to promote European HE institutions in Asia</w:t>
            </w:r>
          </w:p>
          <w:p w:rsidR="0BA606A3" w:rsidP="0BA606A3" w:rsidRDefault="0BA606A3" w14:paraId="0194D9E5" w14:textId="2ADF89F7">
            <w:pPr>
              <w:spacing w:line="259" w:lineRule="auto"/>
              <w:rPr>
                <w:rFonts w:ascii="Open Sans" w:hAnsi="Open Sans" w:eastAsia="Open Sans" w:cs="Open Sans"/>
                <w:color w:val="C00000"/>
                <w:sz w:val="20"/>
                <w:szCs w:val="20"/>
              </w:rPr>
            </w:pPr>
          </w:p>
          <w:p w:rsidR="0BA606A3" w:rsidP="0BA606A3" w:rsidRDefault="0BA606A3" w14:paraId="71514111" w14:textId="4B7D7E9F">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the EC</w:t>
            </w:r>
          </w:p>
          <w:p w:rsidR="0BA606A3" w:rsidP="0BA606A3" w:rsidRDefault="0BA606A3" w14:paraId="75F733D4" w14:textId="3290196F">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674D4AE2" w14:textId="52CACE40">
            <w:pPr>
              <w:spacing w:line="259" w:lineRule="auto"/>
              <w:rPr>
                <w:rFonts w:ascii="Open Sans" w:hAnsi="Open Sans" w:eastAsia="Open Sans" w:cs="Open Sans"/>
                <w:color w:val="000000" w:themeColor="text1"/>
                <w:sz w:val="20"/>
                <w:szCs w:val="20"/>
              </w:rPr>
            </w:pPr>
          </w:p>
          <w:p w:rsidR="0BA606A3" w:rsidP="0BA606A3" w:rsidRDefault="0BA606A3" w14:paraId="17D2B939" w14:textId="042168FE">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the EC</w:t>
            </w:r>
          </w:p>
        </w:tc>
      </w:tr>
      <w:tr w:rsidR="0BA606A3" w:rsidTr="53B5CC57" w14:paraId="696A33FF" w14:textId="77777777">
        <w:trPr>
          <w:trHeight w:val="1410"/>
        </w:trPr>
        <w:tc>
          <w:tcPr>
            <w:tcW w:w="2589" w:type="dxa"/>
            <w:vMerge/>
            <w:tcBorders/>
            <w:tcMar/>
            <w:vAlign w:val="center"/>
          </w:tcPr>
          <w:p w:rsidR="009F2C37" w:rsidRDefault="009F2C37" w14:paraId="296F5C86" w14:textId="77777777"/>
        </w:tc>
        <w:tc>
          <w:tcPr>
            <w:tcW w:w="2039" w:type="dxa"/>
            <w:vMerge/>
            <w:tcBorders/>
            <w:tcMar/>
            <w:vAlign w:val="center"/>
          </w:tcPr>
          <w:p w:rsidR="009F2C37" w:rsidRDefault="009F2C37" w14:paraId="43AE2270"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7F4EBA0E" w14:textId="40304C44">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ESN Pilot project: Creation of local student organisations supporting international students in Asia </w:t>
            </w:r>
            <w:r w:rsidRPr="0BA606A3">
              <w:rPr>
                <w:rFonts w:ascii="Open Sans" w:hAnsi="Open Sans" w:eastAsia="Open Sans" w:cs="Open Sans"/>
                <w:b/>
                <w:bCs/>
                <w:color w:val="000000" w:themeColor="text1"/>
                <w:sz w:val="20"/>
                <w:szCs w:val="20"/>
                <w:lang w:val="en-GB"/>
              </w:rPr>
              <w:t>(ESN)</w:t>
            </w:r>
          </w:p>
          <w:p w:rsidR="0BA606A3" w:rsidP="0BA606A3" w:rsidRDefault="0BA606A3" w14:paraId="7E748B2C" w14:textId="07FCD168">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42EFF2F" w14:textId="40D0B21E">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ESN</w:t>
            </w: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FE56954" w14:textId="147EA0ED">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ESN EC</w:t>
            </w:r>
          </w:p>
        </w:tc>
      </w:tr>
      <w:tr w:rsidR="0BA606A3" w:rsidTr="53B5CC57" w14:paraId="7898331A" w14:textId="77777777">
        <w:tc>
          <w:tcPr>
            <w:tcW w:w="25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53B5CC57" w:rsidRDefault="0BA606A3" w14:paraId="5A5F55FD" w14:textId="1C1DBC0B">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Identify or develop mobility opportunities between Europe and Asia under the </w:t>
            </w:r>
            <w:r w:rsidRPr="53B5CC57" w:rsidR="0BA606A3">
              <w:rPr>
                <w:rFonts w:ascii="Open Sans" w:hAnsi="Open Sans" w:eastAsia="Open Sans" w:cs="Open Sans"/>
                <w:b w:val="1"/>
                <w:bCs w:val="1"/>
                <w:color w:val="005496"/>
                <w:sz w:val="20"/>
                <w:szCs w:val="20"/>
                <w:lang w:val="en-GB"/>
              </w:rPr>
              <w:t>funding programmes</w:t>
            </w:r>
            <w:r w:rsidRPr="53B5CC57" w:rsidR="0BA606A3">
              <w:rPr>
                <w:rFonts w:ascii="Open Sans" w:hAnsi="Open Sans" w:eastAsia="Open Sans" w:cs="Open Sans"/>
                <w:color w:val="005496"/>
                <w:sz w:val="20"/>
                <w:szCs w:val="20"/>
                <w:lang w:val="en-GB"/>
              </w:rPr>
              <w:t xml:space="preserve"> of partners and stakeholders  </w:t>
            </w:r>
          </w:p>
        </w:tc>
        <w:tc>
          <w:tcPr>
            <w:tcW w:w="20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5859E9FD" w14:textId="0F34984C">
            <w:pPr>
              <w:spacing w:line="259" w:lineRule="auto"/>
              <w:rPr>
                <w:rFonts w:ascii="Open Sans" w:hAnsi="Open Sans" w:eastAsia="Open Sans" w:cs="Open Sans"/>
                <w:color w:val="005496"/>
                <w:sz w:val="20"/>
                <w:szCs w:val="20"/>
              </w:rPr>
            </w:pPr>
          </w:p>
          <w:tbl>
            <w:tblPr>
              <w:tblStyle w:val="Grilledutableau"/>
              <w:tblW w:w="0" w:type="auto"/>
              <w:tblLayout w:type="fixed"/>
              <w:tblLook w:val="04A0" w:firstRow="1" w:lastRow="0" w:firstColumn="1" w:lastColumn="0" w:noHBand="0" w:noVBand="1"/>
            </w:tblPr>
            <w:tblGrid>
              <w:gridCol w:w="1237"/>
              <w:gridCol w:w="682"/>
            </w:tblGrid>
            <w:tr w:rsidR="0BA606A3" w:rsidTr="53B5CC57" w14:paraId="339D8FDC" w14:textId="77777777">
              <w:tc>
                <w:tcPr>
                  <w:tcW w:w="1237" w:type="dxa"/>
                  <w:tcBorders>
                    <w:top w:val="nil"/>
                    <w:left w:val="nil"/>
                    <w:bottom w:val="nil"/>
                    <w:right w:val="nil"/>
                  </w:tcBorders>
                  <w:tcMar/>
                </w:tcPr>
                <w:p w:rsidR="0BA606A3" w:rsidP="0BA606A3" w:rsidRDefault="0BA606A3" w14:paraId="2DFD93CE" w14:textId="3AFFAFE7">
                  <w:pPr>
                    <w:spacing w:line="259" w:lineRule="auto"/>
                    <w:rPr>
                      <w:rFonts w:ascii="Open Sans" w:hAnsi="Open Sans" w:eastAsia="Open Sans" w:cs="Open Sans"/>
                      <w:color w:val="005496"/>
                      <w:sz w:val="20"/>
                      <w:szCs w:val="20"/>
                    </w:rPr>
                  </w:pPr>
                </w:p>
                <w:p w:rsidR="0BA606A3" w:rsidP="0BA606A3" w:rsidRDefault="0BA606A3" w14:paraId="3FAF63B2" w14:textId="1FE2E0BF">
                  <w:pPr>
                    <w:spacing w:line="259" w:lineRule="auto"/>
                    <w:rPr>
                      <w:rFonts w:ascii="Open Sans" w:hAnsi="Open Sans" w:eastAsia="Open Sans" w:cs="Open Sans"/>
                      <w:color w:val="005496"/>
                      <w:sz w:val="20"/>
                      <w:szCs w:val="20"/>
                    </w:rPr>
                  </w:pPr>
                  <w:r w:rsidR="06C8DB51">
                    <w:drawing>
                      <wp:inline wp14:editId="418C134D" wp14:anchorId="1F64CB7A">
                        <wp:extent cx="723900" cy="723900"/>
                        <wp:effectExtent l="0" t="0" r="0" b="0"/>
                        <wp:docPr id="17" name="Image 17" descr="Icon&#10;&#10;Description automatically generated" title=""/>
                        <wp:cNvGraphicFramePr>
                          <a:graphicFrameLocks noChangeAspect="1"/>
                        </wp:cNvGraphicFramePr>
                        <a:graphic>
                          <a:graphicData uri="http://schemas.openxmlformats.org/drawingml/2006/picture">
                            <pic:pic>
                              <pic:nvPicPr>
                                <pic:cNvPr id="0" name="Image 17"/>
                                <pic:cNvPicPr/>
                              </pic:nvPicPr>
                              <pic:blipFill>
                                <a:blip r:embed="Rd21e0775253741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3900" cy="723900"/>
                                </a:xfrm>
                                <a:prstGeom prst="rect">
                                  <a:avLst/>
                                </a:prstGeom>
                              </pic:spPr>
                            </pic:pic>
                          </a:graphicData>
                        </a:graphic>
                      </wp:inline>
                    </w:drawing>
                  </w:r>
                </w:p>
              </w:tc>
              <w:tc>
                <w:tcPr>
                  <w:tcW w:w="682" w:type="dxa"/>
                  <w:tcBorders>
                    <w:top w:val="nil"/>
                    <w:left w:val="nil"/>
                    <w:bottom w:val="nil"/>
                    <w:right w:val="nil"/>
                  </w:tcBorders>
                  <w:tcMar/>
                </w:tcPr>
                <w:p w:rsidR="0BA606A3" w:rsidP="0BA606A3" w:rsidRDefault="0BA606A3" w14:paraId="4B28B216" w14:textId="7ACF447B">
                  <w:pPr>
                    <w:spacing w:line="259" w:lineRule="auto"/>
                    <w:rPr>
                      <w:rFonts w:ascii="Open Sans" w:hAnsi="Open Sans" w:eastAsia="Open Sans" w:cs="Open Sans"/>
                      <w:color w:val="005496"/>
                      <w:sz w:val="20"/>
                      <w:szCs w:val="20"/>
                    </w:rPr>
                  </w:pPr>
                </w:p>
                <w:p w:rsidR="0BA606A3" w:rsidP="0BA606A3" w:rsidRDefault="0BA606A3" w14:paraId="56128304" w14:textId="6638389E">
                  <w:pPr>
                    <w:spacing w:line="259" w:lineRule="auto"/>
                    <w:rPr>
                      <w:rFonts w:ascii="Open Sans" w:hAnsi="Open Sans" w:eastAsia="Open Sans" w:cs="Open Sans"/>
                      <w:color w:val="005496"/>
                      <w:sz w:val="20"/>
                      <w:szCs w:val="20"/>
                    </w:rPr>
                  </w:pPr>
                </w:p>
                <w:p w:rsidR="0BA606A3" w:rsidP="0BA606A3" w:rsidRDefault="0BA606A3" w14:paraId="5C285FC5" w14:textId="5546446F">
                  <w:pPr>
                    <w:spacing w:line="259" w:lineRule="auto"/>
                    <w:rPr>
                      <w:rFonts w:ascii="Open Sans" w:hAnsi="Open Sans" w:eastAsia="Open Sans" w:cs="Open Sans"/>
                      <w:color w:val="005496"/>
                      <w:sz w:val="20"/>
                      <w:szCs w:val="20"/>
                    </w:rPr>
                  </w:pPr>
                  <w:r w:rsidR="06C8DB51">
                    <w:drawing>
                      <wp:inline wp14:editId="29902336" wp14:anchorId="4A3745E1">
                        <wp:extent cx="390525" cy="390525"/>
                        <wp:effectExtent l="0" t="0" r="0" b="0"/>
                        <wp:docPr id="18" name="Image 18" title=""/>
                        <wp:cNvGraphicFramePr>
                          <a:graphicFrameLocks noChangeAspect="1"/>
                        </wp:cNvGraphicFramePr>
                        <a:graphic>
                          <a:graphicData uri="http://schemas.openxmlformats.org/drawingml/2006/picture">
                            <pic:pic>
                              <pic:nvPicPr>
                                <pic:cNvPr id="0" name="Image 18"/>
                                <pic:cNvPicPr/>
                              </pic:nvPicPr>
                              <pic:blipFill>
                                <a:blip r:embed="R8d43da9542454d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0525" cy="390525"/>
                                </a:xfrm>
                                <a:prstGeom prst="rect">
                                  <a:avLst/>
                                </a:prstGeom>
                              </pic:spPr>
                            </pic:pic>
                          </a:graphicData>
                        </a:graphic>
                      </wp:inline>
                    </w:drawing>
                  </w:r>
                </w:p>
              </w:tc>
            </w:tr>
            <w:tr w:rsidR="0BA606A3" w:rsidTr="53B5CC57" w14:paraId="5AF3A8CC" w14:textId="77777777">
              <w:tc>
                <w:tcPr>
                  <w:tcW w:w="1237" w:type="dxa"/>
                  <w:vMerge w:val="restart"/>
                  <w:tcBorders>
                    <w:top w:val="nil"/>
                    <w:left w:val="nil"/>
                    <w:bottom w:val="nil"/>
                    <w:right w:val="nil"/>
                  </w:tcBorders>
                  <w:tcMar/>
                </w:tcPr>
                <w:p w:rsidR="0BA606A3" w:rsidP="0BA606A3" w:rsidRDefault="0BA606A3" w14:paraId="130C7FDE" w14:textId="7540DDF9">
                  <w:pPr>
                    <w:spacing w:line="259" w:lineRule="auto"/>
                    <w:rPr>
                      <w:rFonts w:ascii="Open Sans" w:hAnsi="Open Sans" w:eastAsia="Open Sans" w:cs="Open Sans"/>
                      <w:color w:val="005496"/>
                      <w:sz w:val="20"/>
                      <w:szCs w:val="20"/>
                    </w:rPr>
                  </w:pPr>
                  <w:r w:rsidR="06C8DB51">
                    <w:drawing>
                      <wp:inline wp14:editId="2233B21B" wp14:anchorId="3A8A0A79">
                        <wp:extent cx="685800" cy="685800"/>
                        <wp:effectExtent l="0" t="0" r="0" b="0"/>
                        <wp:docPr id="19" name="Image 19" descr="Icon&#10;&#10;Description automatically generated" title=""/>
                        <wp:cNvGraphicFramePr>
                          <a:graphicFrameLocks noChangeAspect="1"/>
                        </wp:cNvGraphicFramePr>
                        <a:graphic>
                          <a:graphicData uri="http://schemas.openxmlformats.org/drawingml/2006/picture">
                            <pic:pic>
                              <pic:nvPicPr>
                                <pic:cNvPr id="0" name="Image 19"/>
                                <pic:cNvPicPr/>
                              </pic:nvPicPr>
                              <pic:blipFill>
                                <a:blip r:embed="R597d240e5510473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5800" cy="685800"/>
                                </a:xfrm>
                                <a:prstGeom prst="rect">
                                  <a:avLst/>
                                </a:prstGeom>
                              </pic:spPr>
                            </pic:pic>
                          </a:graphicData>
                        </a:graphic>
                      </wp:inline>
                    </w:drawing>
                  </w:r>
                </w:p>
              </w:tc>
              <w:tc>
                <w:tcPr>
                  <w:tcW w:w="682" w:type="dxa"/>
                  <w:tcBorders>
                    <w:top w:val="nil"/>
                    <w:left w:val="nil"/>
                    <w:bottom w:val="nil"/>
                    <w:right w:val="nil"/>
                  </w:tcBorders>
                  <w:tcMar/>
                </w:tcPr>
                <w:p w:rsidR="0BA606A3" w:rsidP="0BA606A3" w:rsidRDefault="0BA606A3" w14:paraId="05F10188" w14:textId="5A3CEB5D">
                  <w:pPr>
                    <w:spacing w:line="259" w:lineRule="auto"/>
                    <w:rPr>
                      <w:rFonts w:ascii="Open Sans" w:hAnsi="Open Sans" w:eastAsia="Open Sans" w:cs="Open Sans"/>
                      <w:color w:val="005496"/>
                      <w:sz w:val="20"/>
                      <w:szCs w:val="20"/>
                    </w:rPr>
                  </w:pPr>
                  <w:r w:rsidR="06C8DB51">
                    <w:drawing>
                      <wp:inline wp14:editId="7829F665" wp14:anchorId="4007EFD9">
                        <wp:extent cx="361950" cy="361950"/>
                        <wp:effectExtent l="0" t="0" r="0" b="0"/>
                        <wp:docPr id="20" name="Image 20" title=""/>
                        <wp:cNvGraphicFramePr>
                          <a:graphicFrameLocks noChangeAspect="1"/>
                        </wp:cNvGraphicFramePr>
                        <a:graphic>
                          <a:graphicData uri="http://schemas.openxmlformats.org/drawingml/2006/picture">
                            <pic:pic>
                              <pic:nvPicPr>
                                <pic:cNvPr id="0" name="Image 20"/>
                                <pic:cNvPicPr/>
                              </pic:nvPicPr>
                              <pic:blipFill>
                                <a:blip r:embed="Rd1118a0df75d4bc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40E1AA53" w14:textId="77777777">
              <w:tc>
                <w:tcPr>
                  <w:tcW w:w="1237" w:type="dxa"/>
                  <w:vMerge/>
                  <w:tcBorders/>
                  <w:tcMar/>
                  <w:vAlign w:val="center"/>
                </w:tcPr>
                <w:p w:rsidR="009F2C37" w:rsidRDefault="009F2C37" w14:paraId="29C327F2" w14:textId="77777777"/>
              </w:tc>
              <w:tc>
                <w:tcPr>
                  <w:tcW w:w="682" w:type="dxa"/>
                  <w:tcBorders>
                    <w:top w:val="nil"/>
                    <w:left w:val="nil"/>
                    <w:bottom w:val="nil"/>
                    <w:right w:val="nil"/>
                  </w:tcBorders>
                  <w:tcMar/>
                </w:tcPr>
                <w:p w:rsidR="0BA606A3" w:rsidP="0BA606A3" w:rsidRDefault="0BA606A3" w14:paraId="686A4F0D" w14:textId="5A723A2A">
                  <w:pPr>
                    <w:spacing w:line="259" w:lineRule="auto"/>
                    <w:rPr>
                      <w:rFonts w:ascii="Open Sans" w:hAnsi="Open Sans" w:eastAsia="Open Sans" w:cs="Open Sans"/>
                      <w:color w:val="005496"/>
                      <w:sz w:val="20"/>
                      <w:szCs w:val="20"/>
                    </w:rPr>
                  </w:pPr>
                  <w:r w:rsidR="06C8DB51">
                    <w:drawing>
                      <wp:inline wp14:editId="355AD1F9" wp14:anchorId="7E7FDDDF">
                        <wp:extent cx="361950" cy="361950"/>
                        <wp:effectExtent l="0" t="0" r="0" b="0"/>
                        <wp:docPr id="27" name="Image 27" title=""/>
                        <wp:cNvGraphicFramePr>
                          <a:graphicFrameLocks noChangeAspect="1"/>
                        </wp:cNvGraphicFramePr>
                        <a:graphic>
                          <a:graphicData uri="http://schemas.openxmlformats.org/drawingml/2006/picture">
                            <pic:pic>
                              <pic:nvPicPr>
                                <pic:cNvPr id="0" name="Image 27"/>
                                <pic:cNvPicPr/>
                              </pic:nvPicPr>
                              <pic:blipFill>
                                <a:blip r:embed="R8d1c1218988445f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bl>
          <w:p w:rsidR="0BA606A3" w:rsidP="0BA606A3" w:rsidRDefault="0BA606A3" w14:paraId="1F2F15EB" w14:textId="6EBD40D8">
            <w:pPr>
              <w:spacing w:line="259" w:lineRule="auto"/>
              <w:rPr>
                <w:rFonts w:ascii="Open Sans" w:hAnsi="Open Sans" w:eastAsia="Open Sans" w:cs="Open Sans"/>
                <w:color w:val="005496"/>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7FF5BEA7" w14:textId="6970E5F2">
            <w:pPr>
              <w:spacing w:line="259" w:lineRule="auto"/>
              <w:rPr>
                <w:rFonts w:ascii="Open Sans" w:hAnsi="Open Sans" w:eastAsia="Open Sans" w:cs="Open Sans"/>
                <w:color w:val="FF0000"/>
                <w:sz w:val="20"/>
                <w:szCs w:val="20"/>
              </w:rPr>
            </w:pPr>
            <w:r w:rsidRPr="0BA606A3">
              <w:rPr>
                <w:rFonts w:ascii="Open Sans" w:hAnsi="Open Sans" w:eastAsia="Open Sans" w:cs="Open Sans"/>
                <w:b/>
                <w:bCs/>
                <w:color w:val="FF0000"/>
                <w:sz w:val="20"/>
                <w:szCs w:val="20"/>
                <w:lang w:val="en-GB"/>
              </w:rPr>
              <w:t>(NEW)</w:t>
            </w:r>
          </w:p>
          <w:p w:rsidR="0BA606A3" w:rsidP="0BA606A3" w:rsidRDefault="0BA606A3" w14:paraId="7761E61F" w14:textId="6A0210C2">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Provide updates on opportunities for ASEM Partners to take part in calls for Erasmus+, Erasmus Mundus, European Commission Capacity Building activities for Higher education, … </w:t>
            </w:r>
            <w:r w:rsidRPr="0BA606A3">
              <w:rPr>
                <w:rFonts w:ascii="Open Sans" w:hAnsi="Open Sans" w:eastAsia="Open Sans" w:cs="Open Sans"/>
                <w:b/>
                <w:bCs/>
                <w:color w:val="000000" w:themeColor="text1"/>
                <w:sz w:val="20"/>
                <w:szCs w:val="20"/>
                <w:lang w:val="en-GB"/>
              </w:rPr>
              <w:t xml:space="preserve">(EC &amp; AES) </w:t>
            </w: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2E2AF3C9" w14:textId="10D562B8">
            <w:pPr>
              <w:spacing w:after="160"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Collect and promote calls for funding opportunities (AES’ communication channels)</w:t>
            </w:r>
          </w:p>
          <w:p w:rsidR="0BA606A3" w:rsidP="0BA606A3" w:rsidRDefault="0BA606A3" w14:paraId="296A829E" w14:textId="1D310C0A">
            <w:pPr>
              <w:spacing w:after="160"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Provide information sessions to interested ASEM partners and stakeholders on relevant calls</w:t>
            </w:r>
          </w:p>
          <w:p w:rsidR="0BA606A3" w:rsidP="0BA606A3" w:rsidRDefault="0BA606A3" w14:paraId="2EE05DAD" w14:textId="06D7144C">
            <w:pPr>
              <w:spacing w:after="160"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Provide a platform for ASEM Partners and stakeholders to identify </w:t>
            </w:r>
            <w:r w:rsidRPr="0BA606A3">
              <w:rPr>
                <w:rFonts w:ascii="Open Sans" w:hAnsi="Open Sans" w:eastAsia="Open Sans" w:cs="Open Sans"/>
                <w:color w:val="000000" w:themeColor="text1"/>
                <w:sz w:val="20"/>
                <w:szCs w:val="20"/>
                <w:lang w:val="en-GB"/>
              </w:rPr>
              <w:lastRenderedPageBreak/>
              <w:t>project partners for applications</w:t>
            </w:r>
          </w:p>
          <w:p w:rsidR="0BA606A3" w:rsidP="0BA606A3" w:rsidRDefault="0BA606A3" w14:paraId="1AB414A8" w14:textId="08D6D764">
            <w:pPr>
              <w:spacing w:after="160" w:line="259" w:lineRule="auto"/>
              <w:rPr>
                <w:rFonts w:ascii="Open Sans" w:hAnsi="Open Sans" w:eastAsia="Open Sans" w:cs="Open Sans"/>
                <w:color w:val="000000" w:themeColor="text1"/>
                <w:sz w:val="20"/>
                <w:szCs w:val="20"/>
              </w:rPr>
            </w:pPr>
          </w:p>
          <w:p w:rsidR="0BA606A3" w:rsidP="0BA606A3" w:rsidRDefault="0BA606A3" w14:paraId="7C7D396B" w14:textId="78AA8C6C">
            <w:pPr>
              <w:spacing w:after="160"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724FF150" w14:textId="6B3A09D7">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lastRenderedPageBreak/>
              <w:t>Existing Funding opportunities are used to set up collaborative projects and mobility schemes between ASEM partners</w:t>
            </w:r>
          </w:p>
          <w:p w:rsidR="0BA606A3" w:rsidP="0BA606A3" w:rsidRDefault="0BA606A3" w14:paraId="3B98DE26" w14:textId="48A8A525">
            <w:pPr>
              <w:spacing w:line="259" w:lineRule="auto"/>
              <w:rPr>
                <w:rFonts w:ascii="Open Sans" w:hAnsi="Open Sans" w:eastAsia="Open Sans" w:cs="Open Sans"/>
                <w:color w:val="000000" w:themeColor="text1"/>
                <w:sz w:val="20"/>
                <w:szCs w:val="20"/>
              </w:rPr>
            </w:pPr>
          </w:p>
        </w:tc>
      </w:tr>
      <w:tr w:rsidR="0BA606A3" w:rsidTr="53B5CC57" w14:paraId="3B68FE55" w14:textId="77777777">
        <w:tc>
          <w:tcPr>
            <w:tcW w:w="25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53B5CC57" w:rsidRDefault="0BA606A3" w14:paraId="63AA62F0" w14:textId="5BAE2603">
            <w:pPr>
              <w:pStyle w:val="Paragraphedeliste"/>
              <w:numPr>
                <w:ilvl w:val="0"/>
                <w:numId w:val="3"/>
              </w:numPr>
              <w:bidi w:val="0"/>
              <w:spacing w:before="0" w:beforeAutospacing="off" w:after="160" w:afterAutospacing="off" w:line="259" w:lineRule="auto"/>
              <w:ind w:left="720" w:right="0" w:hanging="360"/>
              <w:jc w:val="left"/>
              <w:rPr>
                <w:rFonts w:ascii="Open Sans" w:hAnsi="Open Sans" w:eastAsia="Open Sans" w:cs="Open Sans" w:asciiTheme="minorAscii" w:hAnsiTheme="minorAscii" w:eastAsiaTheme="minorAscii" w:cstheme="minorAscii"/>
                <w:b w:val="1"/>
                <w:bCs w:val="1"/>
                <w:color w:val="005496"/>
                <w:sz w:val="20"/>
                <w:szCs w:val="20"/>
                <w:lang w:val="en-GB"/>
              </w:rPr>
            </w:pPr>
            <w:r w:rsidRPr="53B5CC57" w:rsidR="0BA606A3">
              <w:rPr>
                <w:rFonts w:ascii="Open Sans" w:hAnsi="Open Sans" w:eastAsia="Open Sans" w:cs="Open Sans"/>
                <w:color w:val="005496"/>
                <w:sz w:val="20"/>
                <w:szCs w:val="20"/>
                <w:lang w:val="en-GB"/>
              </w:rPr>
              <w:t>Identify, collect and promote</w:t>
            </w:r>
            <w:r w:rsidRPr="53B5CC57" w:rsidR="2C8A4F1F">
              <w:rPr>
                <w:rFonts w:ascii="Open Sans" w:hAnsi="Open Sans" w:eastAsia="Open Sans" w:cs="Open Sans"/>
                <w:color w:val="005496"/>
                <w:sz w:val="20"/>
                <w:szCs w:val="20"/>
                <w:lang w:val="en-GB"/>
              </w:rPr>
              <w:t xml:space="preserve"> </w:t>
            </w:r>
            <w:r w:rsidRPr="53B5CC57" w:rsidR="2C8A4F1F">
              <w:rPr>
                <w:rFonts w:ascii="Open Sans" w:hAnsi="Open Sans" w:eastAsia="Open Sans" w:cs="Open Sans"/>
                <w:b w:val="1"/>
                <w:bCs w:val="1"/>
                <w:color w:val="005496"/>
                <w:sz w:val="20"/>
                <w:szCs w:val="20"/>
                <w:lang w:val="en-GB"/>
              </w:rPr>
              <w:t xml:space="preserve">policies and </w:t>
            </w:r>
            <w:r w:rsidRPr="53B5CC57" w:rsidR="0BA606A3">
              <w:rPr>
                <w:rFonts w:ascii="Open Sans" w:hAnsi="Open Sans" w:eastAsia="Open Sans" w:cs="Open Sans"/>
                <w:b w:val="1"/>
                <w:bCs w:val="1"/>
                <w:color w:val="005496"/>
                <w:sz w:val="20"/>
                <w:szCs w:val="20"/>
                <w:lang w:val="en-GB"/>
              </w:rPr>
              <w:t>good practices on inclusive</w:t>
            </w:r>
            <w:r w:rsidRPr="53B5CC57" w:rsidR="3821FF87">
              <w:rPr>
                <w:rFonts w:ascii="Open Sans" w:hAnsi="Open Sans" w:eastAsia="Open Sans" w:cs="Open Sans"/>
                <w:b w:val="1"/>
                <w:bCs w:val="1"/>
                <w:color w:val="005496"/>
                <w:sz w:val="20"/>
                <w:szCs w:val="20"/>
                <w:lang w:val="en-GB"/>
              </w:rPr>
              <w:t xml:space="preserve"> </w:t>
            </w:r>
            <w:r w:rsidRPr="53B5CC57" w:rsidR="45AF62A8">
              <w:rPr>
                <w:rFonts w:ascii="Open Sans" w:hAnsi="Open Sans" w:eastAsia="Open Sans" w:cs="Open Sans"/>
                <w:b w:val="1"/>
                <w:bCs w:val="1"/>
                <w:color w:val="005496"/>
                <w:sz w:val="20"/>
                <w:szCs w:val="20"/>
                <w:lang w:val="en-GB"/>
              </w:rPr>
              <w:t xml:space="preserve">mobility </w:t>
            </w:r>
            <w:r w:rsidRPr="53B5CC57" w:rsidR="45AF62A8">
              <w:rPr>
                <w:rFonts w:ascii="Open Sans" w:hAnsi="Open Sans" w:eastAsia="Open Sans" w:cs="Open Sans"/>
                <w:b w:val="0"/>
                <w:bCs w:val="0"/>
                <w:color w:val="005496"/>
                <w:sz w:val="20"/>
                <w:szCs w:val="20"/>
                <w:lang w:val="en-GB"/>
              </w:rPr>
              <w:t>and exchanges (physical, blended and virtual)</w:t>
            </w:r>
          </w:p>
          <w:p w:rsidR="0BA606A3" w:rsidP="0BA606A3" w:rsidRDefault="0BA606A3" w14:paraId="1FAC7F8B" w14:textId="0B7DD06C">
            <w:pPr>
              <w:spacing w:line="259" w:lineRule="auto"/>
              <w:rPr>
                <w:rFonts w:ascii="Open Sans" w:hAnsi="Open Sans" w:eastAsia="Open Sans" w:cs="Open Sans"/>
                <w:color w:val="000000" w:themeColor="text1"/>
                <w:sz w:val="20"/>
                <w:szCs w:val="20"/>
              </w:rPr>
            </w:pPr>
          </w:p>
        </w:tc>
        <w:tc>
          <w:tcPr>
            <w:tcW w:w="20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tbl>
            <w:tblPr>
              <w:tblStyle w:val="Grilledutableau"/>
              <w:tblW w:w="0" w:type="auto"/>
              <w:tblLayout w:type="fixed"/>
              <w:tblLook w:val="04A0" w:firstRow="1" w:lastRow="0" w:firstColumn="1" w:lastColumn="0" w:noHBand="0" w:noVBand="1"/>
            </w:tblPr>
            <w:tblGrid>
              <w:gridCol w:w="1237"/>
              <w:gridCol w:w="682"/>
            </w:tblGrid>
            <w:tr w:rsidR="0BA606A3" w:rsidTr="53B5CC57" w14:paraId="5E4AE6A9" w14:textId="77777777">
              <w:tc>
                <w:tcPr>
                  <w:tcW w:w="1237" w:type="dxa"/>
                  <w:tcBorders>
                    <w:top w:val="nil"/>
                    <w:left w:val="nil"/>
                    <w:bottom w:val="nil"/>
                    <w:right w:val="nil"/>
                  </w:tcBorders>
                  <w:shd w:val="clear" w:color="auto" w:fill="F2F2F2" w:themeFill="background1" w:themeFillShade="F2"/>
                  <w:tcMar/>
                </w:tcPr>
                <w:p w:rsidR="0BA606A3" w:rsidP="0BA606A3" w:rsidRDefault="0BA606A3" w14:paraId="7D16F07F" w14:textId="1E378EB8">
                  <w:pPr>
                    <w:spacing w:line="259" w:lineRule="auto"/>
                    <w:rPr>
                      <w:rFonts w:ascii="Open Sans" w:hAnsi="Open Sans" w:eastAsia="Open Sans" w:cs="Open Sans"/>
                      <w:sz w:val="20"/>
                      <w:szCs w:val="20"/>
                    </w:rPr>
                  </w:pPr>
                  <w:r w:rsidR="06C8DB51">
                    <w:drawing>
                      <wp:inline wp14:editId="422AA6D4" wp14:anchorId="7996204A">
                        <wp:extent cx="685800" cy="685800"/>
                        <wp:effectExtent l="0" t="0" r="0" b="0"/>
                        <wp:docPr id="30" name="Image 30" descr="Icon&#10;&#10;Description automatically generated" title=""/>
                        <wp:cNvGraphicFramePr>
                          <a:graphicFrameLocks noChangeAspect="1"/>
                        </wp:cNvGraphicFramePr>
                        <a:graphic>
                          <a:graphicData uri="http://schemas.openxmlformats.org/drawingml/2006/picture">
                            <pic:pic>
                              <pic:nvPicPr>
                                <pic:cNvPr id="0" name="Image 30"/>
                                <pic:cNvPicPr/>
                              </pic:nvPicPr>
                              <pic:blipFill>
                                <a:blip r:embed="R4f7b3b1111b349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5800" cy="685800"/>
                                </a:xfrm>
                                <a:prstGeom prst="rect">
                                  <a:avLst/>
                                </a:prstGeom>
                              </pic:spPr>
                            </pic:pic>
                          </a:graphicData>
                        </a:graphic>
                      </wp:inline>
                    </w:drawing>
                  </w:r>
                </w:p>
              </w:tc>
              <w:tc>
                <w:tcPr>
                  <w:tcW w:w="682" w:type="dxa"/>
                  <w:tcBorders>
                    <w:top w:val="nil"/>
                    <w:left w:val="nil"/>
                    <w:bottom w:val="nil"/>
                    <w:right w:val="nil"/>
                  </w:tcBorders>
                  <w:shd w:val="clear" w:color="auto" w:fill="F2F2F2" w:themeFill="background1" w:themeFillShade="F2"/>
                  <w:tcMar/>
                </w:tcPr>
                <w:p w:rsidR="0BA606A3" w:rsidP="0BA606A3" w:rsidRDefault="0BA606A3" w14:paraId="4B1BC6DD" w14:textId="78314D67">
                  <w:pPr>
                    <w:spacing w:line="259" w:lineRule="auto"/>
                    <w:jc w:val="center"/>
                    <w:rPr>
                      <w:rFonts w:ascii="Open Sans" w:hAnsi="Open Sans" w:eastAsia="Open Sans" w:cs="Open Sans"/>
                      <w:sz w:val="20"/>
                      <w:szCs w:val="20"/>
                    </w:rPr>
                  </w:pPr>
                </w:p>
                <w:p w:rsidR="0BA606A3" w:rsidP="0BA606A3" w:rsidRDefault="0BA606A3" w14:paraId="2A4FBD97" w14:textId="76AF4001">
                  <w:pPr>
                    <w:spacing w:line="259" w:lineRule="auto"/>
                    <w:jc w:val="center"/>
                    <w:rPr>
                      <w:rFonts w:ascii="Open Sans" w:hAnsi="Open Sans" w:eastAsia="Open Sans" w:cs="Open Sans"/>
                      <w:sz w:val="20"/>
                      <w:szCs w:val="20"/>
                    </w:rPr>
                  </w:pPr>
                  <w:r w:rsidR="06C8DB51">
                    <w:drawing>
                      <wp:inline wp14:editId="2BBF5237" wp14:anchorId="14BD55C7">
                        <wp:extent cx="361950" cy="361950"/>
                        <wp:effectExtent l="0" t="0" r="0" b="0"/>
                        <wp:docPr id="31" name="Image 31" title=""/>
                        <wp:cNvGraphicFramePr>
                          <a:graphicFrameLocks noChangeAspect="1"/>
                        </wp:cNvGraphicFramePr>
                        <a:graphic>
                          <a:graphicData uri="http://schemas.openxmlformats.org/drawingml/2006/picture">
                            <pic:pic>
                              <pic:nvPicPr>
                                <pic:cNvPr id="0" name="Image 31"/>
                                <pic:cNvPicPr/>
                              </pic:nvPicPr>
                              <pic:blipFill>
                                <a:blip r:embed="R9307c3ab85ff46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2E77CAF7" w14:textId="77777777">
              <w:tc>
                <w:tcPr>
                  <w:tcW w:w="1237" w:type="dxa"/>
                  <w:vMerge w:val="restart"/>
                  <w:tcBorders>
                    <w:top w:val="nil"/>
                    <w:left w:val="nil"/>
                    <w:bottom w:val="nil"/>
                    <w:right w:val="nil"/>
                  </w:tcBorders>
                  <w:shd w:val="clear" w:color="auto" w:fill="F2F2F2" w:themeFill="background1" w:themeFillShade="F2"/>
                  <w:tcMar/>
                </w:tcPr>
                <w:p w:rsidR="0BA606A3" w:rsidP="0BA606A3" w:rsidRDefault="0BA606A3" w14:paraId="4A3E9FBC" w14:textId="5C70EBD1">
                  <w:pPr>
                    <w:spacing w:line="259" w:lineRule="auto"/>
                    <w:rPr>
                      <w:rFonts w:ascii="Open Sans" w:hAnsi="Open Sans" w:eastAsia="Open Sans" w:cs="Open Sans"/>
                      <w:sz w:val="20"/>
                      <w:szCs w:val="20"/>
                    </w:rPr>
                  </w:pPr>
                  <w:r w:rsidR="06C8DB51">
                    <w:drawing>
                      <wp:inline wp14:editId="4694C018" wp14:anchorId="4D7D898B">
                        <wp:extent cx="685800" cy="685800"/>
                        <wp:effectExtent l="0" t="0" r="0" b="0"/>
                        <wp:docPr id="32" name="Image 32" descr="Icon&#10;&#10;Description automatically generated" title=""/>
                        <wp:cNvGraphicFramePr>
                          <a:graphicFrameLocks noChangeAspect="1"/>
                        </wp:cNvGraphicFramePr>
                        <a:graphic>
                          <a:graphicData uri="http://schemas.openxmlformats.org/drawingml/2006/picture">
                            <pic:pic>
                              <pic:nvPicPr>
                                <pic:cNvPr id="0" name="Image 32"/>
                                <pic:cNvPicPr/>
                              </pic:nvPicPr>
                              <pic:blipFill>
                                <a:blip r:embed="Rb4d99c103ac5489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5800" cy="685800"/>
                                </a:xfrm>
                                <a:prstGeom prst="rect">
                                  <a:avLst/>
                                </a:prstGeom>
                              </pic:spPr>
                            </pic:pic>
                          </a:graphicData>
                        </a:graphic>
                      </wp:inline>
                    </w:drawing>
                  </w:r>
                </w:p>
              </w:tc>
              <w:tc>
                <w:tcPr>
                  <w:tcW w:w="682" w:type="dxa"/>
                  <w:tcBorders>
                    <w:top w:val="nil"/>
                    <w:left w:val="nil"/>
                    <w:bottom w:val="nil"/>
                    <w:right w:val="nil"/>
                  </w:tcBorders>
                  <w:shd w:val="clear" w:color="auto" w:fill="F2F2F2" w:themeFill="background1" w:themeFillShade="F2"/>
                  <w:tcMar/>
                </w:tcPr>
                <w:p w:rsidR="0BA606A3" w:rsidP="0BA606A3" w:rsidRDefault="0BA606A3" w14:paraId="02D7B74F" w14:textId="017FBB46">
                  <w:pPr>
                    <w:spacing w:line="259" w:lineRule="auto"/>
                    <w:rPr>
                      <w:rFonts w:ascii="Open Sans" w:hAnsi="Open Sans" w:eastAsia="Open Sans" w:cs="Open Sans"/>
                      <w:sz w:val="20"/>
                      <w:szCs w:val="20"/>
                    </w:rPr>
                  </w:pPr>
                  <w:r w:rsidR="06C8DB51">
                    <w:drawing>
                      <wp:inline wp14:editId="2DC7BB02" wp14:anchorId="33F52734">
                        <wp:extent cx="361950" cy="361950"/>
                        <wp:effectExtent l="0" t="0" r="0" b="0"/>
                        <wp:docPr id="33" name="Image 33" title=""/>
                        <wp:cNvGraphicFramePr>
                          <a:graphicFrameLocks noChangeAspect="1"/>
                        </wp:cNvGraphicFramePr>
                        <a:graphic>
                          <a:graphicData uri="http://schemas.openxmlformats.org/drawingml/2006/picture">
                            <pic:pic>
                              <pic:nvPicPr>
                                <pic:cNvPr id="0" name="Image 33"/>
                                <pic:cNvPicPr/>
                              </pic:nvPicPr>
                              <pic:blipFill>
                                <a:blip r:embed="R30e2f79599a94f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07AC7EF0" w14:textId="77777777">
              <w:trPr>
                <w:trHeight w:val="300"/>
              </w:trPr>
              <w:tc>
                <w:tcPr>
                  <w:tcW w:w="1237" w:type="dxa"/>
                  <w:vMerge/>
                  <w:tcBorders/>
                  <w:tcMar/>
                  <w:vAlign w:val="center"/>
                </w:tcPr>
                <w:p w:rsidR="009F2C37" w:rsidRDefault="009F2C37" w14:paraId="158B34D0" w14:textId="77777777"/>
              </w:tc>
              <w:tc>
                <w:tcPr>
                  <w:tcW w:w="682" w:type="dxa"/>
                  <w:tcBorders>
                    <w:top w:val="nil"/>
                    <w:left w:val="nil"/>
                    <w:bottom w:val="nil"/>
                    <w:right w:val="nil"/>
                  </w:tcBorders>
                  <w:shd w:val="clear" w:color="auto" w:fill="F2F2F2" w:themeFill="background1" w:themeFillShade="F2"/>
                  <w:tcMar/>
                </w:tcPr>
                <w:p w:rsidR="0BA606A3" w:rsidP="0BA606A3" w:rsidRDefault="0BA606A3" w14:paraId="17C1830E" w14:textId="0D957A18">
                  <w:pPr>
                    <w:spacing w:line="259" w:lineRule="auto"/>
                    <w:rPr>
                      <w:rFonts w:ascii="Open Sans" w:hAnsi="Open Sans" w:eastAsia="Open Sans" w:cs="Open Sans"/>
                      <w:sz w:val="20"/>
                      <w:szCs w:val="20"/>
                    </w:rPr>
                  </w:pPr>
                  <w:r w:rsidR="06C8DB51">
                    <w:drawing>
                      <wp:inline wp14:editId="5A47AECD" wp14:anchorId="2AA4AFE1">
                        <wp:extent cx="361950" cy="361950"/>
                        <wp:effectExtent l="0" t="0" r="0" b="0"/>
                        <wp:docPr id="34" name="Image 34" title=""/>
                        <wp:cNvGraphicFramePr>
                          <a:graphicFrameLocks noChangeAspect="1"/>
                        </wp:cNvGraphicFramePr>
                        <a:graphic>
                          <a:graphicData uri="http://schemas.openxmlformats.org/drawingml/2006/picture">
                            <pic:pic>
                              <pic:nvPicPr>
                                <pic:cNvPr id="0" name="Image 34"/>
                                <pic:cNvPicPr/>
                              </pic:nvPicPr>
                              <pic:blipFill>
                                <a:blip r:embed="R13a40adeca464b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00328E54" w14:textId="77777777">
              <w:tc>
                <w:tcPr>
                  <w:tcW w:w="1237" w:type="dxa"/>
                  <w:tcBorders>
                    <w:top w:val="nil"/>
                    <w:left w:val="nil"/>
                    <w:bottom w:val="nil"/>
                    <w:right w:val="nil"/>
                  </w:tcBorders>
                  <w:shd w:val="clear" w:color="auto" w:fill="F2F2F2" w:themeFill="background1" w:themeFillShade="F2"/>
                  <w:tcMar/>
                </w:tcPr>
                <w:p w:rsidR="0BA606A3" w:rsidP="0BA606A3" w:rsidRDefault="0BA606A3" w14:paraId="0AC65358" w14:textId="09064663">
                  <w:pPr>
                    <w:spacing w:line="259" w:lineRule="auto"/>
                    <w:rPr>
                      <w:rFonts w:ascii="Open Sans" w:hAnsi="Open Sans" w:eastAsia="Open Sans" w:cs="Open Sans"/>
                      <w:sz w:val="20"/>
                      <w:szCs w:val="20"/>
                    </w:rPr>
                  </w:pPr>
                </w:p>
              </w:tc>
              <w:tc>
                <w:tcPr>
                  <w:tcW w:w="682" w:type="dxa"/>
                  <w:tcBorders>
                    <w:top w:val="nil"/>
                    <w:left w:val="nil"/>
                    <w:bottom w:val="nil"/>
                    <w:right w:val="nil"/>
                  </w:tcBorders>
                  <w:shd w:val="clear" w:color="auto" w:fill="F2F2F2" w:themeFill="background1" w:themeFillShade="F2"/>
                  <w:tcMar/>
                </w:tcPr>
                <w:p w:rsidR="0BA606A3" w:rsidP="0BA606A3" w:rsidRDefault="0BA606A3" w14:paraId="0BA90026" w14:textId="6431E7EA">
                  <w:pPr>
                    <w:spacing w:line="259" w:lineRule="auto"/>
                    <w:rPr>
                      <w:rFonts w:ascii="Open Sans" w:hAnsi="Open Sans" w:eastAsia="Open Sans" w:cs="Open Sans"/>
                      <w:sz w:val="20"/>
                      <w:szCs w:val="20"/>
                    </w:rPr>
                  </w:pPr>
                  <w:r w:rsidR="06C8DB51">
                    <w:drawing>
                      <wp:inline wp14:editId="75803892" wp14:anchorId="57C89BA7">
                        <wp:extent cx="361950" cy="361950"/>
                        <wp:effectExtent l="0" t="0" r="0" b="0"/>
                        <wp:docPr id="35" name="Image 35" title=""/>
                        <wp:cNvGraphicFramePr>
                          <a:graphicFrameLocks noChangeAspect="1"/>
                        </wp:cNvGraphicFramePr>
                        <a:graphic>
                          <a:graphicData uri="http://schemas.openxmlformats.org/drawingml/2006/picture">
                            <pic:pic>
                              <pic:nvPicPr>
                                <pic:cNvPr id="0" name="Image 35"/>
                                <pic:cNvPicPr/>
                              </pic:nvPicPr>
                              <pic:blipFill>
                                <a:blip r:embed="R403c802aeb9c48a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bl>
          <w:p w:rsidR="0BA606A3" w:rsidP="0BA606A3" w:rsidRDefault="0BA606A3" w14:paraId="3D68533F" w14:textId="59973208">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1A1C18AF" w14:textId="7DFC41E7">
            <w:pPr>
              <w:spacing w:line="259" w:lineRule="auto"/>
              <w:rPr>
                <w:rFonts w:ascii="Open Sans" w:hAnsi="Open Sans" w:eastAsia="Open Sans" w:cs="Open Sans"/>
                <w:color w:val="FF0000"/>
                <w:sz w:val="20"/>
                <w:szCs w:val="20"/>
              </w:rPr>
            </w:pPr>
            <w:r w:rsidRPr="0BA606A3">
              <w:rPr>
                <w:rFonts w:ascii="Open Sans" w:hAnsi="Open Sans" w:eastAsia="Open Sans" w:cs="Open Sans"/>
                <w:b/>
                <w:bCs/>
                <w:color w:val="FF0000"/>
                <w:sz w:val="20"/>
                <w:szCs w:val="20"/>
                <w:lang w:val="en-GB"/>
              </w:rPr>
              <w:t>(NEW)</w:t>
            </w:r>
          </w:p>
          <w:p w:rsidR="0BA606A3" w:rsidP="53B5CC57" w:rsidRDefault="0BA606A3" w14:paraId="46F0A99B" w14:textId="73D46598">
            <w:pPr>
              <w:spacing w:line="259" w:lineRule="auto"/>
              <w:rPr>
                <w:rFonts w:ascii="Open Sans" w:hAnsi="Open Sans" w:eastAsia="Open Sans" w:cs="Open Sans"/>
                <w:color w:val="C00000"/>
                <w:sz w:val="20"/>
                <w:szCs w:val="20"/>
              </w:rPr>
            </w:pPr>
            <w:r w:rsidRPr="53B5CC57" w:rsidR="0BA606A3">
              <w:rPr>
                <w:rFonts w:ascii="Open Sans" w:hAnsi="Open Sans" w:eastAsia="Open Sans" w:cs="Open Sans"/>
                <w:color w:val="000000" w:themeColor="text1" w:themeTint="FF" w:themeShade="FF"/>
                <w:sz w:val="20"/>
                <w:szCs w:val="20"/>
                <w:lang w:val="en-GB"/>
              </w:rPr>
              <w:t xml:space="preserve">Compile good practices, study ‘the state of the art’ of blended and virtual exchanges in the ASEM region </w:t>
            </w:r>
            <w:r w:rsidRPr="53B5CC57" w:rsidR="0BA606A3">
              <w:rPr>
                <w:rFonts w:ascii="Open Sans" w:hAnsi="Open Sans" w:eastAsia="Open Sans" w:cs="Open Sans"/>
                <w:b w:val="1"/>
                <w:bCs w:val="1"/>
                <w:color w:val="C00000"/>
                <w:sz w:val="20"/>
                <w:szCs w:val="20"/>
                <w:lang w:val="en-GB"/>
              </w:rPr>
              <w:t>(</w:t>
            </w:r>
            <w:r w:rsidRPr="53B5CC57" w:rsidR="0BA606A3">
              <w:rPr>
                <w:rFonts w:ascii="Open Sans" w:hAnsi="Open Sans" w:eastAsia="Open Sans" w:cs="Open Sans"/>
                <w:color w:val="C00000"/>
                <w:sz w:val="20"/>
                <w:szCs w:val="20"/>
                <w:lang w:val="en-GB"/>
              </w:rPr>
              <w:t>a dedicated working group? Expert Group Digitalisation?</w:t>
            </w:r>
            <w:r w:rsidRPr="53B5CC57" w:rsidR="0BA606A3">
              <w:rPr>
                <w:rFonts w:ascii="Open Sans" w:hAnsi="Open Sans" w:eastAsia="Open Sans" w:cs="Open Sans"/>
                <w:b w:val="1"/>
                <w:bCs w:val="1"/>
                <w:color w:val="C00000"/>
                <w:sz w:val="20"/>
                <w:szCs w:val="20"/>
                <w:lang w:val="en-GB"/>
              </w:rPr>
              <w:t xml:space="preserve"> </w:t>
            </w:r>
          </w:p>
          <w:p w:rsidR="0BA606A3" w:rsidP="53B5CC57" w:rsidRDefault="0BA606A3" w14:paraId="3DF35673" w14:textId="09F2E2AE">
            <w:pPr>
              <w:pStyle w:val="Normal"/>
              <w:spacing w:line="259" w:lineRule="auto"/>
              <w:rPr>
                <w:rFonts w:ascii="Open Sans" w:hAnsi="Open Sans" w:eastAsia="Open Sans" w:cs="Open Sans"/>
                <w:b w:val="1"/>
                <w:bCs w:val="1"/>
                <w:color w:val="C00000"/>
                <w:sz w:val="20"/>
                <w:szCs w:val="20"/>
                <w:lang w:val="en-GB"/>
              </w:rPr>
            </w:pPr>
          </w:p>
          <w:p w:rsidR="0BA606A3" w:rsidP="53B5CC57" w:rsidRDefault="0BA606A3" w14:paraId="6CE994DF" w14:textId="62C1D669">
            <w:pPr>
              <w:pStyle w:val="Normal"/>
              <w:spacing w:line="259" w:lineRule="auto"/>
              <w:rPr>
                <w:rFonts w:ascii="Open Sans" w:hAnsi="Open Sans" w:eastAsia="Open Sans" w:cs="Open Sans"/>
                <w:b w:val="1"/>
                <w:bCs w:val="1"/>
                <w:color w:val="C00000"/>
                <w:sz w:val="20"/>
                <w:szCs w:val="20"/>
                <w:lang w:val="en-GB"/>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697BE6E2" w14:textId="0109582E">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Publishing and promoting good practices on inclusive blended and virtual exchange and mobility </w:t>
            </w:r>
          </w:p>
          <w:p w:rsidR="0BA606A3" w:rsidP="0BA606A3" w:rsidRDefault="0BA606A3" w14:paraId="2EFEDFCB" w14:textId="19CFE97D">
            <w:pPr>
              <w:spacing w:line="259" w:lineRule="auto"/>
              <w:rPr>
                <w:rFonts w:ascii="Open Sans" w:hAnsi="Open Sans" w:eastAsia="Open Sans" w:cs="Open Sans"/>
                <w:color w:val="000000" w:themeColor="text1"/>
                <w:sz w:val="20"/>
                <w:szCs w:val="20"/>
              </w:rPr>
            </w:pPr>
          </w:p>
          <w:p w:rsidR="0BA606A3" w:rsidP="0BA606A3" w:rsidRDefault="0BA606A3" w14:paraId="60A156A5" w14:textId="5A24A3F2">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Develop a forum or platform to share good practices, methodologies and approaches on virtual or blended exchange in ASEM countries.</w:t>
            </w:r>
          </w:p>
          <w:p w:rsidR="0BA606A3" w:rsidP="0BA606A3" w:rsidRDefault="0BA606A3" w14:paraId="788D0FA9" w14:textId="6C41D18C">
            <w:pPr>
              <w:spacing w:line="259" w:lineRule="auto"/>
              <w:rPr>
                <w:rFonts w:ascii="Open Sans" w:hAnsi="Open Sans" w:eastAsia="Open Sans" w:cs="Open Sans"/>
                <w:color w:val="000000" w:themeColor="text1"/>
                <w:sz w:val="20"/>
                <w:szCs w:val="20"/>
              </w:rPr>
            </w:pPr>
          </w:p>
          <w:p w:rsidR="0BA606A3" w:rsidP="0BA606A3" w:rsidRDefault="0BA606A3" w14:paraId="4C3BBB45" w14:textId="19AA4372">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discussed with Expert Group Digitalisation</w:t>
            </w:r>
          </w:p>
          <w:p w:rsidR="0BA606A3" w:rsidP="0BA606A3" w:rsidRDefault="0BA606A3" w14:paraId="22A15641" w14:textId="71FD2ABF">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0AF8F8B" w14:textId="1549EC9D">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ASEM Partners and Stakeholders have concrete ideas and inspiration to create blended and virtual exchange and mobility opportunities between Europe and Asia in an inclusive way</w:t>
            </w:r>
          </w:p>
          <w:p w:rsidR="0BA606A3" w:rsidP="0BA606A3" w:rsidRDefault="0BA606A3" w14:paraId="7ABDCC08" w14:textId="5FA802CE">
            <w:pPr>
              <w:spacing w:line="259" w:lineRule="auto"/>
              <w:rPr>
                <w:rFonts w:ascii="Open Sans" w:hAnsi="Open Sans" w:eastAsia="Open Sans" w:cs="Open Sans"/>
                <w:color w:val="000000" w:themeColor="text1"/>
                <w:sz w:val="20"/>
                <w:szCs w:val="20"/>
              </w:rPr>
            </w:pPr>
          </w:p>
          <w:p w:rsidR="0BA606A3" w:rsidP="0BA606A3" w:rsidRDefault="0BA606A3" w14:paraId="59DE4BA6" w14:textId="1A622F85">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discussed with Expert Group Digitalisation</w:t>
            </w:r>
          </w:p>
          <w:p w:rsidR="0BA606A3" w:rsidP="0BA606A3" w:rsidRDefault="0BA606A3" w14:paraId="71683500" w14:textId="0807C433">
            <w:pPr>
              <w:spacing w:line="259" w:lineRule="auto"/>
              <w:rPr>
                <w:rFonts w:ascii="Open Sans" w:hAnsi="Open Sans" w:eastAsia="Open Sans" w:cs="Open Sans"/>
                <w:color w:val="000000" w:themeColor="text1"/>
                <w:sz w:val="20"/>
                <w:szCs w:val="20"/>
              </w:rPr>
            </w:pPr>
          </w:p>
        </w:tc>
      </w:tr>
      <w:tr w:rsidR="53B5CC57" w:rsidTr="53B5CC57" w14:paraId="79E0255E">
        <w:tc>
          <w:tcPr>
            <w:tcW w:w="25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53B5CC57" w:rsidP="53B5CC57" w:rsidRDefault="53B5CC57" w14:paraId="74DA1190" w14:textId="04EA5414">
            <w:pPr>
              <w:pStyle w:val="Paragraphedeliste"/>
              <w:spacing w:line="259" w:lineRule="auto"/>
              <w:rPr>
                <w:rFonts w:ascii="Open Sans" w:hAnsi="Open Sans" w:eastAsia="Open Sans" w:cs="Open Sans"/>
                <w:color w:val="005496"/>
                <w:sz w:val="20"/>
                <w:szCs w:val="20"/>
                <w:lang w:val="en-GB"/>
              </w:rPr>
            </w:pPr>
          </w:p>
        </w:tc>
        <w:tc>
          <w:tcPr>
            <w:tcW w:w="20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53B5CC57" w:rsidP="53B5CC57" w:rsidRDefault="53B5CC57" w14:paraId="2E116201" w14:textId="515BCFAA">
            <w:pPr>
              <w:pStyle w:val="Normal"/>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27B80ADE" w:rsidP="53B5CC57" w:rsidRDefault="27B80ADE" w14:paraId="23F61063" w14:textId="7DFC41E7">
            <w:pPr>
              <w:spacing w:line="259" w:lineRule="auto"/>
              <w:rPr>
                <w:rFonts w:ascii="Open Sans" w:hAnsi="Open Sans" w:eastAsia="Open Sans" w:cs="Open Sans"/>
                <w:color w:val="FF0000"/>
                <w:sz w:val="20"/>
                <w:szCs w:val="20"/>
              </w:rPr>
            </w:pPr>
            <w:r w:rsidRPr="53B5CC57" w:rsidR="27B80ADE">
              <w:rPr>
                <w:rFonts w:ascii="Open Sans" w:hAnsi="Open Sans" w:eastAsia="Open Sans" w:cs="Open Sans"/>
                <w:b w:val="1"/>
                <w:bCs w:val="1"/>
                <w:color w:val="FF0000"/>
                <w:sz w:val="20"/>
                <w:szCs w:val="20"/>
                <w:lang w:val="en-GB"/>
              </w:rPr>
              <w:t>(NEW)</w:t>
            </w:r>
          </w:p>
          <w:p w:rsidR="27B80ADE" w:rsidRDefault="27B80ADE" w14:paraId="43CDECBC" w14:textId="3801D64F">
            <w:r w:rsidRPr="53B5CC57" w:rsidR="27B80ADE">
              <w:rPr>
                <w:rFonts w:ascii="Segoe UI" w:hAnsi="Segoe UI" w:eastAsia="Segoe UI" w:cs="Segoe UI"/>
                <w:b w:val="0"/>
                <w:bCs w:val="0"/>
                <w:i w:val="0"/>
                <w:iCs w:val="0"/>
                <w:caps w:val="0"/>
                <w:smallCaps w:val="0"/>
                <w:noProof w:val="0"/>
                <w:sz w:val="21"/>
                <w:szCs w:val="21"/>
                <w:lang w:val="en-GB"/>
              </w:rPr>
              <w:t>Promoting exchanges on inclusive mobility practices and policies through dedicated PLA's, conferences and seminars</w:t>
            </w:r>
          </w:p>
          <w:p w:rsidR="53B5CC57" w:rsidP="53B5CC57" w:rsidRDefault="53B5CC57" w14:paraId="45EDBA63" w14:textId="40E4DF99">
            <w:pPr>
              <w:pStyle w:val="Normal"/>
              <w:spacing w:line="259" w:lineRule="auto"/>
              <w:rPr>
                <w:rFonts w:ascii="Open Sans" w:hAnsi="Open Sans" w:eastAsia="Open Sans" w:cs="Open Sans"/>
                <w:b w:val="1"/>
                <w:bCs w:val="1"/>
                <w:color w:val="FF0000"/>
                <w:sz w:val="20"/>
                <w:szCs w:val="20"/>
                <w:lang w:val="en-GB"/>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27B80ADE" w:rsidP="53B5CC57" w:rsidRDefault="27B80ADE" w14:paraId="25CBD0F8" w14:textId="481781A5">
            <w:pPr>
              <w:pStyle w:val="Normal"/>
              <w:spacing w:line="259" w:lineRule="auto"/>
              <w:rPr>
                <w:rFonts w:ascii="Open Sans" w:hAnsi="Open Sans" w:eastAsia="Open Sans" w:cs="Open Sans"/>
                <w:color w:val="000000" w:themeColor="text1" w:themeTint="FF" w:themeShade="FF"/>
                <w:sz w:val="20"/>
                <w:szCs w:val="20"/>
                <w:lang w:val="en-GB"/>
              </w:rPr>
            </w:pPr>
            <w:r w:rsidRPr="53B5CC57" w:rsidR="27B80ADE">
              <w:rPr>
                <w:rFonts w:ascii="Open Sans" w:hAnsi="Open Sans" w:eastAsia="Open Sans" w:cs="Open Sans"/>
                <w:color w:val="C00000"/>
                <w:sz w:val="20"/>
                <w:szCs w:val="20"/>
                <w:lang w:val="en-GB"/>
              </w:rPr>
              <w:t>C</w:t>
            </w:r>
            <w:r w:rsidRPr="53B5CC57" w:rsidR="27B80ADE">
              <w:rPr>
                <w:rFonts w:ascii="Open Sans" w:hAnsi="Open Sans" w:eastAsia="Open Sans" w:cs="Open Sans"/>
                <w:color w:val="C00000"/>
                <w:sz w:val="20"/>
                <w:szCs w:val="20"/>
                <w:lang w:val="en-GB"/>
              </w:rPr>
              <w:t>o</w:t>
            </w:r>
            <w:r w:rsidRPr="53B5CC57" w:rsidR="27B80ADE">
              <w:rPr>
                <w:rFonts w:ascii="Open Sans" w:hAnsi="Open Sans" w:eastAsia="Open Sans" w:cs="Open Sans"/>
                <w:color w:val="C00000"/>
                <w:sz w:val="20"/>
                <w:szCs w:val="20"/>
                <w:lang w:val="en-GB"/>
              </w:rPr>
              <w:t xml:space="preserve">ordinator/ hosts for PLA’s/conferences/seminars to be identified </w:t>
            </w: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53B5CC57" w:rsidP="53B5CC57" w:rsidRDefault="53B5CC57" w14:paraId="7E28A3C2" w14:textId="0FD8B472">
            <w:pPr>
              <w:pStyle w:val="Normal"/>
              <w:spacing w:line="259" w:lineRule="auto"/>
              <w:rPr>
                <w:rFonts w:ascii="Open Sans" w:hAnsi="Open Sans" w:eastAsia="Open Sans" w:cs="Open Sans"/>
                <w:color w:val="000000" w:themeColor="text1" w:themeTint="FF" w:themeShade="FF"/>
                <w:sz w:val="20"/>
                <w:szCs w:val="20"/>
                <w:lang w:val="en-GB"/>
              </w:rPr>
            </w:pPr>
          </w:p>
        </w:tc>
      </w:tr>
      <w:tr w:rsidR="0BA606A3" w:rsidTr="53B5CC57" w14:paraId="0645D78C" w14:textId="77777777">
        <w:tc>
          <w:tcPr>
            <w:tcW w:w="25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53B5CC57" w:rsidRDefault="0BA606A3" w14:paraId="4BCB202F" w14:textId="49CE358C">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Support the development of </w:t>
            </w:r>
            <w:r w:rsidRPr="53B5CC57" w:rsidR="0BA606A3">
              <w:rPr>
                <w:rFonts w:ascii="Open Sans" w:hAnsi="Open Sans" w:eastAsia="Open Sans" w:cs="Open Sans"/>
                <w:b w:val="1"/>
                <w:bCs w:val="1"/>
                <w:color w:val="005496"/>
                <w:sz w:val="20"/>
                <w:szCs w:val="20"/>
                <w:lang w:val="en-GB"/>
              </w:rPr>
              <w:t>virtual exchange programmes</w:t>
            </w:r>
            <w:r w:rsidRPr="53B5CC57" w:rsidR="0BA606A3">
              <w:rPr>
                <w:rFonts w:ascii="Open Sans" w:hAnsi="Open Sans" w:eastAsia="Open Sans" w:cs="Open Sans"/>
                <w:color w:val="005496"/>
                <w:sz w:val="20"/>
                <w:szCs w:val="20"/>
                <w:lang w:val="en-GB"/>
              </w:rPr>
              <w:t>, between Asia and Europe</w:t>
            </w:r>
          </w:p>
        </w:tc>
        <w:tc>
          <w:tcPr>
            <w:tcW w:w="20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tbl>
            <w:tblPr>
              <w:tblStyle w:val="Grilledutableau"/>
              <w:tblW w:w="0" w:type="auto"/>
              <w:tblLayout w:type="fixed"/>
              <w:tblLook w:val="04A0" w:firstRow="1" w:lastRow="0" w:firstColumn="1" w:lastColumn="0" w:noHBand="0" w:noVBand="1"/>
            </w:tblPr>
            <w:tblGrid>
              <w:gridCol w:w="1237"/>
              <w:gridCol w:w="682"/>
            </w:tblGrid>
            <w:tr w:rsidR="0BA606A3" w:rsidTr="53B5CC57" w14:paraId="19FFD2D0" w14:textId="77777777">
              <w:tc>
                <w:tcPr>
                  <w:tcW w:w="1237" w:type="dxa"/>
                  <w:tcBorders>
                    <w:top w:val="nil"/>
                    <w:left w:val="nil"/>
                    <w:bottom w:val="nil"/>
                    <w:right w:val="nil"/>
                  </w:tcBorders>
                  <w:shd w:val="clear" w:color="auto" w:fill="D9D9D9" w:themeFill="background1" w:themeFillShade="D9"/>
                  <w:tcMar/>
                </w:tcPr>
                <w:p w:rsidR="0BA606A3" w:rsidP="0BA606A3" w:rsidRDefault="0BA606A3" w14:paraId="269D762D" w14:textId="325CF9B1">
                  <w:pPr>
                    <w:spacing w:line="259" w:lineRule="auto"/>
                    <w:rPr>
                      <w:rFonts w:ascii="Open Sans" w:hAnsi="Open Sans" w:eastAsia="Open Sans" w:cs="Open Sans"/>
                      <w:sz w:val="20"/>
                      <w:szCs w:val="20"/>
                    </w:rPr>
                  </w:pPr>
                  <w:r w:rsidR="06C8DB51">
                    <w:drawing>
                      <wp:inline wp14:editId="0CE74B90" wp14:anchorId="4E5E7D7B">
                        <wp:extent cx="685800" cy="685800"/>
                        <wp:effectExtent l="0" t="0" r="0" b="0"/>
                        <wp:docPr id="36" name="Image 36" descr="Icon&#10;&#10;Description automatically generated" title=""/>
                        <wp:cNvGraphicFramePr>
                          <a:graphicFrameLocks noChangeAspect="1"/>
                        </wp:cNvGraphicFramePr>
                        <a:graphic>
                          <a:graphicData uri="http://schemas.openxmlformats.org/drawingml/2006/picture">
                            <pic:pic>
                              <pic:nvPicPr>
                                <pic:cNvPr id="0" name="Image 36"/>
                                <pic:cNvPicPr/>
                              </pic:nvPicPr>
                              <pic:blipFill>
                                <a:blip r:embed="R182c02569b3548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5800" cy="685800"/>
                                </a:xfrm>
                                <a:prstGeom prst="rect">
                                  <a:avLst/>
                                </a:prstGeom>
                              </pic:spPr>
                            </pic:pic>
                          </a:graphicData>
                        </a:graphic>
                      </wp:inline>
                    </w:drawing>
                  </w:r>
                </w:p>
              </w:tc>
              <w:tc>
                <w:tcPr>
                  <w:tcW w:w="682" w:type="dxa"/>
                  <w:tcBorders>
                    <w:top w:val="nil"/>
                    <w:left w:val="nil"/>
                    <w:bottom w:val="nil"/>
                    <w:right w:val="nil"/>
                  </w:tcBorders>
                  <w:shd w:val="clear" w:color="auto" w:fill="D9D9D9" w:themeFill="background1" w:themeFillShade="D9"/>
                  <w:tcMar/>
                </w:tcPr>
                <w:p w:rsidR="0BA606A3" w:rsidP="0BA606A3" w:rsidRDefault="0BA606A3" w14:paraId="08CE4F3E" w14:textId="5055BB97">
                  <w:pPr>
                    <w:spacing w:line="259" w:lineRule="auto"/>
                    <w:rPr>
                      <w:rFonts w:ascii="Open Sans" w:hAnsi="Open Sans" w:eastAsia="Open Sans" w:cs="Open Sans"/>
                      <w:sz w:val="20"/>
                      <w:szCs w:val="20"/>
                    </w:rPr>
                  </w:pPr>
                </w:p>
                <w:p w:rsidR="0BA606A3" w:rsidP="0BA606A3" w:rsidRDefault="0BA606A3" w14:paraId="22F82454" w14:textId="36BCE1DA">
                  <w:pPr>
                    <w:spacing w:line="259" w:lineRule="auto"/>
                    <w:rPr>
                      <w:rFonts w:ascii="Open Sans" w:hAnsi="Open Sans" w:eastAsia="Open Sans" w:cs="Open Sans"/>
                      <w:sz w:val="20"/>
                      <w:szCs w:val="20"/>
                    </w:rPr>
                  </w:pPr>
                  <w:r w:rsidR="06C8DB51">
                    <w:drawing>
                      <wp:inline wp14:editId="31C5DB50" wp14:anchorId="3CEAA365">
                        <wp:extent cx="361950" cy="361950"/>
                        <wp:effectExtent l="0" t="0" r="0" b="0"/>
                        <wp:docPr id="37" name="Image 37" title=""/>
                        <wp:cNvGraphicFramePr>
                          <a:graphicFrameLocks noChangeAspect="1"/>
                        </wp:cNvGraphicFramePr>
                        <a:graphic>
                          <a:graphicData uri="http://schemas.openxmlformats.org/drawingml/2006/picture">
                            <pic:pic>
                              <pic:nvPicPr>
                                <pic:cNvPr id="0" name="Image 37"/>
                                <pic:cNvPicPr/>
                              </pic:nvPicPr>
                              <pic:blipFill>
                                <a:blip r:embed="R3671208f96c0433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2E200AFC" w14:textId="77777777">
              <w:tc>
                <w:tcPr>
                  <w:tcW w:w="1237" w:type="dxa"/>
                  <w:vMerge w:val="restart"/>
                  <w:tcBorders>
                    <w:top w:val="nil"/>
                    <w:left w:val="nil"/>
                    <w:bottom w:val="nil"/>
                    <w:right w:val="nil"/>
                  </w:tcBorders>
                  <w:shd w:val="clear" w:color="auto" w:fill="D9D9D9" w:themeFill="background1" w:themeFillShade="D9"/>
                  <w:tcMar/>
                </w:tcPr>
                <w:p w:rsidR="0BA606A3" w:rsidP="0BA606A3" w:rsidRDefault="0BA606A3" w14:paraId="4E82AA3F" w14:textId="1B296943">
                  <w:pPr>
                    <w:spacing w:line="259" w:lineRule="auto"/>
                    <w:rPr>
                      <w:rFonts w:ascii="Open Sans" w:hAnsi="Open Sans" w:eastAsia="Open Sans" w:cs="Open Sans"/>
                      <w:sz w:val="20"/>
                      <w:szCs w:val="20"/>
                    </w:rPr>
                  </w:pPr>
                  <w:r w:rsidR="06C8DB51">
                    <w:drawing>
                      <wp:inline wp14:editId="574F6E00" wp14:anchorId="2F678A48">
                        <wp:extent cx="685800" cy="685800"/>
                        <wp:effectExtent l="0" t="0" r="0" b="0"/>
                        <wp:docPr id="38" name="Image 38" descr="Icon&#10;&#10;Description automatically generated" title=""/>
                        <wp:cNvGraphicFramePr>
                          <a:graphicFrameLocks noChangeAspect="1"/>
                        </wp:cNvGraphicFramePr>
                        <a:graphic>
                          <a:graphicData uri="http://schemas.openxmlformats.org/drawingml/2006/picture">
                            <pic:pic>
                              <pic:nvPicPr>
                                <pic:cNvPr id="0" name="Image 38"/>
                                <pic:cNvPicPr/>
                              </pic:nvPicPr>
                              <pic:blipFill>
                                <a:blip r:embed="Ra6dd8f0c5ddc42a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5800" cy="685800"/>
                                </a:xfrm>
                                <a:prstGeom prst="rect">
                                  <a:avLst/>
                                </a:prstGeom>
                              </pic:spPr>
                            </pic:pic>
                          </a:graphicData>
                        </a:graphic>
                      </wp:inline>
                    </w:drawing>
                  </w:r>
                </w:p>
              </w:tc>
              <w:tc>
                <w:tcPr>
                  <w:tcW w:w="682" w:type="dxa"/>
                  <w:tcBorders>
                    <w:top w:val="nil"/>
                    <w:left w:val="nil"/>
                    <w:bottom w:val="nil"/>
                    <w:right w:val="nil"/>
                  </w:tcBorders>
                  <w:shd w:val="clear" w:color="auto" w:fill="D9D9D9" w:themeFill="background1" w:themeFillShade="D9"/>
                  <w:tcMar/>
                </w:tcPr>
                <w:p w:rsidR="0BA606A3" w:rsidP="0BA606A3" w:rsidRDefault="0BA606A3" w14:paraId="09E8DC0F" w14:textId="137F9CC7">
                  <w:pPr>
                    <w:spacing w:line="259" w:lineRule="auto"/>
                    <w:rPr>
                      <w:rFonts w:ascii="Open Sans" w:hAnsi="Open Sans" w:eastAsia="Open Sans" w:cs="Open Sans"/>
                      <w:sz w:val="20"/>
                      <w:szCs w:val="20"/>
                    </w:rPr>
                  </w:pPr>
                  <w:r w:rsidR="06C8DB51">
                    <w:drawing>
                      <wp:inline wp14:editId="3A198C00" wp14:anchorId="0F00FD75">
                        <wp:extent cx="361950" cy="361950"/>
                        <wp:effectExtent l="0" t="0" r="0" b="0"/>
                        <wp:docPr id="39" name="Image 39" title=""/>
                        <wp:cNvGraphicFramePr>
                          <a:graphicFrameLocks noChangeAspect="1"/>
                        </wp:cNvGraphicFramePr>
                        <a:graphic>
                          <a:graphicData uri="http://schemas.openxmlformats.org/drawingml/2006/picture">
                            <pic:pic>
                              <pic:nvPicPr>
                                <pic:cNvPr id="0" name="Image 39"/>
                                <pic:cNvPicPr/>
                              </pic:nvPicPr>
                              <pic:blipFill>
                                <a:blip r:embed="R278325c1847c44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32AD250B" w14:textId="77777777">
              <w:trPr>
                <w:trHeight w:val="300"/>
              </w:trPr>
              <w:tc>
                <w:tcPr>
                  <w:tcW w:w="1237" w:type="dxa"/>
                  <w:vMerge/>
                  <w:tcBorders/>
                  <w:tcMar/>
                  <w:vAlign w:val="center"/>
                </w:tcPr>
                <w:p w:rsidR="009F2C37" w:rsidRDefault="009F2C37" w14:paraId="35DAEA2B" w14:textId="77777777"/>
              </w:tc>
              <w:tc>
                <w:tcPr>
                  <w:tcW w:w="682" w:type="dxa"/>
                  <w:tcBorders>
                    <w:top w:val="nil"/>
                    <w:left w:val="nil"/>
                    <w:bottom w:val="nil"/>
                    <w:right w:val="nil"/>
                  </w:tcBorders>
                  <w:shd w:val="clear" w:color="auto" w:fill="D9D9D9" w:themeFill="background1" w:themeFillShade="D9"/>
                  <w:tcMar/>
                </w:tcPr>
                <w:p w:rsidR="0BA606A3" w:rsidP="0BA606A3" w:rsidRDefault="0BA606A3" w14:paraId="1C7B6BE2" w14:textId="49792B69">
                  <w:pPr>
                    <w:spacing w:line="259" w:lineRule="auto"/>
                    <w:rPr>
                      <w:rFonts w:ascii="Open Sans" w:hAnsi="Open Sans" w:eastAsia="Open Sans" w:cs="Open Sans"/>
                      <w:sz w:val="20"/>
                      <w:szCs w:val="20"/>
                    </w:rPr>
                  </w:pPr>
                  <w:r w:rsidR="06C8DB51">
                    <w:drawing>
                      <wp:inline wp14:editId="2CEF2B83" wp14:anchorId="7C12CEE5">
                        <wp:extent cx="361950" cy="361950"/>
                        <wp:effectExtent l="0" t="0" r="0" b="0"/>
                        <wp:docPr id="40" name="Image 40" title=""/>
                        <wp:cNvGraphicFramePr>
                          <a:graphicFrameLocks noChangeAspect="1"/>
                        </wp:cNvGraphicFramePr>
                        <a:graphic>
                          <a:graphicData uri="http://schemas.openxmlformats.org/drawingml/2006/picture">
                            <pic:pic>
                              <pic:nvPicPr>
                                <pic:cNvPr id="0" name="Image 40"/>
                                <pic:cNvPicPr/>
                              </pic:nvPicPr>
                              <pic:blipFill>
                                <a:blip r:embed="R1f2af66a78384a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3009E959" w14:textId="77777777">
              <w:tc>
                <w:tcPr>
                  <w:tcW w:w="1237" w:type="dxa"/>
                  <w:tcBorders>
                    <w:top w:val="nil"/>
                    <w:left w:val="nil"/>
                    <w:bottom w:val="nil"/>
                    <w:right w:val="nil"/>
                  </w:tcBorders>
                  <w:shd w:val="clear" w:color="auto" w:fill="D9D9D9" w:themeFill="background1" w:themeFillShade="D9"/>
                  <w:tcMar/>
                </w:tcPr>
                <w:p w:rsidR="0BA606A3" w:rsidP="0BA606A3" w:rsidRDefault="0BA606A3" w14:paraId="6C4A4948" w14:textId="7A61706C">
                  <w:pPr>
                    <w:spacing w:line="259" w:lineRule="auto"/>
                    <w:rPr>
                      <w:rFonts w:ascii="Open Sans" w:hAnsi="Open Sans" w:eastAsia="Open Sans" w:cs="Open Sans"/>
                      <w:sz w:val="20"/>
                      <w:szCs w:val="20"/>
                    </w:rPr>
                  </w:pPr>
                </w:p>
              </w:tc>
              <w:tc>
                <w:tcPr>
                  <w:tcW w:w="682" w:type="dxa"/>
                  <w:tcBorders>
                    <w:top w:val="nil"/>
                    <w:left w:val="nil"/>
                    <w:bottom w:val="nil"/>
                    <w:right w:val="nil"/>
                  </w:tcBorders>
                  <w:shd w:val="clear" w:color="auto" w:fill="D9D9D9" w:themeFill="background1" w:themeFillShade="D9"/>
                  <w:tcMar/>
                </w:tcPr>
                <w:p w:rsidR="0BA606A3" w:rsidP="0BA606A3" w:rsidRDefault="0BA606A3" w14:paraId="28FCB770" w14:textId="226E8577">
                  <w:pPr>
                    <w:spacing w:line="259" w:lineRule="auto"/>
                    <w:rPr>
                      <w:rFonts w:ascii="Open Sans" w:hAnsi="Open Sans" w:eastAsia="Open Sans" w:cs="Open Sans"/>
                      <w:sz w:val="20"/>
                      <w:szCs w:val="20"/>
                    </w:rPr>
                  </w:pPr>
                  <w:r w:rsidR="06C8DB51">
                    <w:drawing>
                      <wp:inline wp14:editId="6B94250C" wp14:anchorId="1186F417">
                        <wp:extent cx="361950" cy="361950"/>
                        <wp:effectExtent l="0" t="0" r="0" b="0"/>
                        <wp:docPr id="41" name="Image 41" title=""/>
                        <wp:cNvGraphicFramePr>
                          <a:graphicFrameLocks noChangeAspect="1"/>
                        </wp:cNvGraphicFramePr>
                        <a:graphic>
                          <a:graphicData uri="http://schemas.openxmlformats.org/drawingml/2006/picture">
                            <pic:pic>
                              <pic:nvPicPr>
                                <pic:cNvPr id="0" name="Image 41"/>
                                <pic:cNvPicPr/>
                              </pic:nvPicPr>
                              <pic:blipFill>
                                <a:blip r:embed="R9a13e9de180b4b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bl>
          <w:p w:rsidR="0BA606A3" w:rsidP="0BA606A3" w:rsidRDefault="0BA606A3" w14:paraId="39DF6826" w14:textId="1A25C0E5">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053DC219" w14:textId="28FC3134">
            <w:pPr>
              <w:spacing w:line="259" w:lineRule="auto"/>
              <w:rPr>
                <w:rFonts w:ascii="Open Sans" w:hAnsi="Open Sans" w:eastAsia="Open Sans" w:cs="Open Sans"/>
                <w:color w:val="FF0000"/>
                <w:sz w:val="20"/>
                <w:szCs w:val="20"/>
              </w:rPr>
            </w:pPr>
            <w:r w:rsidRPr="0BA606A3">
              <w:rPr>
                <w:rFonts w:ascii="Open Sans" w:hAnsi="Open Sans" w:eastAsia="Open Sans" w:cs="Open Sans"/>
                <w:b/>
                <w:bCs/>
                <w:color w:val="FF0000"/>
                <w:sz w:val="20"/>
                <w:szCs w:val="20"/>
                <w:lang w:val="en-GB"/>
              </w:rPr>
              <w:lastRenderedPageBreak/>
              <w:t>(NEW)</w:t>
            </w:r>
          </w:p>
          <w:p w:rsidR="0BA606A3" w:rsidP="0BA606A3" w:rsidRDefault="0BA606A3" w14:paraId="10F84D44" w14:textId="36F52FA7">
            <w:pPr>
              <w:spacing w:line="259" w:lineRule="auto"/>
              <w:rPr>
                <w:rFonts w:ascii="Open Sans" w:hAnsi="Open Sans" w:eastAsia="Open Sans" w:cs="Open Sans"/>
                <w:color w:val="C00000"/>
                <w:sz w:val="20"/>
                <w:szCs w:val="20"/>
              </w:rPr>
            </w:pPr>
            <w:r w:rsidRPr="0BA606A3">
              <w:rPr>
                <w:rFonts w:ascii="Open Sans" w:hAnsi="Open Sans" w:eastAsia="Open Sans" w:cs="Open Sans"/>
                <w:color w:val="000000" w:themeColor="text1"/>
                <w:sz w:val="20"/>
                <w:szCs w:val="20"/>
                <w:lang w:val="en-GB"/>
              </w:rPr>
              <w:t xml:space="preserve">Set up pilot projects for Collaborative Online  International Learning (COIL) between Asian and European higher education institutions. </w:t>
            </w:r>
            <w:r w:rsidRPr="0BA606A3">
              <w:rPr>
                <w:rFonts w:ascii="Open Sans" w:hAnsi="Open Sans" w:eastAsia="Open Sans" w:cs="Open Sans"/>
                <w:color w:val="C00000"/>
                <w:sz w:val="20"/>
                <w:szCs w:val="20"/>
                <w:lang w:val="en-GB"/>
              </w:rPr>
              <w:t xml:space="preserve">(University Aschaffenburg-AEI?) </w:t>
            </w:r>
          </w:p>
          <w:p w:rsidR="0BA606A3" w:rsidP="0BA606A3" w:rsidRDefault="0BA606A3" w14:paraId="6F833E9A" w14:textId="0F00E8B4">
            <w:pPr>
              <w:spacing w:line="259" w:lineRule="auto"/>
              <w:rPr>
                <w:rFonts w:ascii="Open Sans" w:hAnsi="Open Sans" w:eastAsia="Open Sans" w:cs="Open Sans"/>
                <w:color w:val="000000" w:themeColor="text1"/>
                <w:sz w:val="20"/>
                <w:szCs w:val="20"/>
              </w:rPr>
            </w:pPr>
          </w:p>
          <w:p w:rsidR="0BA606A3" w:rsidP="0BA606A3" w:rsidRDefault="0BA606A3" w14:paraId="6208D593" w14:textId="5F991A13">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discussed with expert Group Digitalisation</w:t>
            </w:r>
          </w:p>
          <w:p w:rsidR="0BA606A3" w:rsidP="0BA606A3" w:rsidRDefault="0BA606A3" w14:paraId="792DF402" w14:textId="34556498">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6C307F0B" w14:textId="27C92AB5">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lastRenderedPageBreak/>
              <w:t xml:space="preserve">Using pilot projects and its results to promote the COIL format (or other formats for virtual exchange) between Asian and European Institutions to ASEM Partners and Stakeholders </w:t>
            </w:r>
          </w:p>
          <w:p w:rsidR="0BA606A3" w:rsidP="0BA606A3" w:rsidRDefault="0BA606A3" w14:paraId="6FA3253E" w14:textId="2596D9EA">
            <w:pPr>
              <w:spacing w:line="259" w:lineRule="auto"/>
              <w:rPr>
                <w:rFonts w:ascii="Open Sans" w:hAnsi="Open Sans" w:eastAsia="Open Sans" w:cs="Open Sans"/>
                <w:color w:val="000000" w:themeColor="text1"/>
                <w:sz w:val="20"/>
                <w:szCs w:val="20"/>
              </w:rPr>
            </w:pPr>
          </w:p>
          <w:p w:rsidR="0BA606A3" w:rsidP="0BA606A3" w:rsidRDefault="0BA606A3" w14:paraId="26D2CBBB" w14:textId="63C0FBBC">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lastRenderedPageBreak/>
              <w:t xml:space="preserve">Develop models and provide lessons learnt for COIL projects between Asian and European Institutions </w:t>
            </w:r>
          </w:p>
          <w:p w:rsidR="0BA606A3" w:rsidP="0BA606A3" w:rsidRDefault="0BA606A3" w14:paraId="77AF0C40" w14:textId="0E7E88CC">
            <w:pPr>
              <w:spacing w:line="259" w:lineRule="auto"/>
              <w:rPr>
                <w:rFonts w:ascii="Open Sans" w:hAnsi="Open Sans" w:eastAsia="Open Sans" w:cs="Open Sans"/>
                <w:color w:val="000000" w:themeColor="text1"/>
                <w:sz w:val="20"/>
                <w:szCs w:val="20"/>
              </w:rPr>
            </w:pPr>
          </w:p>
          <w:p w:rsidR="0BA606A3" w:rsidP="0BA606A3" w:rsidRDefault="0BA606A3" w14:paraId="2320B7DF" w14:textId="0092C90D">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further discussed with University Aschaffenburg &amp; Asia Europe Institute (University of Malaya)</w:t>
            </w:r>
          </w:p>
          <w:p w:rsidR="0BA606A3" w:rsidP="0BA606A3" w:rsidRDefault="0BA606A3" w14:paraId="36F9301E" w14:textId="6B8B81A2">
            <w:pPr>
              <w:spacing w:line="259" w:lineRule="auto"/>
              <w:rPr>
                <w:rFonts w:ascii="Open Sans" w:hAnsi="Open Sans" w:eastAsia="Open Sans" w:cs="Open Sans"/>
                <w:color w:val="C00000"/>
                <w:sz w:val="20"/>
                <w:szCs w:val="20"/>
              </w:rPr>
            </w:pPr>
          </w:p>
          <w:p w:rsidR="0BA606A3" w:rsidP="0BA606A3" w:rsidRDefault="0BA606A3" w14:paraId="49BED286" w14:textId="08D63F9A">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discussed with expert Group Digitalisation</w:t>
            </w:r>
          </w:p>
          <w:p w:rsidR="0BA606A3" w:rsidP="0BA606A3" w:rsidRDefault="0BA606A3" w14:paraId="4EFD49C7" w14:textId="0F578DA8">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67DB24C8" w14:textId="0D6F63DB">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lastRenderedPageBreak/>
              <w:t xml:space="preserve">Models and guidelines are available to support HE Institutions in Asia and Europe in setting up Virtual exchanges/COIL programmes. </w:t>
            </w:r>
          </w:p>
          <w:p w:rsidR="0BA606A3" w:rsidP="0BA606A3" w:rsidRDefault="0BA606A3" w14:paraId="51E03F2B" w14:textId="196A14B6">
            <w:pPr>
              <w:spacing w:line="259" w:lineRule="auto"/>
              <w:rPr>
                <w:rFonts w:ascii="Open Sans" w:hAnsi="Open Sans" w:eastAsia="Open Sans" w:cs="Open Sans"/>
                <w:color w:val="000000" w:themeColor="text1"/>
                <w:sz w:val="20"/>
                <w:szCs w:val="20"/>
              </w:rPr>
            </w:pPr>
          </w:p>
          <w:p w:rsidR="0BA606A3" w:rsidP="0BA606A3" w:rsidRDefault="0BA606A3" w14:paraId="7B75812A" w14:textId="25859B15">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discussed with expert Group Digitalisation</w:t>
            </w:r>
          </w:p>
          <w:p w:rsidR="0BA606A3" w:rsidP="0BA606A3" w:rsidRDefault="0BA606A3" w14:paraId="7311C635" w14:textId="27283B13">
            <w:pPr>
              <w:spacing w:line="259" w:lineRule="auto"/>
              <w:rPr>
                <w:rFonts w:ascii="Open Sans" w:hAnsi="Open Sans" w:eastAsia="Open Sans" w:cs="Open Sans"/>
                <w:color w:val="000000" w:themeColor="text1"/>
                <w:sz w:val="20"/>
                <w:szCs w:val="20"/>
              </w:rPr>
            </w:pPr>
          </w:p>
        </w:tc>
      </w:tr>
      <w:tr w:rsidR="0BA606A3" w:rsidTr="53B5CC57" w14:paraId="79747288" w14:textId="77777777">
        <w:trPr>
          <w:trHeight w:val="1530"/>
        </w:trPr>
        <w:tc>
          <w:tcPr>
            <w:tcW w:w="258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53B5CC57" w:rsidRDefault="0BA606A3" w14:paraId="26047C6C" w14:textId="1733754F">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Develop, promote and support </w:t>
            </w:r>
            <w:r w:rsidRPr="53B5CC57" w:rsidR="0BA606A3">
              <w:rPr>
                <w:rFonts w:ascii="Open Sans" w:hAnsi="Open Sans" w:eastAsia="Open Sans" w:cs="Open Sans"/>
                <w:b w:val="1"/>
                <w:bCs w:val="1"/>
                <w:color w:val="005496"/>
                <w:sz w:val="20"/>
                <w:szCs w:val="20"/>
                <w:lang w:val="en-GB"/>
              </w:rPr>
              <w:t>joint interregional research projects</w:t>
            </w:r>
            <w:r w:rsidRPr="53B5CC57" w:rsidR="0BA606A3">
              <w:rPr>
                <w:rFonts w:ascii="Open Sans" w:hAnsi="Open Sans" w:eastAsia="Open Sans" w:cs="Open Sans"/>
                <w:color w:val="005496"/>
                <w:sz w:val="20"/>
                <w:szCs w:val="20"/>
                <w:lang w:val="en-GB"/>
              </w:rPr>
              <w:t xml:space="preserve"> and networks </w:t>
            </w:r>
          </w:p>
          <w:p w:rsidR="0BA606A3" w:rsidP="0BA606A3" w:rsidRDefault="0BA606A3" w14:paraId="4F407723" w14:textId="1F448281">
            <w:pPr>
              <w:spacing w:line="259" w:lineRule="auto"/>
              <w:rPr>
                <w:rFonts w:ascii="Open Sans" w:hAnsi="Open Sans" w:eastAsia="Open Sans" w:cs="Open Sans"/>
                <w:color w:val="000000" w:themeColor="text1"/>
                <w:sz w:val="20"/>
                <w:szCs w:val="20"/>
              </w:rPr>
            </w:pPr>
          </w:p>
        </w:tc>
        <w:tc>
          <w:tcPr>
            <w:tcW w:w="203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tbl>
            <w:tblPr>
              <w:tblStyle w:val="Grilledutableau"/>
              <w:tblW w:w="0" w:type="auto"/>
              <w:tblLayout w:type="fixed"/>
              <w:tblLook w:val="04A0" w:firstRow="1" w:lastRow="0" w:firstColumn="1" w:lastColumn="0" w:noHBand="0" w:noVBand="1"/>
            </w:tblPr>
            <w:tblGrid>
              <w:gridCol w:w="1246"/>
              <w:gridCol w:w="673"/>
            </w:tblGrid>
            <w:tr w:rsidR="0BA606A3" w:rsidTr="53B5CC57" w14:paraId="1C038200" w14:textId="77777777">
              <w:tc>
                <w:tcPr>
                  <w:tcW w:w="1246" w:type="dxa"/>
                  <w:vMerge w:val="restart"/>
                  <w:tcBorders>
                    <w:top w:val="nil"/>
                    <w:left w:val="nil"/>
                    <w:bottom w:val="nil"/>
                    <w:right w:val="nil"/>
                  </w:tcBorders>
                  <w:tcMar/>
                </w:tcPr>
                <w:p w:rsidR="0BA606A3" w:rsidP="0BA606A3" w:rsidRDefault="0BA606A3" w14:paraId="7C656121" w14:textId="4D70C772">
                  <w:pPr>
                    <w:spacing w:line="259" w:lineRule="auto"/>
                    <w:rPr>
                      <w:rFonts w:ascii="Open Sans" w:hAnsi="Open Sans" w:eastAsia="Open Sans" w:cs="Open Sans"/>
                      <w:sz w:val="20"/>
                      <w:szCs w:val="20"/>
                    </w:rPr>
                  </w:pPr>
                  <w:r w:rsidR="06C8DB51">
                    <w:drawing>
                      <wp:inline wp14:editId="3394E474" wp14:anchorId="1B0582EE">
                        <wp:extent cx="695325" cy="685800"/>
                        <wp:effectExtent l="0" t="0" r="0" b="0"/>
                        <wp:docPr id="42" name="Image 42" descr="Icon&#10;&#10;Description automatically generated" title=""/>
                        <wp:cNvGraphicFramePr>
                          <a:graphicFrameLocks noChangeAspect="1"/>
                        </wp:cNvGraphicFramePr>
                        <a:graphic>
                          <a:graphicData uri="http://schemas.openxmlformats.org/drawingml/2006/picture">
                            <pic:pic>
                              <pic:nvPicPr>
                                <pic:cNvPr id="0" name="Image 42"/>
                                <pic:cNvPicPr/>
                              </pic:nvPicPr>
                              <pic:blipFill>
                                <a:blip r:embed="R85a37d02b178499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95325" cy="685800"/>
                                </a:xfrm>
                                <a:prstGeom prst="rect">
                                  <a:avLst/>
                                </a:prstGeom>
                              </pic:spPr>
                            </pic:pic>
                          </a:graphicData>
                        </a:graphic>
                      </wp:inline>
                    </w:drawing>
                  </w:r>
                </w:p>
              </w:tc>
              <w:tc>
                <w:tcPr>
                  <w:tcW w:w="673" w:type="dxa"/>
                  <w:tcBorders>
                    <w:top w:val="nil"/>
                    <w:left w:val="nil"/>
                    <w:bottom w:val="nil"/>
                    <w:right w:val="nil"/>
                  </w:tcBorders>
                  <w:tcMar/>
                </w:tcPr>
                <w:p w:rsidR="0BA606A3" w:rsidP="0BA606A3" w:rsidRDefault="0BA606A3" w14:paraId="51A011E5" w14:textId="412F8801">
                  <w:pPr>
                    <w:spacing w:line="259" w:lineRule="auto"/>
                    <w:rPr>
                      <w:rFonts w:ascii="Open Sans" w:hAnsi="Open Sans" w:eastAsia="Open Sans" w:cs="Open Sans"/>
                      <w:sz w:val="20"/>
                      <w:szCs w:val="20"/>
                    </w:rPr>
                  </w:pPr>
                  <w:r w:rsidR="06C8DB51">
                    <w:drawing>
                      <wp:inline wp14:editId="60DCE2BA" wp14:anchorId="5DACD016">
                        <wp:extent cx="361950" cy="361950"/>
                        <wp:effectExtent l="0" t="0" r="0" b="0"/>
                        <wp:docPr id="43" name="Image 43" title=""/>
                        <wp:cNvGraphicFramePr>
                          <a:graphicFrameLocks noChangeAspect="1"/>
                        </wp:cNvGraphicFramePr>
                        <a:graphic>
                          <a:graphicData uri="http://schemas.openxmlformats.org/drawingml/2006/picture">
                            <pic:pic>
                              <pic:nvPicPr>
                                <pic:cNvPr id="0" name="Image 43"/>
                                <pic:cNvPicPr/>
                              </pic:nvPicPr>
                              <pic:blipFill>
                                <a:blip r:embed="R23ce7b0d456c4fc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38DFAF77" w14:textId="77777777">
              <w:tc>
                <w:tcPr>
                  <w:tcW w:w="1246" w:type="dxa"/>
                  <w:vMerge/>
                  <w:tcBorders/>
                  <w:tcMar/>
                  <w:vAlign w:val="center"/>
                </w:tcPr>
                <w:p w:rsidR="009F2C37" w:rsidRDefault="009F2C37" w14:paraId="76DE2AC1" w14:textId="77777777"/>
              </w:tc>
              <w:tc>
                <w:tcPr>
                  <w:tcW w:w="673" w:type="dxa"/>
                  <w:tcBorders>
                    <w:top w:val="nil"/>
                    <w:left w:val="nil"/>
                    <w:bottom w:val="nil"/>
                    <w:right w:val="nil"/>
                  </w:tcBorders>
                  <w:tcMar/>
                </w:tcPr>
                <w:p w:rsidR="0BA606A3" w:rsidP="0BA606A3" w:rsidRDefault="0BA606A3" w14:paraId="372487D4" w14:textId="62E86499">
                  <w:pPr>
                    <w:spacing w:line="259" w:lineRule="auto"/>
                    <w:rPr>
                      <w:rFonts w:ascii="Open Sans" w:hAnsi="Open Sans" w:eastAsia="Open Sans" w:cs="Open Sans"/>
                      <w:sz w:val="20"/>
                      <w:szCs w:val="20"/>
                    </w:rPr>
                  </w:pPr>
                  <w:r w:rsidR="06C8DB51">
                    <w:drawing>
                      <wp:inline wp14:editId="58F59637" wp14:anchorId="6758F5C3">
                        <wp:extent cx="361950" cy="361950"/>
                        <wp:effectExtent l="0" t="0" r="0" b="0"/>
                        <wp:docPr id="44" name="Image 44" title=""/>
                        <wp:cNvGraphicFramePr>
                          <a:graphicFrameLocks noChangeAspect="1"/>
                        </wp:cNvGraphicFramePr>
                        <a:graphic>
                          <a:graphicData uri="http://schemas.openxmlformats.org/drawingml/2006/picture">
                            <pic:pic>
                              <pic:nvPicPr>
                                <pic:cNvPr id="0" name="Image 44"/>
                                <pic:cNvPicPr/>
                              </pic:nvPicPr>
                              <pic:blipFill>
                                <a:blip r:embed="Rf1be437709104b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3EA97035" w14:textId="77777777">
              <w:tc>
                <w:tcPr>
                  <w:tcW w:w="1246" w:type="dxa"/>
                  <w:vMerge w:val="restart"/>
                  <w:tcBorders>
                    <w:top w:val="nil"/>
                    <w:left w:val="nil"/>
                    <w:bottom w:val="nil"/>
                    <w:right w:val="nil"/>
                  </w:tcBorders>
                  <w:tcMar/>
                </w:tcPr>
                <w:p w:rsidR="0BA606A3" w:rsidP="0BA606A3" w:rsidRDefault="0BA606A3" w14:paraId="6F555089" w14:textId="686DDC7A">
                  <w:pPr>
                    <w:spacing w:line="259" w:lineRule="auto"/>
                    <w:rPr>
                      <w:rFonts w:ascii="Open Sans" w:hAnsi="Open Sans" w:eastAsia="Open Sans" w:cs="Open Sans"/>
                      <w:sz w:val="20"/>
                      <w:szCs w:val="20"/>
                    </w:rPr>
                  </w:pPr>
                  <w:r w:rsidR="06C8DB51">
                    <w:drawing>
                      <wp:inline wp14:editId="56FC49BD" wp14:anchorId="66933346">
                        <wp:extent cx="685800" cy="685800"/>
                        <wp:effectExtent l="0" t="0" r="0" b="0"/>
                        <wp:docPr id="45" name="Image 45" descr="Icon&#10;&#10;Description automatically generated" title=""/>
                        <wp:cNvGraphicFramePr>
                          <a:graphicFrameLocks noChangeAspect="1"/>
                        </wp:cNvGraphicFramePr>
                        <a:graphic>
                          <a:graphicData uri="http://schemas.openxmlformats.org/drawingml/2006/picture">
                            <pic:pic>
                              <pic:nvPicPr>
                                <pic:cNvPr id="0" name="Image 45"/>
                                <pic:cNvPicPr/>
                              </pic:nvPicPr>
                              <pic:blipFill>
                                <a:blip r:embed="R0fc9af855f664c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5800" cy="685800"/>
                                </a:xfrm>
                                <a:prstGeom prst="rect">
                                  <a:avLst/>
                                </a:prstGeom>
                              </pic:spPr>
                            </pic:pic>
                          </a:graphicData>
                        </a:graphic>
                      </wp:inline>
                    </w:drawing>
                  </w:r>
                </w:p>
              </w:tc>
              <w:tc>
                <w:tcPr>
                  <w:tcW w:w="673" w:type="dxa"/>
                  <w:tcBorders>
                    <w:top w:val="nil"/>
                    <w:left w:val="nil"/>
                    <w:bottom w:val="nil"/>
                    <w:right w:val="nil"/>
                  </w:tcBorders>
                  <w:tcMar/>
                </w:tcPr>
                <w:p w:rsidR="0BA606A3" w:rsidP="0BA606A3" w:rsidRDefault="0BA606A3" w14:paraId="30A8BCD6" w14:textId="239E0B49">
                  <w:pPr>
                    <w:spacing w:line="259" w:lineRule="auto"/>
                    <w:rPr>
                      <w:rFonts w:ascii="Open Sans" w:hAnsi="Open Sans" w:eastAsia="Open Sans" w:cs="Open Sans"/>
                      <w:sz w:val="20"/>
                      <w:szCs w:val="20"/>
                    </w:rPr>
                  </w:pPr>
                  <w:r w:rsidR="06C8DB51">
                    <w:drawing>
                      <wp:inline wp14:editId="337F080E" wp14:anchorId="76BA0051">
                        <wp:extent cx="361950" cy="361950"/>
                        <wp:effectExtent l="0" t="0" r="0" b="0"/>
                        <wp:docPr id="46" name="Image 46" title=""/>
                        <wp:cNvGraphicFramePr>
                          <a:graphicFrameLocks noChangeAspect="1"/>
                        </wp:cNvGraphicFramePr>
                        <a:graphic>
                          <a:graphicData uri="http://schemas.openxmlformats.org/drawingml/2006/picture">
                            <pic:pic>
                              <pic:nvPicPr>
                                <pic:cNvPr id="0" name="Image 46"/>
                                <pic:cNvPicPr/>
                              </pic:nvPicPr>
                              <pic:blipFill>
                                <a:blip r:embed="R9258ba42d90d42a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65FD4EC7" w14:textId="77777777">
              <w:tc>
                <w:tcPr>
                  <w:tcW w:w="1246" w:type="dxa"/>
                  <w:vMerge/>
                  <w:tcBorders/>
                  <w:tcMar/>
                  <w:vAlign w:val="center"/>
                </w:tcPr>
                <w:p w:rsidR="009F2C37" w:rsidRDefault="009F2C37" w14:paraId="04EA8D36" w14:textId="77777777"/>
              </w:tc>
              <w:tc>
                <w:tcPr>
                  <w:tcW w:w="673" w:type="dxa"/>
                  <w:tcBorders>
                    <w:top w:val="nil"/>
                    <w:left w:val="nil"/>
                    <w:bottom w:val="nil"/>
                    <w:right w:val="nil"/>
                  </w:tcBorders>
                  <w:tcMar/>
                </w:tcPr>
                <w:p w:rsidR="0BA606A3" w:rsidP="0BA606A3" w:rsidRDefault="0BA606A3" w14:paraId="35A490CF" w14:textId="6C532BC0">
                  <w:pPr>
                    <w:spacing w:line="259" w:lineRule="auto"/>
                    <w:rPr>
                      <w:rFonts w:ascii="Open Sans" w:hAnsi="Open Sans" w:eastAsia="Open Sans" w:cs="Open Sans"/>
                      <w:sz w:val="20"/>
                      <w:szCs w:val="20"/>
                    </w:rPr>
                  </w:pPr>
                  <w:r w:rsidR="06C8DB51">
                    <w:drawing>
                      <wp:inline wp14:editId="4F1E04A1" wp14:anchorId="09AFFF98">
                        <wp:extent cx="361950" cy="361950"/>
                        <wp:effectExtent l="0" t="0" r="0" b="0"/>
                        <wp:docPr id="47" name="Image 47" title=""/>
                        <wp:cNvGraphicFramePr>
                          <a:graphicFrameLocks noChangeAspect="1"/>
                        </wp:cNvGraphicFramePr>
                        <a:graphic>
                          <a:graphicData uri="http://schemas.openxmlformats.org/drawingml/2006/picture">
                            <pic:pic>
                              <pic:nvPicPr>
                                <pic:cNvPr id="0" name="Image 47"/>
                                <pic:cNvPicPr/>
                              </pic:nvPicPr>
                              <pic:blipFill>
                                <a:blip r:embed="R8d58066b2991457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302D94D7" w14:textId="77777777">
              <w:tc>
                <w:tcPr>
                  <w:tcW w:w="1246" w:type="dxa"/>
                  <w:vMerge w:val="restart"/>
                  <w:tcBorders>
                    <w:top w:val="nil"/>
                    <w:left w:val="nil"/>
                    <w:bottom w:val="nil"/>
                    <w:right w:val="nil"/>
                  </w:tcBorders>
                  <w:tcMar/>
                </w:tcPr>
                <w:p w:rsidR="0BA606A3" w:rsidP="0BA606A3" w:rsidRDefault="0BA606A3" w14:paraId="3F2859AD" w14:textId="3D2D14F3">
                  <w:pPr>
                    <w:spacing w:line="259" w:lineRule="auto"/>
                    <w:rPr>
                      <w:rFonts w:ascii="Open Sans" w:hAnsi="Open Sans" w:eastAsia="Open Sans" w:cs="Open Sans"/>
                      <w:sz w:val="20"/>
                      <w:szCs w:val="20"/>
                    </w:rPr>
                  </w:pPr>
                  <w:r w:rsidR="06C8DB51">
                    <w:drawing>
                      <wp:inline wp14:editId="0CC40C43" wp14:anchorId="487BE4AA">
                        <wp:extent cx="666750" cy="666750"/>
                        <wp:effectExtent l="0" t="0" r="0" b="0"/>
                        <wp:docPr id="48" name="Image 48" title=""/>
                        <wp:cNvGraphicFramePr>
                          <a:graphicFrameLocks noChangeAspect="1"/>
                        </wp:cNvGraphicFramePr>
                        <a:graphic>
                          <a:graphicData uri="http://schemas.openxmlformats.org/drawingml/2006/picture">
                            <pic:pic>
                              <pic:nvPicPr>
                                <pic:cNvPr id="0" name="Image 48"/>
                                <pic:cNvPicPr/>
                              </pic:nvPicPr>
                              <pic:blipFill>
                                <a:blip r:embed="R200b004434cc4c9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6750" cy="666750"/>
                                </a:xfrm>
                                <a:prstGeom prst="rect">
                                  <a:avLst/>
                                </a:prstGeom>
                              </pic:spPr>
                            </pic:pic>
                          </a:graphicData>
                        </a:graphic>
                      </wp:inline>
                    </w:drawing>
                  </w:r>
                </w:p>
              </w:tc>
              <w:tc>
                <w:tcPr>
                  <w:tcW w:w="673" w:type="dxa"/>
                  <w:tcBorders>
                    <w:top w:val="nil"/>
                    <w:left w:val="nil"/>
                    <w:bottom w:val="nil"/>
                    <w:right w:val="nil"/>
                  </w:tcBorders>
                  <w:tcMar/>
                </w:tcPr>
                <w:p w:rsidR="0BA606A3" w:rsidP="0BA606A3" w:rsidRDefault="0BA606A3" w14:paraId="112A5540" w14:textId="0F47240A">
                  <w:pPr>
                    <w:spacing w:line="259" w:lineRule="auto"/>
                    <w:rPr>
                      <w:rFonts w:ascii="Open Sans" w:hAnsi="Open Sans" w:eastAsia="Open Sans" w:cs="Open Sans"/>
                      <w:sz w:val="20"/>
                      <w:szCs w:val="20"/>
                    </w:rPr>
                  </w:pPr>
                  <w:r w:rsidR="06C8DB51">
                    <w:drawing>
                      <wp:inline wp14:editId="1A88F7D5" wp14:anchorId="1323BF8C">
                        <wp:extent cx="361950" cy="361950"/>
                        <wp:effectExtent l="0" t="0" r="0" b="0"/>
                        <wp:docPr id="49" name="Image 49" title=""/>
                        <wp:cNvGraphicFramePr>
                          <a:graphicFrameLocks noChangeAspect="1"/>
                        </wp:cNvGraphicFramePr>
                        <a:graphic>
                          <a:graphicData uri="http://schemas.openxmlformats.org/drawingml/2006/picture">
                            <pic:pic>
                              <pic:nvPicPr>
                                <pic:cNvPr id="0" name="Image 49"/>
                                <pic:cNvPicPr/>
                              </pic:nvPicPr>
                              <pic:blipFill>
                                <a:blip r:embed="Rdfa9efde861f43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43AA8A2D" w14:textId="77777777">
              <w:tc>
                <w:tcPr>
                  <w:tcW w:w="1246" w:type="dxa"/>
                  <w:vMerge/>
                  <w:tcBorders/>
                  <w:tcMar/>
                  <w:vAlign w:val="center"/>
                </w:tcPr>
                <w:p w:rsidR="009F2C37" w:rsidRDefault="009F2C37" w14:paraId="7C04E674" w14:textId="77777777"/>
              </w:tc>
              <w:tc>
                <w:tcPr>
                  <w:tcW w:w="673" w:type="dxa"/>
                  <w:tcBorders>
                    <w:top w:val="nil"/>
                    <w:left w:val="nil"/>
                    <w:bottom w:val="nil"/>
                    <w:right w:val="nil"/>
                  </w:tcBorders>
                  <w:tcMar/>
                </w:tcPr>
                <w:p w:rsidR="0BA606A3" w:rsidP="0BA606A3" w:rsidRDefault="0BA606A3" w14:paraId="5408DD87" w14:textId="7683BCB4">
                  <w:pPr>
                    <w:spacing w:line="259" w:lineRule="auto"/>
                    <w:rPr>
                      <w:rFonts w:ascii="Open Sans" w:hAnsi="Open Sans" w:eastAsia="Open Sans" w:cs="Open Sans"/>
                      <w:sz w:val="20"/>
                      <w:szCs w:val="20"/>
                    </w:rPr>
                  </w:pPr>
                  <w:r w:rsidR="06C8DB51">
                    <w:drawing>
                      <wp:inline wp14:editId="6B7C1904" wp14:anchorId="22BC4887">
                        <wp:extent cx="361950" cy="361950"/>
                        <wp:effectExtent l="0" t="0" r="0" b="0"/>
                        <wp:docPr id="50" name="Image 50" title=""/>
                        <wp:cNvGraphicFramePr>
                          <a:graphicFrameLocks noChangeAspect="1"/>
                        </wp:cNvGraphicFramePr>
                        <a:graphic>
                          <a:graphicData uri="http://schemas.openxmlformats.org/drawingml/2006/picture">
                            <pic:pic>
                              <pic:nvPicPr>
                                <pic:cNvPr id="0" name="Image 50"/>
                                <pic:cNvPicPr/>
                              </pic:nvPicPr>
                              <pic:blipFill>
                                <a:blip r:embed="R70016fe1b88c47e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bl>
          <w:p w:rsidR="0BA606A3" w:rsidP="0BA606A3" w:rsidRDefault="0BA606A3" w14:paraId="694DF523" w14:textId="427B8256">
            <w:pPr>
              <w:spacing w:line="259" w:lineRule="auto"/>
              <w:rPr>
                <w:rFonts w:ascii="Open Sans" w:hAnsi="Open Sans" w:eastAsia="Open Sans" w:cs="Open Sans"/>
                <w:color w:val="000000" w:themeColor="text1"/>
                <w:sz w:val="20"/>
                <w:szCs w:val="20"/>
              </w:rPr>
            </w:pPr>
          </w:p>
          <w:p w:rsidR="0BA606A3" w:rsidP="0BA606A3" w:rsidRDefault="0BA606A3" w14:paraId="1C178E41" w14:textId="317A1832">
            <w:pPr>
              <w:spacing w:line="259" w:lineRule="auto"/>
              <w:rPr>
                <w:rFonts w:ascii="Open Sans" w:hAnsi="Open Sans" w:eastAsia="Open Sans" w:cs="Open Sans"/>
                <w:color w:val="000000" w:themeColor="text1"/>
                <w:sz w:val="20"/>
                <w:szCs w:val="20"/>
              </w:rPr>
            </w:pPr>
          </w:p>
          <w:p w:rsidR="0BA606A3" w:rsidP="0BA606A3" w:rsidRDefault="0BA606A3" w14:paraId="6EB9C0C3" w14:textId="10EE3842">
            <w:pPr>
              <w:spacing w:line="259" w:lineRule="auto"/>
              <w:rPr>
                <w:rFonts w:ascii="Open Sans" w:hAnsi="Open Sans" w:eastAsia="Open Sans" w:cs="Open Sans"/>
                <w:color w:val="000000" w:themeColor="text1"/>
                <w:sz w:val="20"/>
                <w:szCs w:val="20"/>
              </w:rPr>
            </w:pPr>
          </w:p>
          <w:p w:rsidR="0BA606A3" w:rsidP="0BA606A3" w:rsidRDefault="0BA606A3" w14:paraId="195282FC" w14:textId="6A5508CF">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0D908A3" w14:paraId="10706FC9" w14:textId="3E01C246">
            <w:pPr>
              <w:spacing w:line="259" w:lineRule="auto"/>
              <w:rPr>
                <w:rFonts w:ascii="Open Sans" w:hAnsi="Open Sans" w:eastAsia="Open Sans" w:cs="Open Sans"/>
                <w:color w:val="000000" w:themeColor="text1"/>
                <w:sz w:val="20"/>
                <w:szCs w:val="20"/>
              </w:rPr>
            </w:pPr>
            <w:hyperlink r:id="rId64">
              <w:r w:rsidRPr="0BA606A3" w:rsidR="0BA606A3">
                <w:rPr>
                  <w:rStyle w:val="Lienhypertexte"/>
                  <w:rFonts w:ascii="Open Sans" w:hAnsi="Open Sans" w:eastAsia="Open Sans" w:cs="Open Sans"/>
                  <w:sz w:val="20"/>
                  <w:szCs w:val="20"/>
                  <w:lang w:val="en-GB"/>
                </w:rPr>
                <w:t>ASEM Lifelong Learning Hub</w:t>
              </w:r>
            </w:hyperlink>
            <w:r w:rsidRPr="0BA606A3" w:rsidR="0BA606A3">
              <w:rPr>
                <w:rFonts w:ascii="Open Sans" w:hAnsi="Open Sans" w:eastAsia="Open Sans" w:cs="Open Sans"/>
                <w:color w:val="000000" w:themeColor="text1"/>
                <w:sz w:val="20"/>
                <w:szCs w:val="20"/>
                <w:lang w:val="en-GB"/>
              </w:rPr>
              <w:t xml:space="preserve"> </w:t>
            </w:r>
            <w:r w:rsidRPr="0BA606A3" w:rsidR="0BA606A3">
              <w:rPr>
                <w:rFonts w:ascii="Open Sans" w:hAnsi="Open Sans" w:eastAsia="Open Sans" w:cs="Open Sans"/>
                <w:b/>
                <w:bCs/>
                <w:color w:val="000000" w:themeColor="text1"/>
                <w:sz w:val="20"/>
                <w:szCs w:val="20"/>
                <w:lang w:val="en-GB"/>
              </w:rPr>
              <w:t>(ASEM Lifelong Learning Hub Secretariat)</w:t>
            </w:r>
          </w:p>
          <w:p w:rsidR="0BA606A3" w:rsidP="0BA606A3" w:rsidRDefault="0BA606A3" w14:paraId="2503322B" w14:textId="201AB55C">
            <w:pPr>
              <w:spacing w:line="259" w:lineRule="auto"/>
              <w:rPr>
                <w:rFonts w:ascii="Open Sans" w:hAnsi="Open Sans" w:eastAsia="Open Sans" w:cs="Open Sans"/>
                <w:color w:val="000000" w:themeColor="text1"/>
                <w:sz w:val="20"/>
                <w:szCs w:val="20"/>
              </w:rPr>
            </w:pPr>
          </w:p>
          <w:p w:rsidR="0BA606A3" w:rsidP="0BA606A3" w:rsidRDefault="0BA606A3" w14:paraId="551F1DD0" w14:textId="509B38D9">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LLL HUB</w:t>
            </w: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6EADD973" w14:textId="4976452D">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Promote ASEM LLL Hub: expanding membership, engage more researchers in networks, disseminate research publications and results.</w:t>
            </w:r>
          </w:p>
          <w:p w:rsidR="0BA606A3" w:rsidP="0BA606A3" w:rsidRDefault="0BA606A3" w14:paraId="46D402B2" w14:textId="41E38B33">
            <w:pPr>
              <w:spacing w:line="259" w:lineRule="auto"/>
              <w:rPr>
                <w:rFonts w:ascii="Open Sans" w:hAnsi="Open Sans" w:eastAsia="Open Sans" w:cs="Open Sans"/>
                <w:color w:val="000000" w:themeColor="text1"/>
                <w:sz w:val="20"/>
                <w:szCs w:val="20"/>
              </w:rPr>
            </w:pPr>
          </w:p>
          <w:p w:rsidR="0BA606A3" w:rsidP="0BA606A3" w:rsidRDefault="0BA606A3" w14:paraId="61B545E2" w14:textId="1DBBFDBB">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Identify Asian host to take over the ASEM LLL Hub secretariat from UC Cork, Ireland.</w:t>
            </w: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1CBB4906" w14:textId="3F85C2F2">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6 research networks providing evidence for policy makers on following themes:</w:t>
            </w:r>
          </w:p>
          <w:p w:rsidR="0BA606A3" w:rsidP="0BA606A3" w:rsidRDefault="0BA606A3" w14:paraId="26E46B82" w14:textId="7C0E4395">
            <w:pPr>
              <w:spacing w:line="259" w:lineRule="auto"/>
              <w:rPr>
                <w:rFonts w:ascii="Open Sans" w:hAnsi="Open Sans" w:eastAsia="Open Sans" w:cs="Open Sans"/>
                <w:color w:val="000000" w:themeColor="text1"/>
                <w:sz w:val="20"/>
                <w:szCs w:val="20"/>
              </w:rPr>
            </w:pPr>
          </w:p>
          <w:p w:rsidR="0BA606A3" w:rsidP="0BA606A3" w:rsidRDefault="0BA606A3" w14:paraId="45D232BC" w14:textId="0D7A6979">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LLL HUB</w:t>
            </w:r>
          </w:p>
        </w:tc>
      </w:tr>
      <w:tr w:rsidR="0BA606A3" w:rsidTr="53B5CC57" w14:paraId="45D06B76" w14:textId="77777777">
        <w:trPr>
          <w:trHeight w:val="1530"/>
        </w:trPr>
        <w:tc>
          <w:tcPr>
            <w:tcW w:w="2589" w:type="dxa"/>
            <w:vMerge/>
            <w:tcBorders/>
            <w:tcMar/>
            <w:vAlign w:val="center"/>
          </w:tcPr>
          <w:p w:rsidR="009F2C37" w:rsidRDefault="009F2C37" w14:paraId="45C6109B" w14:textId="77777777"/>
        </w:tc>
        <w:tc>
          <w:tcPr>
            <w:tcW w:w="2039" w:type="dxa"/>
            <w:vMerge/>
            <w:tcBorders/>
            <w:tcMar/>
            <w:vAlign w:val="center"/>
          </w:tcPr>
          <w:p w:rsidR="009F2C37" w:rsidRDefault="009F2C37" w14:paraId="64306C32"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13D36C37" w14:textId="309E1392">
            <w:pPr>
              <w:spacing w:line="259" w:lineRule="auto"/>
              <w:rPr>
                <w:rFonts w:ascii="Calibri" w:hAnsi="Calibri" w:eastAsia="Calibri" w:cs="Calibri"/>
                <w:color w:val="FF0000"/>
              </w:rPr>
            </w:pPr>
            <w:r w:rsidRPr="0BA606A3">
              <w:rPr>
                <w:rFonts w:ascii="Calibri" w:hAnsi="Calibri" w:eastAsia="Calibri" w:cs="Calibri"/>
                <w:b/>
                <w:bCs/>
                <w:color w:val="FF0000"/>
                <w:lang w:val="en-GB"/>
              </w:rPr>
              <w:t>(NEW)</w:t>
            </w:r>
          </w:p>
          <w:p w:rsidR="0BA606A3" w:rsidP="0BA606A3" w:rsidRDefault="0BA606A3" w14:paraId="0152938A" w14:textId="7B3FC74C">
            <w:pPr>
              <w:spacing w:line="259" w:lineRule="auto"/>
              <w:rPr>
                <w:rFonts w:ascii="Calibri" w:hAnsi="Calibri" w:eastAsia="Calibri" w:cs="Calibri"/>
                <w:color w:val="000000" w:themeColor="text1"/>
              </w:rPr>
            </w:pPr>
            <w:r w:rsidRPr="0BA606A3">
              <w:rPr>
                <w:rFonts w:ascii="Calibri" w:hAnsi="Calibri" w:eastAsia="Calibri" w:cs="Calibri"/>
                <w:color w:val="000000" w:themeColor="text1"/>
                <w:lang w:val="en-GB"/>
              </w:rPr>
              <w:t>Identify and promote interregional research grant programmes that can support interregional research collaboration between Asia and Europe (e.g.Marie Sklodowska-Curie Actions, Horizon Europe,…)</w:t>
            </w:r>
          </w:p>
          <w:p w:rsidR="0BA606A3" w:rsidP="0BA606A3" w:rsidRDefault="0BA606A3" w14:paraId="3246AC3C" w14:textId="510E5DA0">
            <w:pPr>
              <w:spacing w:line="259" w:lineRule="auto"/>
              <w:rPr>
                <w:rFonts w:ascii="Calibri" w:hAnsi="Calibri" w:eastAsia="Calibri" w:cs="Calibri"/>
                <w:color w:val="000000" w:themeColor="text1"/>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73945FEF" w14:textId="2704B494">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52AEC872" w14:textId="780E515C">
            <w:pPr>
              <w:spacing w:line="259" w:lineRule="auto"/>
              <w:rPr>
                <w:rFonts w:ascii="Open Sans" w:hAnsi="Open Sans" w:eastAsia="Open Sans" w:cs="Open Sans"/>
                <w:color w:val="000000" w:themeColor="text1"/>
                <w:sz w:val="20"/>
                <w:szCs w:val="20"/>
              </w:rPr>
            </w:pPr>
          </w:p>
        </w:tc>
      </w:tr>
      <w:tr w:rsidR="0BA606A3" w:rsidTr="53B5CC57" w14:paraId="0C989161" w14:textId="77777777">
        <w:trPr>
          <w:trHeight w:val="1245"/>
        </w:trPr>
        <w:tc>
          <w:tcPr>
            <w:tcW w:w="2589" w:type="dxa"/>
            <w:vMerge/>
            <w:tcBorders/>
            <w:tcMar/>
            <w:vAlign w:val="center"/>
          </w:tcPr>
          <w:p w:rsidR="009F2C37" w:rsidRDefault="009F2C37" w14:paraId="21371FAA" w14:textId="77777777"/>
        </w:tc>
        <w:tc>
          <w:tcPr>
            <w:tcW w:w="2039" w:type="dxa"/>
            <w:vMerge/>
            <w:tcBorders/>
            <w:tcMar/>
            <w:vAlign w:val="center"/>
          </w:tcPr>
          <w:p w:rsidR="009F2C37" w:rsidRDefault="009F2C37" w14:paraId="6FDB8238"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0D908A3" w14:paraId="4BFA8FD1" w14:textId="43BBF8C1">
            <w:pPr>
              <w:spacing w:line="259" w:lineRule="auto"/>
              <w:rPr>
                <w:rFonts w:ascii="Open Sans" w:hAnsi="Open Sans" w:eastAsia="Open Sans" w:cs="Open Sans"/>
                <w:color w:val="000000" w:themeColor="text1"/>
                <w:sz w:val="20"/>
                <w:szCs w:val="20"/>
              </w:rPr>
            </w:pPr>
            <w:hyperlink r:id="rId65">
              <w:r w:rsidRPr="0BA606A3" w:rsidR="0BA606A3">
                <w:rPr>
                  <w:rStyle w:val="Lienhypertexte"/>
                  <w:rFonts w:ascii="Open Sans" w:hAnsi="Open Sans" w:eastAsia="Open Sans" w:cs="Open Sans"/>
                  <w:sz w:val="20"/>
                  <w:szCs w:val="20"/>
                  <w:lang w:val="en-GB"/>
                </w:rPr>
                <w:t>ASEM DUO Fellowship Programme</w:t>
              </w:r>
            </w:hyperlink>
            <w:r w:rsidRPr="0BA606A3" w:rsidR="0BA606A3">
              <w:rPr>
                <w:rStyle w:val="Lienhypertexte"/>
                <w:rFonts w:ascii="Open Sans" w:hAnsi="Open Sans" w:eastAsia="Open Sans" w:cs="Open Sans"/>
                <w:sz w:val="20"/>
                <w:szCs w:val="20"/>
                <w:lang w:val="en-GB"/>
              </w:rPr>
              <w:t xml:space="preserve"> </w:t>
            </w:r>
            <w:r w:rsidRPr="0BA606A3" w:rsidR="0BA606A3">
              <w:rPr>
                <w:rStyle w:val="Lienhypertexte"/>
                <w:rFonts w:ascii="Open Sans" w:hAnsi="Open Sans" w:eastAsia="Open Sans" w:cs="Open Sans"/>
                <w:b/>
                <w:bCs/>
                <w:sz w:val="20"/>
                <w:szCs w:val="20"/>
                <w:lang w:val="en-GB"/>
              </w:rPr>
              <w:t>(ASEM DUO Secretariat Korea)</w:t>
            </w:r>
          </w:p>
          <w:p w:rsidR="0BA606A3" w:rsidP="0BA606A3" w:rsidRDefault="0BA606A3" w14:paraId="4796B8FE" w14:textId="6ADE0D83">
            <w:pPr>
              <w:spacing w:line="259" w:lineRule="auto"/>
              <w:rPr>
                <w:rFonts w:ascii="Calibri" w:hAnsi="Calibri" w:eastAsia="Calibri" w:cs="Calibri"/>
                <w:color w:val="000000" w:themeColor="text1"/>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42FA3EA0" w14:textId="7DEDE43E">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Create more mobility opportunities for researchers under ASEM Duo.</w:t>
            </w: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EBA5DC6" w14:textId="2B5ECAC3">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ASEM Duo mobility opportunities are available for researchers</w:t>
            </w:r>
          </w:p>
        </w:tc>
      </w:tr>
      <w:tr w:rsidR="0BA606A3" w:rsidTr="53B5CC57" w14:paraId="4F3A870D" w14:textId="77777777">
        <w:trPr>
          <w:trHeight w:val="1635"/>
        </w:trPr>
        <w:tc>
          <w:tcPr>
            <w:tcW w:w="258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53B5CC57" w:rsidRDefault="0BA606A3" w14:paraId="58E8A7FC" w14:textId="4AF2DFB3">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Identify and promote </w:t>
            </w:r>
            <w:r w:rsidRPr="53B5CC57" w:rsidR="0BA606A3">
              <w:rPr>
                <w:rFonts w:ascii="Open Sans" w:hAnsi="Open Sans" w:eastAsia="Open Sans" w:cs="Open Sans"/>
                <w:b w:val="1"/>
                <w:bCs w:val="1"/>
                <w:color w:val="005496"/>
                <w:sz w:val="20"/>
                <w:szCs w:val="20"/>
                <w:lang w:val="en-GB"/>
              </w:rPr>
              <w:t>instruments and tools</w:t>
            </w:r>
            <w:r w:rsidRPr="53B5CC57" w:rsidR="0BA606A3">
              <w:rPr>
                <w:rFonts w:ascii="Open Sans" w:hAnsi="Open Sans" w:eastAsia="Open Sans" w:cs="Open Sans"/>
                <w:color w:val="005496"/>
                <w:sz w:val="20"/>
                <w:szCs w:val="20"/>
                <w:lang w:val="en-GB"/>
              </w:rPr>
              <w:t xml:space="preserve"> to support lifelong learning policies, strategies &amp; practices</w:t>
            </w:r>
          </w:p>
          <w:p w:rsidR="0BA606A3" w:rsidP="0BA606A3" w:rsidRDefault="0BA606A3" w14:paraId="36633FAA" w14:textId="2C435939">
            <w:pPr>
              <w:spacing w:line="259" w:lineRule="auto"/>
              <w:rPr>
                <w:rFonts w:ascii="Open Sans" w:hAnsi="Open Sans" w:eastAsia="Open Sans" w:cs="Open Sans"/>
                <w:color w:val="005496"/>
                <w:sz w:val="20"/>
                <w:szCs w:val="20"/>
              </w:rPr>
            </w:pPr>
          </w:p>
          <w:p w:rsidR="0BA606A3" w:rsidP="0BA606A3" w:rsidRDefault="0BA606A3" w14:paraId="17884644" w14:textId="20776BB9">
            <w:pPr>
              <w:spacing w:line="259" w:lineRule="auto"/>
              <w:rPr>
                <w:rFonts w:ascii="Open Sans" w:hAnsi="Open Sans" w:eastAsia="Open Sans" w:cs="Open Sans"/>
                <w:color w:val="005496"/>
                <w:sz w:val="20"/>
                <w:szCs w:val="20"/>
              </w:rPr>
            </w:pPr>
          </w:p>
          <w:p w:rsidR="0BA606A3" w:rsidP="0BA606A3" w:rsidRDefault="0BA606A3" w14:paraId="363B33F0" w14:textId="1ABB2389">
            <w:pPr>
              <w:spacing w:line="259" w:lineRule="auto"/>
              <w:rPr>
                <w:rFonts w:ascii="Open Sans" w:hAnsi="Open Sans" w:eastAsia="Open Sans" w:cs="Open Sans"/>
                <w:color w:val="005496"/>
                <w:sz w:val="20"/>
                <w:szCs w:val="20"/>
              </w:rPr>
            </w:pPr>
          </w:p>
          <w:p w:rsidR="0BA606A3" w:rsidP="0BA606A3" w:rsidRDefault="0BA606A3" w14:paraId="63374B20" w14:textId="789653FA">
            <w:pPr>
              <w:spacing w:line="259" w:lineRule="auto"/>
              <w:rPr>
                <w:rFonts w:ascii="Open Sans" w:hAnsi="Open Sans" w:eastAsia="Open Sans" w:cs="Open Sans"/>
                <w:color w:val="005496"/>
                <w:sz w:val="20"/>
                <w:szCs w:val="20"/>
              </w:rPr>
            </w:pPr>
          </w:p>
          <w:p w:rsidR="0BA606A3" w:rsidP="0BA606A3" w:rsidRDefault="0BA606A3" w14:paraId="3EF03559" w14:textId="249B0EFA">
            <w:pPr>
              <w:spacing w:line="259" w:lineRule="auto"/>
              <w:rPr>
                <w:rFonts w:ascii="Open Sans" w:hAnsi="Open Sans" w:eastAsia="Open Sans" w:cs="Open Sans"/>
                <w:color w:val="005496"/>
                <w:sz w:val="20"/>
                <w:szCs w:val="20"/>
              </w:rPr>
            </w:pPr>
          </w:p>
          <w:p w:rsidR="0BA606A3" w:rsidP="0BA606A3" w:rsidRDefault="0BA606A3" w14:paraId="08AA5436" w14:textId="50A996DB">
            <w:pPr>
              <w:spacing w:line="259" w:lineRule="auto"/>
              <w:rPr>
                <w:rFonts w:ascii="Open Sans" w:hAnsi="Open Sans" w:eastAsia="Open Sans" w:cs="Open Sans"/>
                <w:color w:val="005496"/>
                <w:sz w:val="20"/>
                <w:szCs w:val="20"/>
              </w:rPr>
            </w:pPr>
          </w:p>
          <w:p w:rsidR="0BA606A3" w:rsidP="0BA606A3" w:rsidRDefault="0BA606A3" w14:paraId="54D2B8A1" w14:textId="0AC99671">
            <w:pPr>
              <w:spacing w:line="259" w:lineRule="auto"/>
              <w:rPr>
                <w:rFonts w:ascii="Open Sans" w:hAnsi="Open Sans" w:eastAsia="Open Sans" w:cs="Open Sans"/>
                <w:color w:val="005496"/>
                <w:sz w:val="20"/>
                <w:szCs w:val="20"/>
              </w:rPr>
            </w:pPr>
          </w:p>
          <w:p w:rsidR="0BA606A3" w:rsidP="0BA606A3" w:rsidRDefault="0BA606A3" w14:paraId="6D0543DA" w14:textId="3E12A797">
            <w:pPr>
              <w:spacing w:line="259" w:lineRule="auto"/>
              <w:rPr>
                <w:rFonts w:ascii="Open Sans" w:hAnsi="Open Sans" w:eastAsia="Open Sans" w:cs="Open Sans"/>
                <w:color w:val="005496"/>
                <w:sz w:val="20"/>
                <w:szCs w:val="20"/>
              </w:rPr>
            </w:pPr>
          </w:p>
          <w:p w:rsidR="0BA606A3" w:rsidP="0BA606A3" w:rsidRDefault="0BA606A3" w14:paraId="38ED7A0D" w14:textId="103B00AA">
            <w:pPr>
              <w:spacing w:line="259" w:lineRule="auto"/>
              <w:rPr>
                <w:rFonts w:ascii="Open Sans" w:hAnsi="Open Sans" w:eastAsia="Open Sans" w:cs="Open Sans"/>
                <w:color w:val="005496"/>
                <w:sz w:val="20"/>
                <w:szCs w:val="20"/>
              </w:rPr>
            </w:pPr>
          </w:p>
          <w:p w:rsidR="0BA606A3" w:rsidP="0BA606A3" w:rsidRDefault="0BA606A3" w14:paraId="246BD46B" w14:textId="2BEF59C9">
            <w:pPr>
              <w:spacing w:line="259" w:lineRule="auto"/>
              <w:rPr>
                <w:rFonts w:ascii="Open Sans" w:hAnsi="Open Sans" w:eastAsia="Open Sans" w:cs="Open Sans"/>
                <w:color w:val="005496"/>
                <w:sz w:val="20"/>
                <w:szCs w:val="20"/>
              </w:rPr>
            </w:pPr>
          </w:p>
          <w:p w:rsidR="0BA606A3" w:rsidP="0BA606A3" w:rsidRDefault="0BA606A3" w14:paraId="75E8F6BB" w14:textId="6EFF4277">
            <w:pPr>
              <w:spacing w:line="259" w:lineRule="auto"/>
              <w:rPr>
                <w:rFonts w:ascii="Open Sans" w:hAnsi="Open Sans" w:eastAsia="Open Sans" w:cs="Open Sans"/>
                <w:color w:val="000000" w:themeColor="text1"/>
                <w:sz w:val="20"/>
                <w:szCs w:val="20"/>
              </w:rPr>
            </w:pPr>
          </w:p>
        </w:tc>
        <w:tc>
          <w:tcPr>
            <w:tcW w:w="203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tbl>
            <w:tblPr>
              <w:tblStyle w:val="Grilledutableau"/>
              <w:tblW w:w="0" w:type="auto"/>
              <w:tblLayout w:type="fixed"/>
              <w:tblLook w:val="04A0" w:firstRow="1" w:lastRow="0" w:firstColumn="1" w:lastColumn="0" w:noHBand="0" w:noVBand="1"/>
            </w:tblPr>
            <w:tblGrid>
              <w:gridCol w:w="1237"/>
              <w:gridCol w:w="682"/>
            </w:tblGrid>
            <w:tr w:rsidR="0BA606A3" w:rsidTr="53B5CC57" w14:paraId="142545B6" w14:textId="77777777">
              <w:tc>
                <w:tcPr>
                  <w:tcW w:w="1237" w:type="dxa"/>
                  <w:vMerge w:val="restart"/>
                  <w:tcBorders>
                    <w:top w:val="nil"/>
                    <w:left w:val="nil"/>
                    <w:bottom w:val="nil"/>
                    <w:right w:val="nil"/>
                  </w:tcBorders>
                  <w:shd w:val="clear" w:color="auto" w:fill="D9D9D9" w:themeFill="background1" w:themeFillShade="D9"/>
                  <w:tcMar/>
                </w:tcPr>
                <w:p w:rsidR="0BA606A3" w:rsidP="0BA606A3" w:rsidRDefault="0BA606A3" w14:paraId="6EA99EC6" w14:textId="47F3EA08">
                  <w:pPr>
                    <w:spacing w:line="259" w:lineRule="auto"/>
                    <w:rPr>
                      <w:rFonts w:ascii="Open Sans" w:hAnsi="Open Sans" w:eastAsia="Open Sans" w:cs="Open Sans"/>
                      <w:sz w:val="20"/>
                      <w:szCs w:val="20"/>
                    </w:rPr>
                  </w:pPr>
                  <w:r w:rsidR="06C8DB51">
                    <w:drawing>
                      <wp:inline wp14:editId="2D81CCF2" wp14:anchorId="31EB2E23">
                        <wp:extent cx="723900" cy="723900"/>
                        <wp:effectExtent l="0" t="0" r="0" b="0"/>
                        <wp:docPr id="51" name="Image 51" descr="Icon&#10;&#10;Description automatically generated" title=""/>
                        <wp:cNvGraphicFramePr>
                          <a:graphicFrameLocks noChangeAspect="1"/>
                        </wp:cNvGraphicFramePr>
                        <a:graphic>
                          <a:graphicData uri="http://schemas.openxmlformats.org/drawingml/2006/picture">
                            <pic:pic>
                              <pic:nvPicPr>
                                <pic:cNvPr id="0" name="Image 51"/>
                                <pic:cNvPicPr/>
                              </pic:nvPicPr>
                              <pic:blipFill>
                                <a:blip r:embed="R457977d719214e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3900" cy="723900"/>
                                </a:xfrm>
                                <a:prstGeom prst="rect">
                                  <a:avLst/>
                                </a:prstGeom>
                              </pic:spPr>
                            </pic:pic>
                          </a:graphicData>
                        </a:graphic>
                      </wp:inline>
                    </w:drawing>
                  </w:r>
                </w:p>
              </w:tc>
              <w:tc>
                <w:tcPr>
                  <w:tcW w:w="682" w:type="dxa"/>
                  <w:tcBorders>
                    <w:top w:val="nil"/>
                    <w:left w:val="nil"/>
                    <w:bottom w:val="nil"/>
                    <w:right w:val="nil"/>
                  </w:tcBorders>
                  <w:shd w:val="clear" w:color="auto" w:fill="D9D9D9" w:themeFill="background1" w:themeFillShade="D9"/>
                  <w:tcMar/>
                </w:tcPr>
                <w:p w:rsidR="0BA606A3" w:rsidP="0BA606A3" w:rsidRDefault="0BA606A3" w14:paraId="439907ED" w14:textId="58382A22">
                  <w:pPr>
                    <w:spacing w:line="259" w:lineRule="auto"/>
                    <w:rPr>
                      <w:rFonts w:ascii="Open Sans" w:hAnsi="Open Sans" w:eastAsia="Open Sans" w:cs="Open Sans"/>
                      <w:sz w:val="20"/>
                      <w:szCs w:val="20"/>
                    </w:rPr>
                  </w:pPr>
                  <w:r w:rsidR="06C8DB51">
                    <w:drawing>
                      <wp:inline wp14:editId="4E214329" wp14:anchorId="52D905F3">
                        <wp:extent cx="361950" cy="400050"/>
                        <wp:effectExtent l="0" t="0" r="0" b="0"/>
                        <wp:docPr id="52" name="Image 52" title=""/>
                        <wp:cNvGraphicFramePr>
                          <a:graphicFrameLocks noChangeAspect="1"/>
                        </wp:cNvGraphicFramePr>
                        <a:graphic>
                          <a:graphicData uri="http://schemas.openxmlformats.org/drawingml/2006/picture">
                            <pic:pic>
                              <pic:nvPicPr>
                                <pic:cNvPr id="0" name="Image 52"/>
                                <pic:cNvPicPr/>
                              </pic:nvPicPr>
                              <pic:blipFill>
                                <a:blip r:embed="R9f932e3a9aeb40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400050"/>
                                </a:xfrm>
                                <a:prstGeom prst="rect">
                                  <a:avLst/>
                                </a:prstGeom>
                              </pic:spPr>
                            </pic:pic>
                          </a:graphicData>
                        </a:graphic>
                      </wp:inline>
                    </w:drawing>
                  </w:r>
                </w:p>
              </w:tc>
            </w:tr>
            <w:tr w:rsidR="0BA606A3" w:rsidTr="53B5CC57" w14:paraId="388D6285" w14:textId="77777777">
              <w:tc>
                <w:tcPr>
                  <w:tcW w:w="1237" w:type="dxa"/>
                  <w:vMerge/>
                  <w:tcBorders/>
                  <w:tcMar/>
                  <w:vAlign w:val="center"/>
                </w:tcPr>
                <w:p w:rsidR="009F2C37" w:rsidRDefault="009F2C37" w14:paraId="412CC792" w14:textId="77777777"/>
              </w:tc>
              <w:tc>
                <w:tcPr>
                  <w:tcW w:w="682" w:type="dxa"/>
                  <w:tcBorders>
                    <w:top w:val="nil"/>
                    <w:left w:val="nil"/>
                    <w:bottom w:val="nil"/>
                    <w:right w:val="nil"/>
                  </w:tcBorders>
                  <w:shd w:val="clear" w:color="auto" w:fill="D9D9D9" w:themeFill="background1" w:themeFillShade="D9"/>
                  <w:tcMar/>
                </w:tcPr>
                <w:p w:rsidR="0BA606A3" w:rsidP="0BA606A3" w:rsidRDefault="0BA606A3" w14:paraId="27D697CC" w14:textId="4BD9FAF8">
                  <w:pPr>
                    <w:spacing w:line="259" w:lineRule="auto"/>
                    <w:rPr>
                      <w:rFonts w:ascii="Open Sans" w:hAnsi="Open Sans" w:eastAsia="Open Sans" w:cs="Open Sans"/>
                      <w:sz w:val="20"/>
                      <w:szCs w:val="20"/>
                    </w:rPr>
                  </w:pPr>
                  <w:r w:rsidR="06C8DB51">
                    <w:drawing>
                      <wp:inline wp14:editId="20E06F72" wp14:anchorId="72433525">
                        <wp:extent cx="361950" cy="361950"/>
                        <wp:effectExtent l="0" t="0" r="0" b="0"/>
                        <wp:docPr id="53" name="Image 53" title=""/>
                        <wp:cNvGraphicFramePr>
                          <a:graphicFrameLocks noChangeAspect="1"/>
                        </wp:cNvGraphicFramePr>
                        <a:graphic>
                          <a:graphicData uri="http://schemas.openxmlformats.org/drawingml/2006/picture">
                            <pic:pic>
                              <pic:nvPicPr>
                                <pic:cNvPr id="0" name="Image 53"/>
                                <pic:cNvPicPr/>
                              </pic:nvPicPr>
                              <pic:blipFill>
                                <a:blip r:embed="Ra489a44a4cdd447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31FBD93B" w14:textId="77777777">
              <w:tc>
                <w:tcPr>
                  <w:tcW w:w="1237" w:type="dxa"/>
                  <w:tcBorders>
                    <w:top w:val="nil"/>
                    <w:left w:val="nil"/>
                    <w:bottom w:val="nil"/>
                    <w:right w:val="nil"/>
                  </w:tcBorders>
                  <w:shd w:val="clear" w:color="auto" w:fill="D9D9D9" w:themeFill="background1" w:themeFillShade="D9"/>
                  <w:tcMar/>
                </w:tcPr>
                <w:p w:rsidR="0BA606A3" w:rsidP="0BA606A3" w:rsidRDefault="0BA606A3" w14:paraId="38E81263" w14:textId="5485C85F">
                  <w:pPr>
                    <w:spacing w:line="259" w:lineRule="auto"/>
                    <w:rPr>
                      <w:rFonts w:ascii="Open Sans" w:hAnsi="Open Sans" w:eastAsia="Open Sans" w:cs="Open Sans"/>
                      <w:sz w:val="20"/>
                      <w:szCs w:val="20"/>
                    </w:rPr>
                  </w:pPr>
                  <w:r w:rsidR="06C8DB51">
                    <w:drawing>
                      <wp:inline wp14:editId="2881D37D" wp14:anchorId="0BC98129">
                        <wp:extent cx="685800" cy="685800"/>
                        <wp:effectExtent l="0" t="0" r="0" b="0"/>
                        <wp:docPr id="54" name="Image 54" descr="Icon&#10;&#10;Description automatically generated" title=""/>
                        <wp:cNvGraphicFramePr>
                          <a:graphicFrameLocks noChangeAspect="1"/>
                        </wp:cNvGraphicFramePr>
                        <a:graphic>
                          <a:graphicData uri="http://schemas.openxmlformats.org/drawingml/2006/picture">
                            <pic:pic>
                              <pic:nvPicPr>
                                <pic:cNvPr id="0" name="Image 54"/>
                                <pic:cNvPicPr/>
                              </pic:nvPicPr>
                              <pic:blipFill>
                                <a:blip r:embed="R0dcea6bfb3d945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5800" cy="685800"/>
                                </a:xfrm>
                                <a:prstGeom prst="rect">
                                  <a:avLst/>
                                </a:prstGeom>
                              </pic:spPr>
                            </pic:pic>
                          </a:graphicData>
                        </a:graphic>
                      </wp:inline>
                    </w:drawing>
                  </w:r>
                </w:p>
              </w:tc>
              <w:tc>
                <w:tcPr>
                  <w:tcW w:w="682" w:type="dxa"/>
                  <w:tcBorders>
                    <w:top w:val="nil"/>
                    <w:left w:val="nil"/>
                    <w:bottom w:val="nil"/>
                    <w:right w:val="nil"/>
                  </w:tcBorders>
                  <w:shd w:val="clear" w:color="auto" w:fill="D9D9D9" w:themeFill="background1" w:themeFillShade="D9"/>
                  <w:tcMar/>
                </w:tcPr>
                <w:p w:rsidR="0BA606A3" w:rsidP="0BA606A3" w:rsidRDefault="0BA606A3" w14:paraId="296DB81B" w14:textId="772765E5">
                  <w:pPr>
                    <w:spacing w:line="259" w:lineRule="auto"/>
                    <w:jc w:val="both"/>
                    <w:rPr>
                      <w:rFonts w:ascii="Open Sans" w:hAnsi="Open Sans" w:eastAsia="Open Sans" w:cs="Open Sans"/>
                      <w:sz w:val="20"/>
                      <w:szCs w:val="20"/>
                    </w:rPr>
                  </w:pPr>
                </w:p>
                <w:p w:rsidR="0BA606A3" w:rsidP="0BA606A3" w:rsidRDefault="0BA606A3" w14:paraId="2F20CEA9" w14:textId="027E9F85">
                  <w:pPr>
                    <w:spacing w:line="259" w:lineRule="auto"/>
                    <w:jc w:val="both"/>
                    <w:rPr>
                      <w:rFonts w:ascii="Open Sans" w:hAnsi="Open Sans" w:eastAsia="Open Sans" w:cs="Open Sans"/>
                      <w:sz w:val="20"/>
                      <w:szCs w:val="20"/>
                    </w:rPr>
                  </w:pPr>
                  <w:r w:rsidR="06C8DB51">
                    <w:drawing>
                      <wp:inline wp14:editId="1E30CA92" wp14:anchorId="171E8065">
                        <wp:extent cx="361950" cy="361950"/>
                        <wp:effectExtent l="0" t="0" r="0" b="0"/>
                        <wp:docPr id="55" name="Image 55" title=""/>
                        <wp:cNvGraphicFramePr>
                          <a:graphicFrameLocks noChangeAspect="1"/>
                        </wp:cNvGraphicFramePr>
                        <a:graphic>
                          <a:graphicData uri="http://schemas.openxmlformats.org/drawingml/2006/picture">
                            <pic:pic>
                              <pic:nvPicPr>
                                <pic:cNvPr id="0" name="Image 55"/>
                                <pic:cNvPicPr/>
                              </pic:nvPicPr>
                              <pic:blipFill>
                                <a:blip r:embed="Rd714ee2ad207432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04C8961C" w14:textId="77777777">
              <w:tc>
                <w:tcPr>
                  <w:tcW w:w="1237" w:type="dxa"/>
                  <w:tcBorders>
                    <w:top w:val="nil"/>
                    <w:left w:val="nil"/>
                    <w:bottom w:val="nil"/>
                    <w:right w:val="nil"/>
                  </w:tcBorders>
                  <w:shd w:val="clear" w:color="auto" w:fill="D9D9D9" w:themeFill="background1" w:themeFillShade="D9"/>
                  <w:tcMar/>
                </w:tcPr>
                <w:p w:rsidR="0BA606A3" w:rsidP="0BA606A3" w:rsidRDefault="0BA606A3" w14:paraId="1A4B449F" w14:textId="05749CD8">
                  <w:pPr>
                    <w:spacing w:line="259" w:lineRule="auto"/>
                    <w:rPr>
                      <w:rFonts w:ascii="Open Sans" w:hAnsi="Open Sans" w:eastAsia="Open Sans" w:cs="Open Sans"/>
                      <w:sz w:val="20"/>
                      <w:szCs w:val="20"/>
                    </w:rPr>
                  </w:pPr>
                  <w:r w:rsidR="06C8DB51">
                    <w:drawing>
                      <wp:inline wp14:editId="4EE80C35" wp14:anchorId="2013886D">
                        <wp:extent cx="666750" cy="666750"/>
                        <wp:effectExtent l="0" t="0" r="0" b="0"/>
                        <wp:docPr id="56" name="Image 56" title=""/>
                        <wp:cNvGraphicFramePr>
                          <a:graphicFrameLocks noChangeAspect="1"/>
                        </wp:cNvGraphicFramePr>
                        <a:graphic>
                          <a:graphicData uri="http://schemas.openxmlformats.org/drawingml/2006/picture">
                            <pic:pic>
                              <pic:nvPicPr>
                                <pic:cNvPr id="0" name="Image 56"/>
                                <pic:cNvPicPr/>
                              </pic:nvPicPr>
                              <pic:blipFill>
                                <a:blip r:embed="Re54c5c3a224049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6750" cy="666750"/>
                                </a:xfrm>
                                <a:prstGeom prst="rect">
                                  <a:avLst/>
                                </a:prstGeom>
                              </pic:spPr>
                            </pic:pic>
                          </a:graphicData>
                        </a:graphic>
                      </wp:inline>
                    </w:drawing>
                  </w:r>
                </w:p>
              </w:tc>
              <w:tc>
                <w:tcPr>
                  <w:tcW w:w="682" w:type="dxa"/>
                  <w:tcBorders>
                    <w:top w:val="nil"/>
                    <w:left w:val="nil"/>
                    <w:bottom w:val="nil"/>
                    <w:right w:val="nil"/>
                  </w:tcBorders>
                  <w:shd w:val="clear" w:color="auto" w:fill="D9D9D9" w:themeFill="background1" w:themeFillShade="D9"/>
                  <w:tcMar/>
                </w:tcPr>
                <w:p w:rsidR="0BA606A3" w:rsidP="0BA606A3" w:rsidRDefault="0BA606A3" w14:paraId="16A24CBB" w14:textId="773C805D">
                  <w:pPr>
                    <w:spacing w:line="259" w:lineRule="auto"/>
                    <w:rPr>
                      <w:rFonts w:ascii="Open Sans" w:hAnsi="Open Sans" w:eastAsia="Open Sans" w:cs="Open Sans"/>
                    </w:rPr>
                  </w:pPr>
                </w:p>
                <w:p w:rsidR="0BA606A3" w:rsidP="0BA606A3" w:rsidRDefault="0BA606A3" w14:paraId="2D5FADAB" w14:textId="7BE96566">
                  <w:pPr>
                    <w:spacing w:line="259" w:lineRule="auto"/>
                    <w:rPr>
                      <w:rFonts w:ascii="Open Sans" w:hAnsi="Open Sans" w:eastAsia="Open Sans" w:cs="Open Sans"/>
                    </w:rPr>
                  </w:pPr>
                  <w:r w:rsidR="06C8DB51">
                    <w:drawing>
                      <wp:inline wp14:editId="4875CAA8" wp14:anchorId="6066C156">
                        <wp:extent cx="361950" cy="361950"/>
                        <wp:effectExtent l="0" t="0" r="0" b="0"/>
                        <wp:docPr id="57" name="Image 57" title=""/>
                        <wp:cNvGraphicFramePr>
                          <a:graphicFrameLocks noChangeAspect="1"/>
                        </wp:cNvGraphicFramePr>
                        <a:graphic>
                          <a:graphicData uri="http://schemas.openxmlformats.org/drawingml/2006/picture">
                            <pic:pic>
                              <pic:nvPicPr>
                                <pic:cNvPr id="0" name="Image 57"/>
                                <pic:cNvPicPr/>
                              </pic:nvPicPr>
                              <pic:blipFill>
                                <a:blip r:embed="R5d1abee4953f4f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bl>
          <w:p w:rsidR="0BA606A3" w:rsidP="0BA606A3" w:rsidRDefault="0BA606A3" w14:paraId="144A818F" w14:textId="422BA4A6">
            <w:pPr>
              <w:spacing w:line="259" w:lineRule="auto"/>
              <w:rPr>
                <w:rFonts w:ascii="Open Sans" w:hAnsi="Open Sans" w:eastAsia="Open Sans" w:cs="Open Sans"/>
                <w:color w:val="000000" w:themeColor="text1"/>
                <w:sz w:val="20"/>
                <w:szCs w:val="20"/>
              </w:rPr>
            </w:pPr>
          </w:p>
          <w:p w:rsidR="0BA606A3" w:rsidP="0BA606A3" w:rsidRDefault="0BA606A3" w14:paraId="5A50BFEA" w14:textId="0ACD10FA">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38B3C76E" w14:textId="5BA4BEF1">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lastRenderedPageBreak/>
              <w:t>ASEM Lifelong Learning Hub Research Network 4 (RN) on “National Strategies for Lifelong Learning”</w:t>
            </w:r>
          </w:p>
          <w:p w:rsidR="0BA606A3" w:rsidP="0BA606A3" w:rsidRDefault="0BA606A3" w14:paraId="7628B5BC" w14:textId="61BDC092">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1447C979" w14:textId="4C29CD35">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 xml:space="preserve">To be completed by LLL HUB RN4 </w:t>
            </w:r>
          </w:p>
          <w:p w:rsidR="0BA606A3" w:rsidP="0BA606A3" w:rsidRDefault="0BA606A3" w14:paraId="54552B45" w14:textId="768669D3">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495737B4" w14:textId="34C1EEC7">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 xml:space="preserve">To be completed by LLL HUB RN4 </w:t>
            </w:r>
          </w:p>
          <w:p w:rsidR="0BA606A3" w:rsidP="0BA606A3" w:rsidRDefault="0BA606A3" w14:paraId="2CF6829D" w14:textId="6DDBC0E0">
            <w:pPr>
              <w:spacing w:after="160" w:line="259" w:lineRule="auto"/>
              <w:rPr>
                <w:rFonts w:ascii="Open Sans" w:hAnsi="Open Sans" w:eastAsia="Open Sans" w:cs="Open Sans"/>
                <w:color w:val="000000" w:themeColor="text1"/>
                <w:sz w:val="20"/>
                <w:szCs w:val="20"/>
              </w:rPr>
            </w:pPr>
          </w:p>
        </w:tc>
      </w:tr>
      <w:tr w:rsidR="0BA606A3" w:rsidTr="53B5CC57" w14:paraId="1D6143BE" w14:textId="77777777">
        <w:trPr>
          <w:trHeight w:val="1875"/>
        </w:trPr>
        <w:tc>
          <w:tcPr>
            <w:tcW w:w="2589" w:type="dxa"/>
            <w:vMerge/>
            <w:tcBorders/>
            <w:tcMar/>
            <w:vAlign w:val="center"/>
          </w:tcPr>
          <w:p w:rsidR="009F2C37" w:rsidRDefault="009F2C37" w14:paraId="08F5A108" w14:textId="77777777"/>
        </w:tc>
        <w:tc>
          <w:tcPr>
            <w:tcW w:w="2039" w:type="dxa"/>
            <w:vMerge/>
            <w:tcBorders/>
            <w:tcMar/>
            <w:vAlign w:val="center"/>
          </w:tcPr>
          <w:p w:rsidR="009F2C37" w:rsidRDefault="009F2C37" w14:paraId="422B7718"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14ECBFEF" w14:textId="7C589A66">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Promote the UNESCO Institute for Lifelong Learning’s (UIL) publications &amp; tools on lifelong learning policy &amp; practices</w:t>
            </w:r>
          </w:p>
          <w:p w:rsidR="0BA606A3" w:rsidP="0BA606A3" w:rsidRDefault="0BA606A3" w14:paraId="2A974EB8" w14:textId="351A14FB">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0A8B447D" w14:textId="56DF7EDC">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 xml:space="preserve">To be completed by UIL </w:t>
            </w:r>
          </w:p>
          <w:p w:rsidR="0BA606A3" w:rsidP="0BA606A3" w:rsidRDefault="0BA606A3" w14:paraId="610BE482" w14:textId="4D6336A4">
            <w:pPr>
              <w:spacing w:line="259" w:lineRule="auto"/>
              <w:rPr>
                <w:rFonts w:ascii="Open Sans" w:hAnsi="Open Sans" w:eastAsia="Open Sans" w:cs="Open Sans"/>
                <w:color w:val="C00000"/>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57ACA4AC" w14:textId="01E13AA5">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 xml:space="preserve">To be completed by UIL </w:t>
            </w:r>
          </w:p>
          <w:p w:rsidR="0BA606A3" w:rsidP="0BA606A3" w:rsidRDefault="0BA606A3" w14:paraId="67A064E4" w14:textId="202AF200">
            <w:pPr>
              <w:spacing w:after="160" w:line="259" w:lineRule="auto"/>
              <w:rPr>
                <w:rFonts w:ascii="Open Sans" w:hAnsi="Open Sans" w:eastAsia="Open Sans" w:cs="Open Sans"/>
                <w:color w:val="C00000"/>
                <w:sz w:val="20"/>
                <w:szCs w:val="20"/>
              </w:rPr>
            </w:pPr>
          </w:p>
        </w:tc>
      </w:tr>
      <w:tr w:rsidR="0BA606A3" w:rsidTr="53B5CC57" w14:paraId="0B11AEB3" w14:textId="77777777">
        <w:trPr>
          <w:trHeight w:val="360"/>
        </w:trPr>
        <w:tc>
          <w:tcPr>
            <w:tcW w:w="2589" w:type="dxa"/>
            <w:vMerge/>
            <w:tcBorders/>
            <w:tcMar/>
            <w:vAlign w:val="center"/>
          </w:tcPr>
          <w:p w:rsidR="009F2C37" w:rsidRDefault="009F2C37" w14:paraId="4277B973" w14:textId="77777777"/>
        </w:tc>
        <w:tc>
          <w:tcPr>
            <w:tcW w:w="2039" w:type="dxa"/>
            <w:vMerge/>
            <w:tcBorders/>
            <w:tcMar/>
            <w:vAlign w:val="center"/>
          </w:tcPr>
          <w:p w:rsidR="009F2C37" w:rsidRDefault="009F2C37" w14:paraId="550EA172"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5FDE35C0" w14:textId="21A69A2D">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b/>
                <w:bCs/>
                <w:color w:val="000000" w:themeColor="text1"/>
                <w:sz w:val="20"/>
                <w:szCs w:val="20"/>
                <w:lang w:val="en-GB"/>
              </w:rPr>
              <w:t xml:space="preserve">Promote learning cities’ </w:t>
            </w:r>
            <w:r w:rsidRPr="0BA606A3">
              <w:rPr>
                <w:rFonts w:ascii="Open Sans" w:hAnsi="Open Sans" w:eastAsia="Open Sans" w:cs="Open Sans"/>
                <w:color w:val="000000" w:themeColor="text1"/>
                <w:sz w:val="20"/>
                <w:szCs w:val="20"/>
                <w:lang w:val="en-GB"/>
              </w:rPr>
              <w:t>activities, disseminate materials and encourage membership amongst ASEM countries.</w:t>
            </w:r>
          </w:p>
          <w:p w:rsidR="0BA606A3" w:rsidP="0BA606A3" w:rsidRDefault="0BA606A3" w14:paraId="47C0D1F9" w14:textId="4046B586">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 xml:space="preserve">To be completed by UIL </w:t>
            </w:r>
          </w:p>
          <w:p w:rsidR="0BA606A3" w:rsidP="0BA606A3" w:rsidRDefault="0BA606A3" w14:paraId="06BA76D7" w14:textId="7D785075">
            <w:pPr>
              <w:spacing w:line="259" w:lineRule="auto"/>
              <w:rPr>
                <w:rFonts w:ascii="Open Sans" w:hAnsi="Open Sans" w:eastAsia="Open Sans" w:cs="Open Sans"/>
                <w:color w:val="000000" w:themeColor="text1"/>
                <w:sz w:val="20"/>
                <w:szCs w:val="20"/>
              </w:rPr>
            </w:pPr>
          </w:p>
          <w:p w:rsidR="0BA606A3" w:rsidP="0BA606A3" w:rsidRDefault="0BA606A3" w14:paraId="447857FA" w14:textId="1714458C">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3E18A8DE" w14:textId="0A18DBE3">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 xml:space="preserve">To be completed by UIL </w:t>
            </w:r>
          </w:p>
          <w:p w:rsidR="0BA606A3" w:rsidP="0BA606A3" w:rsidRDefault="0BA606A3" w14:paraId="25DA16F4" w14:textId="2D83AA1C">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12AA5D0E" w14:textId="7CE712A3">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 xml:space="preserve">To be completed by UIL </w:t>
            </w:r>
          </w:p>
          <w:p w:rsidR="0BA606A3" w:rsidP="0BA606A3" w:rsidRDefault="0BA606A3" w14:paraId="41598218" w14:textId="7F635978">
            <w:pPr>
              <w:spacing w:after="160" w:line="259" w:lineRule="auto"/>
              <w:rPr>
                <w:rFonts w:ascii="Open Sans" w:hAnsi="Open Sans" w:eastAsia="Open Sans" w:cs="Open Sans"/>
                <w:color w:val="C00000"/>
                <w:sz w:val="20"/>
                <w:szCs w:val="20"/>
              </w:rPr>
            </w:pPr>
          </w:p>
        </w:tc>
      </w:tr>
      <w:tr w:rsidR="0BA606A3" w:rsidTr="53B5CC57" w14:paraId="4E63E9B0" w14:textId="77777777">
        <w:tc>
          <w:tcPr>
            <w:tcW w:w="2589" w:type="dxa"/>
            <w:vMerge/>
            <w:tcBorders/>
            <w:tcMar/>
            <w:vAlign w:val="center"/>
          </w:tcPr>
          <w:p w:rsidR="009F2C37" w:rsidRDefault="009F2C37" w14:paraId="3190423E" w14:textId="77777777"/>
        </w:tc>
        <w:tc>
          <w:tcPr>
            <w:tcW w:w="2039" w:type="dxa"/>
            <w:vMerge/>
            <w:tcBorders/>
            <w:tcMar/>
            <w:vAlign w:val="center"/>
          </w:tcPr>
          <w:p w:rsidR="009F2C37" w:rsidRDefault="009F2C37" w14:paraId="4390EA66"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53B5CC57" w:rsidRDefault="0BA606A3" w14:paraId="017BB9F6" w14:textId="43ABE987">
            <w:pPr>
              <w:spacing w:line="259" w:lineRule="auto"/>
              <w:rPr>
                <w:rFonts w:ascii="Open Sans" w:hAnsi="Open Sans" w:eastAsia="Open Sans" w:cs="Open Sans"/>
                <w:noProof w:val="0"/>
                <w:sz w:val="20"/>
                <w:szCs w:val="20"/>
                <w:lang w:val="en-GB"/>
              </w:rPr>
            </w:pPr>
            <w:r w:rsidRPr="53B5CC57" w:rsidR="0BA606A3">
              <w:rPr>
                <w:rFonts w:ascii="Open Sans" w:hAnsi="Open Sans" w:eastAsia="Open Sans" w:cs="Open Sans"/>
                <w:color w:val="000000" w:themeColor="text1" w:themeTint="FF" w:themeShade="FF"/>
                <w:sz w:val="20"/>
                <w:szCs w:val="20"/>
                <w:lang w:val="en-GB"/>
              </w:rPr>
              <w:t>Promote the ETF self-assessment tool for Centres of Vocational Excellenc</w:t>
            </w:r>
            <w:r w:rsidRPr="53B5CC57" w:rsidR="0BA606A3">
              <w:rPr>
                <w:rFonts w:ascii="Open Sans" w:hAnsi="Open Sans" w:eastAsia="Open Sans" w:cs="Open Sans"/>
                <w:color w:val="auto"/>
                <w:sz w:val="20"/>
                <w:szCs w:val="20"/>
                <w:lang w:val="en-GB"/>
              </w:rPr>
              <w:t>e</w:t>
            </w:r>
            <w:r w:rsidRPr="53B5CC57" w:rsidR="0902BA8D">
              <w:rPr>
                <w:rFonts w:ascii="Open Sans" w:hAnsi="Open Sans" w:eastAsia="Open Sans" w:cs="Open Sans"/>
                <w:color w:val="auto"/>
                <w:sz w:val="20"/>
                <w:szCs w:val="20"/>
                <w:lang w:val="en-GB"/>
              </w:rPr>
              <w:t xml:space="preserve">, </w:t>
            </w:r>
            <w:r w:rsidRPr="53B5CC57" w:rsidR="0902BA8D">
              <w:rPr>
                <w:rFonts w:ascii="Open Sans" w:hAnsi="Open Sans" w:eastAsia="Open Sans" w:cs="Open Sans"/>
                <w:noProof w:val="0"/>
                <w:color w:val="auto"/>
                <w:sz w:val="22"/>
                <w:szCs w:val="22"/>
                <w:lang w:val="en-GB"/>
              </w:rPr>
              <w:t>developed under the ETF network for Excellence (ENE).</w:t>
            </w:r>
          </w:p>
          <w:p w:rsidR="0BA606A3" w:rsidP="0BA606A3" w:rsidRDefault="0BA606A3" w14:paraId="3A8C0C5E" w14:textId="36CF75E2">
            <w:pPr>
              <w:spacing w:line="259" w:lineRule="auto"/>
              <w:rPr>
                <w:rFonts w:ascii="Open Sans" w:hAnsi="Open Sans" w:eastAsia="Open Sans" w:cs="Open Sans"/>
                <w:color w:val="000000" w:themeColor="text1"/>
                <w:sz w:val="20"/>
                <w:szCs w:val="20"/>
              </w:rPr>
            </w:pPr>
          </w:p>
          <w:p w:rsidR="0BA606A3" w:rsidP="0BA606A3" w:rsidRDefault="0BA606A3" w14:paraId="4CA8CDF2" w14:textId="0DE1690C">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53B5CC57" w:rsidRDefault="0BA606A3" w14:paraId="723A3334" w14:textId="70178D2A">
            <w:pPr>
              <w:pStyle w:val="Normal"/>
              <w:spacing w:line="259" w:lineRule="auto"/>
              <w:rPr>
                <w:rFonts w:ascii="Open Sans" w:hAnsi="Open Sans" w:eastAsia="Open Sans" w:cs="Open Sans"/>
                <w:noProof w:val="0"/>
                <w:color w:val="000000" w:themeColor="text1" w:themeTint="FF" w:themeShade="FF"/>
                <w:sz w:val="20"/>
                <w:szCs w:val="20"/>
                <w:lang w:val="en-US"/>
              </w:rPr>
            </w:pPr>
            <w:proofErr w:type="gramStart"/>
            <w:r w:rsidRPr="53B5CC57" w:rsidR="0902BA8D">
              <w:rPr>
                <w:rFonts w:ascii="Open Sans" w:hAnsi="Open Sans" w:eastAsia="Open Sans" w:cs="Open Sans"/>
                <w:noProof w:val="0"/>
                <w:color w:val="000000" w:themeColor="text1" w:themeTint="FF" w:themeShade="FF"/>
                <w:sz w:val="20"/>
                <w:szCs w:val="20"/>
                <w:lang w:val="en-US"/>
              </w:rPr>
              <w:t>Open up</w:t>
            </w:r>
            <w:proofErr w:type="gramEnd"/>
            <w:r w:rsidRPr="53B5CC57" w:rsidR="0902BA8D">
              <w:rPr>
                <w:rFonts w:ascii="Open Sans" w:hAnsi="Open Sans" w:eastAsia="Open Sans" w:cs="Open Sans"/>
                <w:noProof w:val="0"/>
                <w:color w:val="000000" w:themeColor="text1" w:themeTint="FF" w:themeShade="FF"/>
                <w:sz w:val="20"/>
                <w:szCs w:val="20"/>
                <w:lang w:val="en-US"/>
              </w:rPr>
              <w:t xml:space="preserve"> self-assessment tool, including analysis and peer exchange around the dimensions of VET excellence.</w:t>
            </w: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902BA8D" w:rsidP="53B5CC57" w:rsidRDefault="0902BA8D" w14:paraId="029D828D" w14:textId="71FF3B2A">
            <w:pPr>
              <w:spacing w:line="257" w:lineRule="auto"/>
              <w:rPr>
                <w:rFonts w:ascii="Open Sans" w:hAnsi="Open Sans" w:eastAsia="Open Sans" w:cs="Open Sans"/>
                <w:noProof w:val="0"/>
                <w:color w:val="000000" w:themeColor="text1" w:themeTint="FF" w:themeShade="FF"/>
                <w:sz w:val="20"/>
                <w:szCs w:val="20"/>
                <w:lang w:val="en-GB"/>
              </w:rPr>
            </w:pPr>
            <w:r w:rsidRPr="53B5CC57" w:rsidR="0902BA8D">
              <w:rPr>
                <w:rFonts w:ascii="Open Sans" w:hAnsi="Open Sans" w:eastAsia="Open Sans" w:cs="Open Sans"/>
                <w:noProof w:val="0"/>
                <w:color w:val="000000" w:themeColor="text1" w:themeTint="FF" w:themeShade="FF"/>
                <w:sz w:val="20"/>
                <w:szCs w:val="20"/>
                <w:lang w:val="en-GB"/>
              </w:rPr>
              <w:t>Increased cooperation on Vocational Excellence, including both thematic and sector-based cooperation.</w:t>
            </w:r>
          </w:p>
          <w:p w:rsidR="53B5CC57" w:rsidP="53B5CC57" w:rsidRDefault="53B5CC57" w14:paraId="30E7D15E" w14:textId="31DF9DA3">
            <w:pPr>
              <w:pStyle w:val="Normal"/>
              <w:spacing w:line="259" w:lineRule="auto"/>
              <w:rPr>
                <w:rFonts w:ascii="Open Sans" w:hAnsi="Open Sans" w:eastAsia="Open Sans" w:cs="Open Sans"/>
                <w:color w:val="C00000"/>
                <w:sz w:val="20"/>
                <w:szCs w:val="20"/>
                <w:lang w:val="en-GB"/>
              </w:rPr>
            </w:pPr>
          </w:p>
          <w:p w:rsidR="0BA606A3" w:rsidP="0BA606A3" w:rsidRDefault="0BA606A3" w14:paraId="14169816" w14:textId="52C000A1">
            <w:pPr>
              <w:spacing w:line="259" w:lineRule="auto"/>
              <w:rPr>
                <w:rFonts w:ascii="Open Sans" w:hAnsi="Open Sans" w:eastAsia="Open Sans" w:cs="Open Sans"/>
                <w:color w:val="000000" w:themeColor="text1"/>
                <w:sz w:val="20"/>
                <w:szCs w:val="20"/>
              </w:rPr>
            </w:pPr>
          </w:p>
        </w:tc>
      </w:tr>
      <w:tr w:rsidR="0BA606A3" w:rsidTr="53B5CC57" w14:paraId="5F071E35" w14:textId="77777777">
        <w:trPr>
          <w:trHeight w:val="1620"/>
        </w:trPr>
        <w:tc>
          <w:tcPr>
            <w:tcW w:w="258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53B5CC57" w:rsidRDefault="0BA606A3" w14:paraId="62071AFF" w14:textId="01B1BB2C">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Collect and </w:t>
            </w:r>
            <w:r w:rsidRPr="53B5CC57" w:rsidR="0BA606A3">
              <w:rPr>
                <w:rFonts w:ascii="Open Sans" w:hAnsi="Open Sans" w:eastAsia="Open Sans" w:cs="Open Sans"/>
                <w:b w:val="1"/>
                <w:bCs w:val="1"/>
                <w:color w:val="005496"/>
                <w:sz w:val="20"/>
                <w:szCs w:val="20"/>
                <w:lang w:val="en-GB"/>
              </w:rPr>
              <w:t>promote best and innovative policies, practices</w:t>
            </w:r>
            <w:r w:rsidRPr="53B5CC57" w:rsidR="0BA606A3">
              <w:rPr>
                <w:rFonts w:ascii="Open Sans" w:hAnsi="Open Sans" w:eastAsia="Open Sans" w:cs="Open Sans"/>
                <w:color w:val="005496"/>
                <w:sz w:val="20"/>
                <w:szCs w:val="20"/>
                <w:lang w:val="en-GB"/>
              </w:rPr>
              <w:t xml:space="preserve"> and success stories in lifelong learning including TVET</w:t>
            </w:r>
          </w:p>
          <w:p w:rsidR="0BA606A3" w:rsidP="0BA606A3" w:rsidRDefault="0BA606A3" w14:paraId="4FFE74DD" w14:textId="6EB6850F">
            <w:pPr>
              <w:spacing w:line="259" w:lineRule="auto"/>
              <w:rPr>
                <w:rFonts w:ascii="Open Sans" w:hAnsi="Open Sans" w:eastAsia="Open Sans" w:cs="Open Sans"/>
                <w:color w:val="000000" w:themeColor="text1"/>
                <w:sz w:val="20"/>
                <w:szCs w:val="20"/>
              </w:rPr>
            </w:pPr>
          </w:p>
        </w:tc>
        <w:tc>
          <w:tcPr>
            <w:tcW w:w="203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tbl>
            <w:tblPr>
              <w:tblStyle w:val="Grilledutableau"/>
              <w:tblW w:w="0" w:type="auto"/>
              <w:tblLayout w:type="fixed"/>
              <w:tblLook w:val="04A0" w:firstRow="1" w:lastRow="0" w:firstColumn="1" w:lastColumn="0" w:noHBand="0" w:noVBand="1"/>
            </w:tblPr>
            <w:tblGrid>
              <w:gridCol w:w="1237"/>
              <w:gridCol w:w="682"/>
            </w:tblGrid>
            <w:tr w:rsidR="0BA606A3" w:rsidTr="53B5CC57" w14:paraId="276DA929" w14:textId="77777777">
              <w:tc>
                <w:tcPr>
                  <w:tcW w:w="1237" w:type="dxa"/>
                  <w:vMerge w:val="restart"/>
                  <w:tcBorders>
                    <w:top w:val="nil"/>
                    <w:left w:val="nil"/>
                    <w:bottom w:val="nil"/>
                    <w:right w:val="nil"/>
                  </w:tcBorders>
                  <w:shd w:val="clear" w:color="auto" w:fill="F2F2F2" w:themeFill="background1" w:themeFillShade="F2"/>
                  <w:tcMar/>
                </w:tcPr>
                <w:p w:rsidR="0BA606A3" w:rsidP="0BA606A3" w:rsidRDefault="0BA606A3" w14:paraId="6FF73431" w14:textId="51DC7D92">
                  <w:pPr>
                    <w:spacing w:line="259" w:lineRule="auto"/>
                    <w:rPr>
                      <w:rFonts w:ascii="Open Sans" w:hAnsi="Open Sans" w:eastAsia="Open Sans" w:cs="Open Sans"/>
                      <w:sz w:val="20"/>
                      <w:szCs w:val="20"/>
                    </w:rPr>
                  </w:pPr>
                  <w:r w:rsidR="06C8DB51">
                    <w:drawing>
                      <wp:inline wp14:editId="4209DA34" wp14:anchorId="2C3F1176">
                        <wp:extent cx="723900" cy="723900"/>
                        <wp:effectExtent l="0" t="0" r="0" b="0"/>
                        <wp:docPr id="58" name="Image 58" descr="Icon&#10;&#10;Description automatically generated" title=""/>
                        <wp:cNvGraphicFramePr>
                          <a:graphicFrameLocks noChangeAspect="1"/>
                        </wp:cNvGraphicFramePr>
                        <a:graphic>
                          <a:graphicData uri="http://schemas.openxmlformats.org/drawingml/2006/picture">
                            <pic:pic>
                              <pic:nvPicPr>
                                <pic:cNvPr id="0" name="Image 58"/>
                                <pic:cNvPicPr/>
                              </pic:nvPicPr>
                              <pic:blipFill>
                                <a:blip r:embed="Rc5d2e5a794f04f6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3900" cy="723900"/>
                                </a:xfrm>
                                <a:prstGeom prst="rect">
                                  <a:avLst/>
                                </a:prstGeom>
                              </pic:spPr>
                            </pic:pic>
                          </a:graphicData>
                        </a:graphic>
                      </wp:inline>
                    </w:drawing>
                  </w:r>
                </w:p>
              </w:tc>
              <w:tc>
                <w:tcPr>
                  <w:tcW w:w="682" w:type="dxa"/>
                  <w:tcBorders>
                    <w:top w:val="nil"/>
                    <w:left w:val="nil"/>
                    <w:bottom w:val="nil"/>
                    <w:right w:val="nil"/>
                  </w:tcBorders>
                  <w:shd w:val="clear" w:color="auto" w:fill="F2F2F2" w:themeFill="background1" w:themeFillShade="F2"/>
                  <w:tcMar/>
                </w:tcPr>
                <w:p w:rsidR="0BA606A3" w:rsidP="0BA606A3" w:rsidRDefault="0BA606A3" w14:paraId="2E775C97" w14:textId="3FD7973B">
                  <w:pPr>
                    <w:spacing w:line="259" w:lineRule="auto"/>
                    <w:rPr>
                      <w:rFonts w:ascii="Open Sans" w:hAnsi="Open Sans" w:eastAsia="Open Sans" w:cs="Open Sans"/>
                      <w:sz w:val="20"/>
                      <w:szCs w:val="20"/>
                    </w:rPr>
                  </w:pPr>
                  <w:r w:rsidR="06C8DB51">
                    <w:drawing>
                      <wp:inline wp14:editId="12EF229B" wp14:anchorId="4C2A9D6B">
                        <wp:extent cx="361950" cy="400050"/>
                        <wp:effectExtent l="0" t="0" r="0" b="0"/>
                        <wp:docPr id="59" name="Image 59" title=""/>
                        <wp:cNvGraphicFramePr>
                          <a:graphicFrameLocks noChangeAspect="1"/>
                        </wp:cNvGraphicFramePr>
                        <a:graphic>
                          <a:graphicData uri="http://schemas.openxmlformats.org/drawingml/2006/picture">
                            <pic:pic>
                              <pic:nvPicPr>
                                <pic:cNvPr id="0" name="Image 59"/>
                                <pic:cNvPicPr/>
                              </pic:nvPicPr>
                              <pic:blipFill>
                                <a:blip r:embed="R25a0e1bd98ab47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400050"/>
                                </a:xfrm>
                                <a:prstGeom prst="rect">
                                  <a:avLst/>
                                </a:prstGeom>
                              </pic:spPr>
                            </pic:pic>
                          </a:graphicData>
                        </a:graphic>
                      </wp:inline>
                    </w:drawing>
                  </w:r>
                </w:p>
              </w:tc>
            </w:tr>
            <w:tr w:rsidR="0BA606A3" w:rsidTr="53B5CC57" w14:paraId="2F431FCD" w14:textId="77777777">
              <w:tc>
                <w:tcPr>
                  <w:tcW w:w="1237" w:type="dxa"/>
                  <w:vMerge/>
                  <w:tcBorders/>
                  <w:tcMar/>
                  <w:vAlign w:val="center"/>
                </w:tcPr>
                <w:p w:rsidR="009F2C37" w:rsidRDefault="009F2C37" w14:paraId="6A757A51" w14:textId="77777777"/>
              </w:tc>
              <w:tc>
                <w:tcPr>
                  <w:tcW w:w="682" w:type="dxa"/>
                  <w:tcBorders>
                    <w:top w:val="nil"/>
                    <w:left w:val="nil"/>
                    <w:bottom w:val="nil"/>
                    <w:right w:val="nil"/>
                  </w:tcBorders>
                  <w:shd w:val="clear" w:color="auto" w:fill="F2F2F2" w:themeFill="background1" w:themeFillShade="F2"/>
                  <w:tcMar/>
                </w:tcPr>
                <w:p w:rsidR="0BA606A3" w:rsidP="0BA606A3" w:rsidRDefault="0BA606A3" w14:paraId="53AC6206" w14:textId="723FB2E5">
                  <w:pPr>
                    <w:spacing w:line="259" w:lineRule="auto"/>
                    <w:rPr>
                      <w:rFonts w:ascii="Open Sans" w:hAnsi="Open Sans" w:eastAsia="Open Sans" w:cs="Open Sans"/>
                      <w:sz w:val="20"/>
                      <w:szCs w:val="20"/>
                    </w:rPr>
                  </w:pPr>
                  <w:r w:rsidR="06C8DB51">
                    <w:drawing>
                      <wp:inline wp14:editId="3231AA8A" wp14:anchorId="0AE4B011">
                        <wp:extent cx="361950" cy="361950"/>
                        <wp:effectExtent l="0" t="0" r="0" b="0"/>
                        <wp:docPr id="60" name="Image 60" title=""/>
                        <wp:cNvGraphicFramePr>
                          <a:graphicFrameLocks noChangeAspect="1"/>
                        </wp:cNvGraphicFramePr>
                        <a:graphic>
                          <a:graphicData uri="http://schemas.openxmlformats.org/drawingml/2006/picture">
                            <pic:pic>
                              <pic:nvPicPr>
                                <pic:cNvPr id="0" name="Image 60"/>
                                <pic:cNvPicPr/>
                              </pic:nvPicPr>
                              <pic:blipFill>
                                <a:blip r:embed="R3f291136cb16497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5BD0C1A8" w14:textId="77777777">
              <w:tc>
                <w:tcPr>
                  <w:tcW w:w="1237" w:type="dxa"/>
                  <w:tcBorders>
                    <w:top w:val="nil"/>
                    <w:left w:val="nil"/>
                    <w:bottom w:val="nil"/>
                    <w:right w:val="nil"/>
                  </w:tcBorders>
                  <w:shd w:val="clear" w:color="auto" w:fill="F2F2F2" w:themeFill="background1" w:themeFillShade="F2"/>
                  <w:tcMar/>
                </w:tcPr>
                <w:p w:rsidR="0BA606A3" w:rsidP="0BA606A3" w:rsidRDefault="0BA606A3" w14:paraId="4F197D6E" w14:textId="4D6607F7">
                  <w:pPr>
                    <w:spacing w:line="259" w:lineRule="auto"/>
                    <w:rPr>
                      <w:rFonts w:ascii="Open Sans" w:hAnsi="Open Sans" w:eastAsia="Open Sans" w:cs="Open Sans"/>
                      <w:sz w:val="20"/>
                      <w:szCs w:val="20"/>
                    </w:rPr>
                  </w:pPr>
                  <w:r w:rsidR="06C8DB51">
                    <w:drawing>
                      <wp:inline wp14:editId="57E4F1EE" wp14:anchorId="1C2F35C6">
                        <wp:extent cx="685800" cy="685800"/>
                        <wp:effectExtent l="0" t="0" r="0" b="0"/>
                        <wp:docPr id="61" name="Image 61" descr="Icon&#10;&#10;Description automatically generated" title=""/>
                        <wp:cNvGraphicFramePr>
                          <a:graphicFrameLocks noChangeAspect="1"/>
                        </wp:cNvGraphicFramePr>
                        <a:graphic>
                          <a:graphicData uri="http://schemas.openxmlformats.org/drawingml/2006/picture">
                            <pic:pic>
                              <pic:nvPicPr>
                                <pic:cNvPr id="0" name="Image 61"/>
                                <pic:cNvPicPr/>
                              </pic:nvPicPr>
                              <pic:blipFill>
                                <a:blip r:embed="Rde4ac39c7db74c8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5800" cy="685800"/>
                                </a:xfrm>
                                <a:prstGeom prst="rect">
                                  <a:avLst/>
                                </a:prstGeom>
                              </pic:spPr>
                            </pic:pic>
                          </a:graphicData>
                        </a:graphic>
                      </wp:inline>
                    </w:drawing>
                  </w:r>
                </w:p>
              </w:tc>
              <w:tc>
                <w:tcPr>
                  <w:tcW w:w="682" w:type="dxa"/>
                  <w:tcBorders>
                    <w:top w:val="nil"/>
                    <w:left w:val="nil"/>
                    <w:bottom w:val="nil"/>
                    <w:right w:val="nil"/>
                  </w:tcBorders>
                  <w:shd w:val="clear" w:color="auto" w:fill="F2F2F2" w:themeFill="background1" w:themeFillShade="F2"/>
                  <w:tcMar/>
                </w:tcPr>
                <w:p w:rsidR="0BA606A3" w:rsidP="0BA606A3" w:rsidRDefault="0BA606A3" w14:paraId="27667F82" w14:textId="656F2720">
                  <w:pPr>
                    <w:spacing w:line="259" w:lineRule="auto"/>
                    <w:jc w:val="both"/>
                    <w:rPr>
                      <w:rFonts w:ascii="Open Sans" w:hAnsi="Open Sans" w:eastAsia="Open Sans" w:cs="Open Sans"/>
                      <w:sz w:val="20"/>
                      <w:szCs w:val="20"/>
                    </w:rPr>
                  </w:pPr>
                </w:p>
                <w:p w:rsidR="0BA606A3" w:rsidP="0BA606A3" w:rsidRDefault="0BA606A3" w14:paraId="2CB46901" w14:textId="081BA10D">
                  <w:pPr>
                    <w:spacing w:line="259" w:lineRule="auto"/>
                    <w:jc w:val="both"/>
                    <w:rPr>
                      <w:rFonts w:ascii="Open Sans" w:hAnsi="Open Sans" w:eastAsia="Open Sans" w:cs="Open Sans"/>
                      <w:sz w:val="20"/>
                      <w:szCs w:val="20"/>
                    </w:rPr>
                  </w:pPr>
                  <w:r w:rsidR="06C8DB51">
                    <w:drawing>
                      <wp:inline wp14:editId="60188FA0" wp14:anchorId="4662B98B">
                        <wp:extent cx="361950" cy="361950"/>
                        <wp:effectExtent l="0" t="0" r="0" b="0"/>
                        <wp:docPr id="62" name="Image 62" title=""/>
                        <wp:cNvGraphicFramePr>
                          <a:graphicFrameLocks noChangeAspect="1"/>
                        </wp:cNvGraphicFramePr>
                        <a:graphic>
                          <a:graphicData uri="http://schemas.openxmlformats.org/drawingml/2006/picture">
                            <pic:pic>
                              <pic:nvPicPr>
                                <pic:cNvPr id="0" name="Image 62"/>
                                <pic:cNvPicPr/>
                              </pic:nvPicPr>
                              <pic:blipFill>
                                <a:blip r:embed="R28ebde40dc2f41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6512F523" w14:textId="77777777">
              <w:tc>
                <w:tcPr>
                  <w:tcW w:w="1237" w:type="dxa"/>
                  <w:tcBorders>
                    <w:top w:val="nil"/>
                    <w:left w:val="nil"/>
                    <w:bottom w:val="nil"/>
                    <w:right w:val="nil"/>
                  </w:tcBorders>
                  <w:shd w:val="clear" w:color="auto" w:fill="F2F2F2" w:themeFill="background1" w:themeFillShade="F2"/>
                  <w:tcMar/>
                </w:tcPr>
                <w:p w:rsidR="0BA606A3" w:rsidP="0BA606A3" w:rsidRDefault="0BA606A3" w14:paraId="6A88BF55" w14:textId="74D8173F">
                  <w:pPr>
                    <w:spacing w:line="259" w:lineRule="auto"/>
                    <w:rPr>
                      <w:rFonts w:ascii="Open Sans" w:hAnsi="Open Sans" w:eastAsia="Open Sans" w:cs="Open Sans"/>
                      <w:sz w:val="20"/>
                      <w:szCs w:val="20"/>
                    </w:rPr>
                  </w:pPr>
                  <w:r w:rsidR="06C8DB51">
                    <w:drawing>
                      <wp:inline wp14:editId="6996A84A" wp14:anchorId="380845EB">
                        <wp:extent cx="666750" cy="666750"/>
                        <wp:effectExtent l="0" t="0" r="0" b="0"/>
                        <wp:docPr id="63" name="Image 63" title=""/>
                        <wp:cNvGraphicFramePr>
                          <a:graphicFrameLocks noChangeAspect="1"/>
                        </wp:cNvGraphicFramePr>
                        <a:graphic>
                          <a:graphicData uri="http://schemas.openxmlformats.org/drawingml/2006/picture">
                            <pic:pic>
                              <pic:nvPicPr>
                                <pic:cNvPr id="0" name="Image 63"/>
                                <pic:cNvPicPr/>
                              </pic:nvPicPr>
                              <pic:blipFill>
                                <a:blip r:embed="R40ee425e8471416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6750" cy="666750"/>
                                </a:xfrm>
                                <a:prstGeom prst="rect">
                                  <a:avLst/>
                                </a:prstGeom>
                              </pic:spPr>
                            </pic:pic>
                          </a:graphicData>
                        </a:graphic>
                      </wp:inline>
                    </w:drawing>
                  </w:r>
                </w:p>
              </w:tc>
              <w:tc>
                <w:tcPr>
                  <w:tcW w:w="682" w:type="dxa"/>
                  <w:tcBorders>
                    <w:top w:val="nil"/>
                    <w:left w:val="nil"/>
                    <w:bottom w:val="nil"/>
                    <w:right w:val="nil"/>
                  </w:tcBorders>
                  <w:shd w:val="clear" w:color="auto" w:fill="F2F2F2" w:themeFill="background1" w:themeFillShade="F2"/>
                  <w:tcMar/>
                </w:tcPr>
                <w:p w:rsidR="0BA606A3" w:rsidP="0BA606A3" w:rsidRDefault="0BA606A3" w14:paraId="45BCD7C4" w14:textId="4ABF6297">
                  <w:pPr>
                    <w:spacing w:line="259" w:lineRule="auto"/>
                    <w:rPr>
                      <w:rFonts w:ascii="Open Sans" w:hAnsi="Open Sans" w:eastAsia="Open Sans" w:cs="Open Sans"/>
                    </w:rPr>
                  </w:pPr>
                  <w:r w:rsidR="06C8DB51">
                    <w:drawing>
                      <wp:inline wp14:editId="4259BD05" wp14:anchorId="33929E93">
                        <wp:extent cx="361950" cy="361950"/>
                        <wp:effectExtent l="0" t="0" r="0" b="0"/>
                        <wp:docPr id="1815598400" name="Image 1815598400" title=""/>
                        <wp:cNvGraphicFramePr>
                          <a:graphicFrameLocks noChangeAspect="1"/>
                        </wp:cNvGraphicFramePr>
                        <a:graphic>
                          <a:graphicData uri="http://schemas.openxmlformats.org/drawingml/2006/picture">
                            <pic:pic>
                              <pic:nvPicPr>
                                <pic:cNvPr id="0" name="Image 1815598400"/>
                                <pic:cNvPicPr/>
                              </pic:nvPicPr>
                              <pic:blipFill>
                                <a:blip r:embed="R26126ec03a1042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p w:rsidR="0BA606A3" w:rsidP="0BA606A3" w:rsidRDefault="0BA606A3" w14:paraId="74B9C518" w14:textId="62693757">
                  <w:pPr>
                    <w:spacing w:line="259" w:lineRule="auto"/>
                    <w:rPr>
                      <w:rFonts w:ascii="Open Sans" w:hAnsi="Open Sans" w:eastAsia="Open Sans" w:cs="Open Sans"/>
                    </w:rPr>
                  </w:pPr>
                  <w:r w:rsidR="06C8DB51">
                    <w:drawing>
                      <wp:inline wp14:editId="6138858C" wp14:anchorId="4A50AE96">
                        <wp:extent cx="371475" cy="371475"/>
                        <wp:effectExtent l="0" t="0" r="0" b="0"/>
                        <wp:docPr id="1815598401" name="Image 1815598401" title=""/>
                        <wp:cNvGraphicFramePr>
                          <a:graphicFrameLocks noChangeAspect="1"/>
                        </wp:cNvGraphicFramePr>
                        <a:graphic>
                          <a:graphicData uri="http://schemas.openxmlformats.org/drawingml/2006/picture">
                            <pic:pic>
                              <pic:nvPicPr>
                                <pic:cNvPr id="0" name="Image 1815598401"/>
                                <pic:cNvPicPr/>
                              </pic:nvPicPr>
                              <pic:blipFill>
                                <a:blip r:embed="Rde710ef98acc48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1475" cy="371475"/>
                                </a:xfrm>
                                <a:prstGeom prst="rect">
                                  <a:avLst/>
                                </a:prstGeom>
                              </pic:spPr>
                            </pic:pic>
                          </a:graphicData>
                        </a:graphic>
                      </wp:inline>
                    </w:drawing>
                  </w:r>
                </w:p>
              </w:tc>
            </w:tr>
          </w:tbl>
          <w:p w:rsidR="0BA606A3" w:rsidP="0BA606A3" w:rsidRDefault="0BA606A3" w14:paraId="3AAB00C6" w14:textId="70580B9B">
            <w:pPr>
              <w:spacing w:line="259" w:lineRule="auto"/>
              <w:rPr>
                <w:rFonts w:ascii="Open Sans" w:hAnsi="Open Sans" w:eastAsia="Open Sans" w:cs="Open Sans"/>
                <w:color w:val="000000" w:themeColor="text1"/>
                <w:sz w:val="20"/>
                <w:szCs w:val="20"/>
              </w:rPr>
            </w:pPr>
          </w:p>
          <w:p w:rsidR="0BA606A3" w:rsidP="0BA606A3" w:rsidRDefault="0BA606A3" w14:paraId="53713761" w14:textId="602323DE">
            <w:pPr>
              <w:spacing w:line="259" w:lineRule="auto"/>
              <w:rPr>
                <w:rFonts w:ascii="Open Sans" w:hAnsi="Open Sans" w:eastAsia="Open Sans" w:cs="Open Sans"/>
                <w:color w:val="000000" w:themeColor="text1"/>
                <w:sz w:val="20"/>
                <w:szCs w:val="20"/>
              </w:rPr>
            </w:pPr>
          </w:p>
          <w:p w:rsidR="0BA606A3" w:rsidP="0BA606A3" w:rsidRDefault="0BA606A3" w14:paraId="1E523124" w14:textId="3A87272C">
            <w:pPr>
              <w:spacing w:line="259" w:lineRule="auto"/>
              <w:rPr>
                <w:rFonts w:ascii="Open Sans" w:hAnsi="Open Sans" w:eastAsia="Open Sans" w:cs="Open Sans"/>
                <w:color w:val="000000" w:themeColor="text1"/>
                <w:sz w:val="20"/>
                <w:szCs w:val="20"/>
              </w:rPr>
            </w:pPr>
          </w:p>
          <w:p w:rsidR="0BA606A3" w:rsidP="0BA606A3" w:rsidRDefault="0BA606A3" w14:paraId="008C9170" w14:textId="3D657832">
            <w:pPr>
              <w:spacing w:line="259" w:lineRule="auto"/>
              <w:rPr>
                <w:rFonts w:ascii="Open Sans" w:hAnsi="Open Sans" w:eastAsia="Open Sans" w:cs="Open Sans"/>
                <w:color w:val="000000" w:themeColor="text1"/>
                <w:sz w:val="20"/>
                <w:szCs w:val="20"/>
              </w:rPr>
            </w:pPr>
          </w:p>
          <w:p w:rsidR="0BA606A3" w:rsidP="0BA606A3" w:rsidRDefault="0BA606A3" w14:paraId="36D445E8" w14:textId="3C489264">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5B8E7FD0" w14:textId="0A7A1065">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lastRenderedPageBreak/>
              <w:t>ASEM Education TVET Seminar (initiative to promote dialogue and share best practices and future perspectives in TVET)</w:t>
            </w:r>
          </w:p>
          <w:p w:rsidR="0BA606A3" w:rsidP="0BA606A3" w:rsidRDefault="0BA606A3" w14:paraId="41B272DE" w14:textId="7F1EB2FF">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further discussed with Russia)</w:t>
            </w:r>
          </w:p>
          <w:p w:rsidR="0BA606A3" w:rsidP="0BA606A3" w:rsidRDefault="0BA606A3" w14:paraId="7D9358C1" w14:textId="20809364">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14BE6681" w14:textId="1D914F92">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Conduct 2- yearly Peer-learning events dedicated to LLL and TVET.</w:t>
            </w:r>
          </w:p>
          <w:p w:rsidR="0BA606A3" w:rsidP="0BA606A3" w:rsidRDefault="0BA606A3" w14:paraId="2AC9E500" w14:textId="7AF453AF">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further discussed with Russia)</w:t>
            </w:r>
          </w:p>
          <w:p w:rsidR="0BA606A3" w:rsidP="0BA606A3" w:rsidRDefault="0BA606A3" w14:paraId="211D032D" w14:textId="6D1BC2F1">
            <w:pPr>
              <w:spacing w:line="259" w:lineRule="auto"/>
              <w:rPr>
                <w:rFonts w:ascii="Open Sans" w:hAnsi="Open Sans" w:eastAsia="Open Sans" w:cs="Open Sans"/>
                <w:color w:val="000000" w:themeColor="text1"/>
                <w:sz w:val="20"/>
                <w:szCs w:val="20"/>
              </w:rPr>
            </w:pPr>
          </w:p>
          <w:p w:rsidR="0BA606A3" w:rsidP="0BA606A3" w:rsidRDefault="0BA606A3" w14:paraId="179F89BC" w14:textId="4A896DC4">
            <w:pPr>
              <w:spacing w:line="259" w:lineRule="auto"/>
              <w:rPr>
                <w:rFonts w:ascii="Open Sans" w:hAnsi="Open Sans" w:eastAsia="Open Sans" w:cs="Open Sans"/>
                <w:color w:val="000000" w:themeColor="text1"/>
                <w:sz w:val="20"/>
                <w:szCs w:val="20"/>
              </w:rPr>
            </w:pPr>
          </w:p>
          <w:p w:rsidR="0BA606A3" w:rsidP="0BA606A3" w:rsidRDefault="0BA606A3" w14:paraId="6BFDFF12" w14:textId="00A3D419">
            <w:pPr>
              <w:spacing w:line="259" w:lineRule="auto"/>
              <w:rPr>
                <w:rFonts w:ascii="Open Sans" w:hAnsi="Open Sans" w:eastAsia="Open Sans" w:cs="Open Sans"/>
                <w:color w:val="000000" w:themeColor="text1"/>
                <w:sz w:val="20"/>
                <w:szCs w:val="20"/>
              </w:rPr>
            </w:pPr>
          </w:p>
          <w:p w:rsidR="0BA606A3" w:rsidP="0BA606A3" w:rsidRDefault="0BA606A3" w14:paraId="1EA33E98" w14:textId="0E03EF94">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76E5D593" w14:textId="3887D399">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further discussed with Russia)</w:t>
            </w:r>
          </w:p>
          <w:p w:rsidR="0BA606A3" w:rsidP="0BA606A3" w:rsidRDefault="0BA606A3" w14:paraId="5EBA4DAB" w14:textId="42F55004">
            <w:pPr>
              <w:spacing w:line="259" w:lineRule="auto"/>
              <w:rPr>
                <w:rFonts w:ascii="Open Sans" w:hAnsi="Open Sans" w:eastAsia="Open Sans" w:cs="Open Sans"/>
                <w:color w:val="000000" w:themeColor="text1"/>
                <w:sz w:val="20"/>
                <w:szCs w:val="20"/>
              </w:rPr>
            </w:pPr>
          </w:p>
        </w:tc>
      </w:tr>
      <w:tr w:rsidR="0BA606A3" w:rsidTr="53B5CC57" w14:paraId="407C40A2" w14:textId="77777777">
        <w:trPr>
          <w:trHeight w:val="1020"/>
        </w:trPr>
        <w:tc>
          <w:tcPr>
            <w:tcW w:w="2589" w:type="dxa"/>
            <w:vMerge/>
            <w:tcBorders/>
            <w:tcMar/>
            <w:vAlign w:val="center"/>
          </w:tcPr>
          <w:p w:rsidR="009F2C37" w:rsidRDefault="009F2C37" w14:paraId="015895DC" w14:textId="77777777"/>
        </w:tc>
        <w:tc>
          <w:tcPr>
            <w:tcW w:w="2039" w:type="dxa"/>
            <w:vMerge/>
            <w:tcBorders/>
            <w:tcMar/>
            <w:vAlign w:val="center"/>
          </w:tcPr>
          <w:p w:rsidR="009F2C37" w:rsidRDefault="009F2C37" w14:paraId="79872738"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66209031" w14:textId="65B478C1">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ASEM LLL HUB: all Research Networks</w:t>
            </w:r>
          </w:p>
          <w:p w:rsidR="0BA606A3" w:rsidP="0BA606A3" w:rsidRDefault="0BA606A3" w14:paraId="47478D99" w14:textId="602B5F76">
            <w:pPr>
              <w:spacing w:line="259" w:lineRule="auto"/>
              <w:rPr>
                <w:rFonts w:ascii="Open Sans" w:hAnsi="Open Sans" w:eastAsia="Open Sans" w:cs="Open Sans"/>
                <w:color w:val="000000" w:themeColor="text1"/>
                <w:sz w:val="20"/>
                <w:szCs w:val="20"/>
              </w:rPr>
            </w:pPr>
          </w:p>
          <w:p w:rsidR="0BA606A3" w:rsidP="0BA606A3" w:rsidRDefault="0BA606A3" w14:paraId="5D460C2B" w14:textId="6DCCBD91">
            <w:pPr>
              <w:spacing w:line="259" w:lineRule="auto"/>
              <w:rPr>
                <w:rFonts w:ascii="Open Sans" w:hAnsi="Open Sans" w:eastAsia="Open Sans" w:cs="Open Sans"/>
                <w:color w:val="000000" w:themeColor="text1"/>
                <w:sz w:val="20"/>
                <w:szCs w:val="20"/>
              </w:rPr>
            </w:pPr>
          </w:p>
          <w:p w:rsidR="0BA606A3" w:rsidP="0BA606A3" w:rsidRDefault="0BA606A3" w14:paraId="05ACE5CA" w14:textId="491FBA39">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4C4FAF3F" w14:textId="175F4C21">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LLL HUB</w:t>
            </w: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499FA395" w14:textId="4B535961">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LLL HUB</w:t>
            </w:r>
          </w:p>
        </w:tc>
      </w:tr>
      <w:tr w:rsidR="0BA606A3" w:rsidTr="53B5CC57" w14:paraId="6AB633EB" w14:textId="77777777">
        <w:trPr>
          <w:trHeight w:val="1950"/>
        </w:trPr>
        <w:tc>
          <w:tcPr>
            <w:tcW w:w="2589" w:type="dxa"/>
            <w:vMerge/>
            <w:tcBorders/>
            <w:tcMar/>
            <w:vAlign w:val="center"/>
          </w:tcPr>
          <w:p w:rsidR="009F2C37" w:rsidRDefault="009F2C37" w14:paraId="52425B25" w14:textId="77777777"/>
        </w:tc>
        <w:tc>
          <w:tcPr>
            <w:tcW w:w="2039" w:type="dxa"/>
            <w:vMerge/>
            <w:tcBorders/>
            <w:tcMar/>
            <w:vAlign w:val="center"/>
          </w:tcPr>
          <w:p w:rsidR="009F2C37" w:rsidRDefault="009F2C37" w14:paraId="0FE23C36"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5EEF46A" w14:textId="5652B013">
            <w:pPr>
              <w:spacing w:line="259" w:lineRule="auto"/>
              <w:rPr>
                <w:rFonts w:ascii="Open Sans" w:hAnsi="Open Sans" w:eastAsia="Open Sans" w:cs="Open Sans"/>
                <w:color w:val="FF0000"/>
                <w:sz w:val="20"/>
                <w:szCs w:val="20"/>
              </w:rPr>
            </w:pPr>
          </w:p>
          <w:p w:rsidR="0BA606A3" w:rsidP="0BA606A3" w:rsidRDefault="0BA606A3" w14:paraId="3AD5A054" w14:textId="4FF119C9">
            <w:pPr>
              <w:spacing w:line="259" w:lineRule="auto"/>
              <w:rPr>
                <w:rFonts w:ascii="Open Sans" w:hAnsi="Open Sans" w:eastAsia="Open Sans" w:cs="Open Sans"/>
                <w:color w:val="FF0000"/>
                <w:sz w:val="20"/>
                <w:szCs w:val="20"/>
              </w:rPr>
            </w:pPr>
            <w:r w:rsidRPr="0BA606A3">
              <w:rPr>
                <w:rFonts w:ascii="Open Sans" w:hAnsi="Open Sans" w:eastAsia="Open Sans" w:cs="Open Sans"/>
                <w:b/>
                <w:bCs/>
                <w:color w:val="FF0000"/>
                <w:sz w:val="20"/>
                <w:szCs w:val="20"/>
                <w:lang w:val="en-GB"/>
              </w:rPr>
              <w:t>(NEW)</w:t>
            </w:r>
          </w:p>
          <w:p w:rsidR="0BA606A3" w:rsidP="53B5CC57" w:rsidRDefault="0BA606A3" w14:paraId="6882535D" w14:textId="30826683">
            <w:pPr>
              <w:spacing w:line="259" w:lineRule="auto"/>
              <w:rPr>
                <w:rFonts w:ascii="Open Sans" w:hAnsi="Open Sans" w:eastAsia="Open Sans" w:cs="Open Sans"/>
                <w:color w:val="000000" w:themeColor="text1" w:themeTint="FF" w:themeShade="FF"/>
                <w:sz w:val="20"/>
                <w:szCs w:val="20"/>
              </w:rPr>
            </w:pPr>
            <w:r w:rsidRPr="53B5CC57" w:rsidR="0BA606A3">
              <w:rPr>
                <w:rFonts w:ascii="Open Sans" w:hAnsi="Open Sans" w:eastAsia="Open Sans" w:cs="Open Sans"/>
                <w:color w:val="000000" w:themeColor="text1" w:themeTint="FF" w:themeShade="FF"/>
                <w:sz w:val="20"/>
                <w:szCs w:val="20"/>
                <w:lang w:val="en-GB"/>
              </w:rPr>
              <w:t xml:space="preserve">ETF Network of Centres of Vocational Excellence </w:t>
            </w:r>
            <w:r w:rsidRPr="53B5CC57" w:rsidR="0BA606A3">
              <w:rPr>
                <w:rFonts w:ascii="Open Sans" w:hAnsi="Open Sans" w:eastAsia="Open Sans" w:cs="Open Sans"/>
                <w:b w:val="1"/>
                <w:bCs w:val="1"/>
                <w:color w:val="000000" w:themeColor="text1" w:themeTint="FF" w:themeShade="FF"/>
                <w:sz w:val="20"/>
                <w:szCs w:val="20"/>
                <w:lang w:val="en-GB"/>
              </w:rPr>
              <w:t>(ETF)</w:t>
            </w:r>
          </w:p>
          <w:p w:rsidR="0BA606A3" w:rsidP="53B5CC57" w:rsidRDefault="0BA606A3" w14:paraId="239AF461" w14:textId="1FAF52A0">
            <w:pPr>
              <w:pStyle w:val="Normal"/>
              <w:spacing w:line="259" w:lineRule="auto"/>
              <w:rPr>
                <w:rFonts w:ascii="Open Sans" w:hAnsi="Open Sans" w:eastAsia="Open Sans" w:cs="Open Sans"/>
                <w:b w:val="1"/>
                <w:bCs w:val="1"/>
                <w:color w:val="000000" w:themeColor="text1" w:themeTint="FF" w:themeShade="FF"/>
                <w:sz w:val="20"/>
                <w:szCs w:val="20"/>
                <w:lang w:val="en-GB"/>
              </w:rPr>
            </w:pPr>
          </w:p>
          <w:p w:rsidR="0BA606A3" w:rsidP="53B5CC57" w:rsidRDefault="0BA606A3" w14:paraId="21FB948C" w14:textId="7090834D">
            <w:pPr>
              <w:spacing w:line="257" w:lineRule="auto"/>
              <w:rPr>
                <w:rFonts w:ascii="Open Sans" w:hAnsi="Open Sans" w:eastAsia="Open Sans" w:cs="Open Sans"/>
                <w:color w:val="000000" w:themeColor="text1" w:themeTint="FF" w:themeShade="FF"/>
                <w:sz w:val="20"/>
                <w:szCs w:val="20"/>
              </w:rPr>
            </w:pPr>
            <w:hyperlink r:id="Re5c6def7d1f140d2">
              <w:r w:rsidRPr="53B5CC57" w:rsidR="4E7CFECC">
                <w:rPr>
                  <w:rFonts w:ascii="Open Sans" w:hAnsi="Open Sans" w:eastAsia="Open Sans" w:cs="Open Sans"/>
                  <w:noProof w:val="0"/>
                  <w:color w:val="000000" w:themeColor="text1" w:themeTint="FF" w:themeShade="FF"/>
                  <w:sz w:val="20"/>
                  <w:szCs w:val="20"/>
                  <w:lang w:val="en-US"/>
                </w:rPr>
                <w:t>https://www.etf.europa.eu/en/projects-campaigns/projects/network-excellence</w:t>
              </w:r>
            </w:hyperlink>
          </w:p>
          <w:p w:rsidR="0BA606A3" w:rsidP="53B5CC57" w:rsidRDefault="0BA606A3" w14:paraId="56171312" w14:textId="13979484">
            <w:pPr>
              <w:pStyle w:val="Normal"/>
              <w:spacing w:line="259" w:lineRule="auto"/>
              <w:rPr>
                <w:rFonts w:ascii="Open Sans" w:hAnsi="Open Sans" w:eastAsia="Open Sans" w:cs="Open Sans"/>
                <w:b w:val="1"/>
                <w:bCs w:val="1"/>
                <w:color w:val="000000" w:themeColor="text1"/>
                <w:sz w:val="20"/>
                <w:szCs w:val="20"/>
                <w:lang w:val="en-GB"/>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44BCC147" w14:textId="56F981B2">
            <w:pPr>
              <w:spacing w:line="259" w:lineRule="auto"/>
              <w:rPr>
                <w:rFonts w:ascii="Open Sans" w:hAnsi="Open Sans" w:eastAsia="Open Sans" w:cs="Open Sans"/>
                <w:color w:val="000000" w:themeColor="text1"/>
                <w:sz w:val="20"/>
                <w:szCs w:val="20"/>
              </w:rPr>
            </w:pPr>
          </w:p>
          <w:p w:rsidR="0BA606A3" w:rsidP="53B5CC57" w:rsidRDefault="0BA606A3" w14:paraId="5B939E3C" w14:textId="7AAD07B3">
            <w:pPr>
              <w:spacing w:line="257" w:lineRule="auto"/>
              <w:rPr>
                <w:rFonts w:ascii="Open Sans" w:hAnsi="Open Sans" w:eastAsia="Open Sans" w:cs="Open Sans"/>
                <w:noProof w:val="0"/>
                <w:color w:val="000000" w:themeColor="text1" w:themeTint="FF" w:themeShade="FF"/>
                <w:sz w:val="20"/>
                <w:szCs w:val="20"/>
                <w:lang w:val="en-US"/>
              </w:rPr>
            </w:pPr>
            <w:r w:rsidRPr="53B5CC57" w:rsidR="2F15AA72">
              <w:rPr>
                <w:rFonts w:ascii="Open Sans" w:hAnsi="Open Sans" w:eastAsia="Open Sans" w:cs="Open Sans"/>
                <w:noProof w:val="0"/>
                <w:color w:val="000000" w:themeColor="text1" w:themeTint="FF" w:themeShade="FF"/>
                <w:sz w:val="20"/>
                <w:szCs w:val="20"/>
                <w:lang w:val="en-US"/>
              </w:rPr>
              <w:t xml:space="preserve">Encourage membership of the ETF Network of </w:t>
            </w:r>
            <w:proofErr w:type="spellStart"/>
            <w:r w:rsidRPr="53B5CC57" w:rsidR="2F15AA72">
              <w:rPr>
                <w:rFonts w:ascii="Open Sans" w:hAnsi="Open Sans" w:eastAsia="Open Sans" w:cs="Open Sans"/>
                <w:noProof w:val="0"/>
                <w:color w:val="000000" w:themeColor="text1" w:themeTint="FF" w:themeShade="FF"/>
                <w:sz w:val="20"/>
                <w:szCs w:val="20"/>
                <w:lang w:val="en-US"/>
              </w:rPr>
              <w:t>Centres</w:t>
            </w:r>
            <w:proofErr w:type="spellEnd"/>
            <w:r w:rsidRPr="53B5CC57" w:rsidR="2F15AA72">
              <w:rPr>
                <w:rFonts w:ascii="Open Sans" w:hAnsi="Open Sans" w:eastAsia="Open Sans" w:cs="Open Sans"/>
                <w:noProof w:val="0"/>
                <w:color w:val="000000" w:themeColor="text1" w:themeTint="FF" w:themeShade="FF"/>
                <w:sz w:val="20"/>
                <w:szCs w:val="20"/>
                <w:lang w:val="en-US"/>
              </w:rPr>
              <w:t xml:space="preserve"> of Vocational Excellence among ASEM partners. </w:t>
            </w:r>
          </w:p>
          <w:p w:rsidR="0BA606A3" w:rsidP="53B5CC57" w:rsidRDefault="0BA606A3" w14:paraId="3DD0F78D" w14:textId="4BA4EB96">
            <w:pPr>
              <w:pStyle w:val="Normal"/>
              <w:spacing w:line="257" w:lineRule="auto"/>
              <w:rPr>
                <w:rFonts w:ascii="Open Sans" w:hAnsi="Open Sans" w:eastAsia="Open Sans" w:cs="Open Sans"/>
                <w:noProof w:val="0"/>
                <w:color w:val="000000" w:themeColor="text1" w:themeTint="FF" w:themeShade="FF"/>
                <w:sz w:val="20"/>
                <w:szCs w:val="20"/>
                <w:lang w:val="en-US"/>
              </w:rPr>
            </w:pPr>
          </w:p>
          <w:p w:rsidR="0BA606A3" w:rsidP="53B5CC57" w:rsidRDefault="0BA606A3" w14:paraId="6B62A2B7" w14:textId="7D544C0E">
            <w:pPr>
              <w:spacing w:line="257" w:lineRule="auto"/>
              <w:rPr>
                <w:rFonts w:ascii="Open Sans" w:hAnsi="Open Sans" w:eastAsia="Open Sans" w:cs="Open Sans"/>
                <w:noProof w:val="0"/>
                <w:color w:val="000000" w:themeColor="text1" w:themeTint="FF" w:themeShade="FF"/>
                <w:sz w:val="20"/>
                <w:szCs w:val="20"/>
                <w:lang w:val="en-US"/>
              </w:rPr>
            </w:pPr>
            <w:r w:rsidRPr="53B5CC57" w:rsidR="2F15AA72">
              <w:rPr>
                <w:rFonts w:ascii="Open Sans" w:hAnsi="Open Sans" w:eastAsia="Open Sans" w:cs="Open Sans"/>
                <w:noProof w:val="0"/>
                <w:color w:val="000000" w:themeColor="text1" w:themeTint="FF" w:themeShade="FF"/>
                <w:sz w:val="20"/>
                <w:szCs w:val="20"/>
                <w:lang w:val="en-US"/>
              </w:rPr>
              <w:t xml:space="preserve">Widen the geographical reach of the ETF Network of </w:t>
            </w:r>
            <w:proofErr w:type="spellStart"/>
            <w:r w:rsidRPr="53B5CC57" w:rsidR="2F15AA72">
              <w:rPr>
                <w:rFonts w:ascii="Open Sans" w:hAnsi="Open Sans" w:eastAsia="Open Sans" w:cs="Open Sans"/>
                <w:noProof w:val="0"/>
                <w:color w:val="000000" w:themeColor="text1" w:themeTint="FF" w:themeShade="FF"/>
                <w:sz w:val="20"/>
                <w:szCs w:val="20"/>
                <w:lang w:val="en-US"/>
              </w:rPr>
              <w:t>Centres</w:t>
            </w:r>
            <w:proofErr w:type="spellEnd"/>
            <w:r w:rsidRPr="53B5CC57" w:rsidR="2F15AA72">
              <w:rPr>
                <w:rFonts w:ascii="Open Sans" w:hAnsi="Open Sans" w:eastAsia="Open Sans" w:cs="Open Sans"/>
                <w:noProof w:val="0"/>
                <w:color w:val="000000" w:themeColor="text1" w:themeTint="FF" w:themeShade="FF"/>
                <w:sz w:val="20"/>
                <w:szCs w:val="20"/>
                <w:lang w:val="en-US"/>
              </w:rPr>
              <w:t xml:space="preserve"> of Vocational Excellence by building partnerships with ASEM, especially Asian, countries</w:t>
            </w:r>
            <w:r w:rsidRPr="53B5CC57" w:rsidR="2F15AA72">
              <w:rPr>
                <w:rFonts w:ascii="Open Sans" w:hAnsi="Open Sans" w:eastAsia="Open Sans" w:cs="Open Sans"/>
                <w:noProof w:val="0"/>
                <w:color w:val="000000" w:themeColor="text1" w:themeTint="FF" w:themeShade="FF"/>
                <w:sz w:val="20"/>
                <w:szCs w:val="20"/>
                <w:lang w:val="en-US"/>
              </w:rPr>
              <w:t xml:space="preserve">. </w:t>
            </w:r>
          </w:p>
          <w:p w:rsidR="0BA606A3" w:rsidP="53B5CC57" w:rsidRDefault="0BA606A3" w14:paraId="3C7C6208" w14:textId="0C8C0FCB">
            <w:pPr>
              <w:spacing w:line="257" w:lineRule="auto"/>
              <w:rPr>
                <w:rFonts w:ascii="Open Sans" w:hAnsi="Open Sans" w:eastAsia="Open Sans" w:cs="Open Sans"/>
                <w:noProof w:val="0"/>
                <w:color w:val="000000" w:themeColor="text1" w:themeTint="FF" w:themeShade="FF"/>
                <w:sz w:val="20"/>
                <w:szCs w:val="20"/>
                <w:lang w:val="en-US"/>
              </w:rPr>
            </w:pPr>
            <w:r w:rsidRPr="53B5CC57" w:rsidR="2F15AA72">
              <w:rPr>
                <w:rFonts w:ascii="Open Sans" w:hAnsi="Open Sans" w:eastAsia="Open Sans" w:cs="Open Sans"/>
                <w:noProof w:val="0"/>
                <w:color w:val="000000" w:themeColor="text1" w:themeTint="FF" w:themeShade="FF"/>
                <w:sz w:val="20"/>
                <w:szCs w:val="20"/>
                <w:lang w:val="en-US"/>
              </w:rPr>
              <w:t xml:space="preserve"> </w:t>
            </w: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55FFBBB" w14:textId="72209A69">
            <w:pPr>
              <w:spacing w:line="259" w:lineRule="auto"/>
              <w:rPr>
                <w:rFonts w:ascii="Open Sans" w:hAnsi="Open Sans" w:eastAsia="Open Sans" w:cs="Open Sans"/>
                <w:color w:val="C00000"/>
                <w:sz w:val="20"/>
                <w:szCs w:val="20"/>
              </w:rPr>
            </w:pPr>
          </w:p>
          <w:p w:rsidR="0BA606A3" w:rsidP="53B5CC57" w:rsidRDefault="0BA606A3" w14:paraId="05B181F0" w14:textId="4E953FE4">
            <w:pPr>
              <w:pStyle w:val="Normal"/>
              <w:spacing w:line="259" w:lineRule="auto"/>
              <w:rPr>
                <w:rFonts w:ascii="Open Sans" w:hAnsi="Open Sans" w:eastAsia="Open Sans" w:cs="Open Sans"/>
                <w:noProof w:val="0"/>
                <w:sz w:val="20"/>
                <w:szCs w:val="20"/>
                <w:lang w:val="en-US"/>
              </w:rPr>
            </w:pPr>
            <w:r w:rsidRPr="53B5CC57" w:rsidR="2F15AA72">
              <w:rPr>
                <w:rFonts w:ascii="Open Sans" w:hAnsi="Open Sans" w:eastAsia="Open Sans" w:cs="Open Sans"/>
                <w:noProof w:val="0"/>
                <w:color w:val="000000" w:themeColor="text1" w:themeTint="FF" w:themeShade="FF"/>
                <w:sz w:val="20"/>
                <w:szCs w:val="20"/>
                <w:lang w:val="en-US"/>
              </w:rPr>
              <w:t xml:space="preserve">Partnerships established with counterpart </w:t>
            </w:r>
            <w:proofErr w:type="spellStart"/>
            <w:r w:rsidRPr="53B5CC57" w:rsidR="2F15AA72">
              <w:rPr>
                <w:rFonts w:ascii="Open Sans" w:hAnsi="Open Sans" w:eastAsia="Open Sans" w:cs="Open Sans"/>
                <w:noProof w:val="0"/>
                <w:color w:val="000000" w:themeColor="text1" w:themeTint="FF" w:themeShade="FF"/>
                <w:sz w:val="20"/>
                <w:szCs w:val="20"/>
                <w:lang w:val="en-US"/>
              </w:rPr>
              <w:t>centres</w:t>
            </w:r>
            <w:proofErr w:type="spellEnd"/>
            <w:r w:rsidRPr="53B5CC57" w:rsidR="2F15AA72">
              <w:rPr>
                <w:rFonts w:ascii="Open Sans" w:hAnsi="Open Sans" w:eastAsia="Open Sans" w:cs="Open Sans"/>
                <w:noProof w:val="0"/>
                <w:color w:val="000000" w:themeColor="text1" w:themeTint="FF" w:themeShade="FF"/>
                <w:sz w:val="20"/>
                <w:szCs w:val="20"/>
                <w:lang w:val="en-US"/>
              </w:rPr>
              <w:t xml:space="preserve"> and networks. </w:t>
            </w:r>
          </w:p>
          <w:p w:rsidR="0BA606A3" w:rsidP="53B5CC57" w:rsidRDefault="0BA606A3" w14:paraId="33B5564C" w14:textId="0729A9C9">
            <w:pPr>
              <w:pStyle w:val="Normal"/>
              <w:spacing w:line="259" w:lineRule="auto"/>
              <w:rPr>
                <w:rFonts w:ascii="Open Sans" w:hAnsi="Open Sans" w:eastAsia="Open Sans" w:cs="Open Sans"/>
                <w:noProof w:val="0"/>
                <w:color w:val="000000" w:themeColor="text1" w:themeTint="FF" w:themeShade="FF"/>
                <w:sz w:val="20"/>
                <w:szCs w:val="20"/>
                <w:lang w:val="en-US"/>
              </w:rPr>
            </w:pPr>
          </w:p>
          <w:p w:rsidR="0BA606A3" w:rsidP="53B5CC57" w:rsidRDefault="0BA606A3" w14:paraId="6150A1CA" w14:textId="3928F17D">
            <w:pPr>
              <w:pStyle w:val="Normal"/>
              <w:spacing w:line="259" w:lineRule="auto"/>
              <w:rPr>
                <w:rFonts w:ascii="Open Sans" w:hAnsi="Open Sans" w:eastAsia="Open Sans" w:cs="Open Sans"/>
                <w:noProof w:val="0"/>
                <w:sz w:val="20"/>
                <w:szCs w:val="20"/>
                <w:lang w:val="en-US"/>
              </w:rPr>
            </w:pPr>
            <w:r w:rsidRPr="53B5CC57" w:rsidR="2F15AA72">
              <w:rPr>
                <w:rFonts w:ascii="Open Sans" w:hAnsi="Open Sans" w:eastAsia="Open Sans" w:cs="Open Sans"/>
                <w:noProof w:val="0"/>
                <w:color w:val="000000" w:themeColor="text1" w:themeTint="FF" w:themeShade="FF"/>
                <w:sz w:val="20"/>
                <w:szCs w:val="20"/>
                <w:lang w:val="en-US"/>
              </w:rPr>
              <w:t xml:space="preserve">Peer-learning with these </w:t>
            </w:r>
            <w:proofErr w:type="spellStart"/>
            <w:r w:rsidRPr="53B5CC57" w:rsidR="2F15AA72">
              <w:rPr>
                <w:rFonts w:ascii="Open Sans" w:hAnsi="Open Sans" w:eastAsia="Open Sans" w:cs="Open Sans"/>
                <w:noProof w:val="0"/>
                <w:color w:val="000000" w:themeColor="text1" w:themeTint="FF" w:themeShade="FF"/>
                <w:sz w:val="20"/>
                <w:szCs w:val="20"/>
                <w:lang w:val="en-US"/>
              </w:rPr>
              <w:t>centres</w:t>
            </w:r>
            <w:proofErr w:type="spellEnd"/>
            <w:r w:rsidRPr="53B5CC57" w:rsidR="2F15AA72">
              <w:rPr>
                <w:rFonts w:ascii="Open Sans" w:hAnsi="Open Sans" w:eastAsia="Open Sans" w:cs="Open Sans"/>
                <w:noProof w:val="0"/>
                <w:color w:val="000000" w:themeColor="text1" w:themeTint="FF" w:themeShade="FF"/>
                <w:sz w:val="20"/>
                <w:szCs w:val="20"/>
                <w:lang w:val="en-US"/>
              </w:rPr>
              <w:t>; developed and shared tools in selected themes such as public-private partnerships, school autonomy, social inclusion and work-based learning</w:t>
            </w:r>
          </w:p>
        </w:tc>
      </w:tr>
      <w:tr w:rsidR="0BA606A3" w:rsidTr="53B5CC57" w14:paraId="60167095" w14:textId="77777777">
        <w:trPr>
          <w:trHeight w:val="1665"/>
        </w:trPr>
        <w:tc>
          <w:tcPr>
            <w:tcW w:w="2589" w:type="dxa"/>
            <w:vMerge/>
            <w:tcBorders/>
            <w:tcMar/>
            <w:vAlign w:val="center"/>
          </w:tcPr>
          <w:p w:rsidR="009F2C37" w:rsidRDefault="009F2C37" w14:paraId="1257189B" w14:textId="77777777"/>
        </w:tc>
        <w:tc>
          <w:tcPr>
            <w:tcW w:w="2039" w:type="dxa"/>
            <w:vMerge/>
            <w:tcBorders/>
            <w:tcMar/>
            <w:vAlign w:val="center"/>
          </w:tcPr>
          <w:p w:rsidR="009F2C37" w:rsidRDefault="009F2C37" w14:paraId="7C1619DF"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C675326" w14:textId="07E18E45">
            <w:pPr>
              <w:spacing w:line="259" w:lineRule="auto"/>
              <w:rPr>
                <w:rFonts w:ascii="Open Sans" w:hAnsi="Open Sans" w:eastAsia="Open Sans" w:cs="Open Sans"/>
                <w:color w:val="FF0000"/>
                <w:sz w:val="20"/>
                <w:szCs w:val="20"/>
              </w:rPr>
            </w:pPr>
            <w:r w:rsidRPr="0BA606A3">
              <w:rPr>
                <w:rFonts w:ascii="Open Sans" w:hAnsi="Open Sans" w:eastAsia="Open Sans" w:cs="Open Sans"/>
                <w:b/>
                <w:bCs/>
                <w:color w:val="FF0000"/>
                <w:sz w:val="20"/>
                <w:szCs w:val="20"/>
                <w:lang w:val="en-GB"/>
              </w:rPr>
              <w:t>(NEW)</w:t>
            </w:r>
          </w:p>
          <w:p w:rsidR="0BA606A3" w:rsidP="0BA606A3" w:rsidRDefault="0BA606A3" w14:paraId="25FE4083" w14:textId="3A1E7E77">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International Lifelong Learning Expert Roundtable </w:t>
            </w:r>
            <w:r w:rsidRPr="0BA606A3">
              <w:rPr>
                <w:rFonts w:ascii="Open Sans" w:hAnsi="Open Sans" w:eastAsia="Open Sans" w:cs="Open Sans"/>
                <w:b/>
                <w:bCs/>
                <w:color w:val="000000" w:themeColor="text1"/>
                <w:sz w:val="20"/>
                <w:szCs w:val="20"/>
                <w:lang w:val="en-GB"/>
              </w:rPr>
              <w:t>(Institute for Adult Learning Singapore)</w:t>
            </w:r>
          </w:p>
          <w:p w:rsidR="0BA606A3" w:rsidP="0BA606A3" w:rsidRDefault="0BA606A3" w14:paraId="0EB7A703" w14:textId="57359B21">
            <w:pPr>
              <w:spacing w:line="259" w:lineRule="auto"/>
              <w:rPr>
                <w:rFonts w:ascii="Open Sans" w:hAnsi="Open Sans" w:eastAsia="Open Sans" w:cs="Open Sans"/>
                <w:color w:val="000000" w:themeColor="text1"/>
                <w:sz w:val="20"/>
                <w:szCs w:val="20"/>
              </w:rPr>
            </w:pPr>
          </w:p>
          <w:p w:rsidR="0BA606A3" w:rsidP="0BA606A3" w:rsidRDefault="0BA606A3" w14:paraId="2ECAFF4A" w14:textId="286853CF">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IAL</w:t>
            </w: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25D2179" w14:textId="542918BD">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2-yearly implementation of international expert Roundtable on Lifelong Learning </w:t>
            </w:r>
          </w:p>
          <w:p w:rsidR="0BA606A3" w:rsidP="0BA606A3" w:rsidRDefault="0BA606A3" w14:paraId="12A03EB5" w14:textId="532C21AD">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IAL</w:t>
            </w: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74414415" w14:textId="550AB2FD">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IAL</w:t>
            </w:r>
          </w:p>
        </w:tc>
      </w:tr>
      <w:tr w:rsidR="0BA606A3" w:rsidTr="53B5CC57" w14:paraId="61C9F1D7" w14:textId="77777777">
        <w:trPr>
          <w:trHeight w:val="1290"/>
        </w:trPr>
        <w:tc>
          <w:tcPr>
            <w:tcW w:w="2589" w:type="dxa"/>
            <w:vMerge/>
            <w:tcBorders/>
            <w:tcMar/>
            <w:vAlign w:val="center"/>
          </w:tcPr>
          <w:p w:rsidR="009F2C37" w:rsidRDefault="009F2C37" w14:paraId="2C74DA1E" w14:textId="77777777"/>
        </w:tc>
        <w:tc>
          <w:tcPr>
            <w:tcW w:w="2039" w:type="dxa"/>
            <w:vMerge/>
            <w:tcBorders/>
            <w:tcMar/>
            <w:vAlign w:val="center"/>
          </w:tcPr>
          <w:p w:rsidR="009F2C37" w:rsidRDefault="009F2C37" w14:paraId="4F9E1017"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072B2F4D" w14:textId="4F0E0DA8">
            <w:pPr>
              <w:spacing w:line="259" w:lineRule="auto"/>
              <w:rPr>
                <w:rFonts w:ascii="Open Sans" w:hAnsi="Open Sans" w:eastAsia="Open Sans" w:cs="Open Sans"/>
                <w:color w:val="FF0000"/>
                <w:sz w:val="20"/>
                <w:szCs w:val="20"/>
              </w:rPr>
            </w:pPr>
            <w:r w:rsidRPr="0BA606A3">
              <w:rPr>
                <w:rFonts w:ascii="Open Sans" w:hAnsi="Open Sans" w:eastAsia="Open Sans" w:cs="Open Sans"/>
                <w:b/>
                <w:bCs/>
                <w:color w:val="FF0000"/>
                <w:sz w:val="20"/>
                <w:szCs w:val="20"/>
                <w:lang w:val="en-GB"/>
              </w:rPr>
              <w:t>(NEW)</w:t>
            </w:r>
          </w:p>
          <w:p w:rsidR="0BA606A3" w:rsidP="0BA606A3" w:rsidRDefault="0BA606A3" w14:paraId="517BDAC8" w14:textId="61A63B73">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UNEVOC Online Learning platform on ‘Bridging Innovation and Learning in TVET’ (BILT)</w:t>
            </w:r>
          </w:p>
          <w:p w:rsidR="0BA606A3" w:rsidP="0BA606A3" w:rsidRDefault="0BA606A3" w14:paraId="106A67AB" w14:textId="17221108">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UNEVOC</w:t>
            </w:r>
          </w:p>
          <w:p w:rsidR="0BA606A3" w:rsidP="0BA606A3" w:rsidRDefault="0BA606A3" w14:paraId="5B554A30" w14:textId="15889A5F">
            <w:pPr>
              <w:spacing w:line="259" w:lineRule="auto"/>
              <w:rPr>
                <w:rFonts w:ascii="Open Sans" w:hAnsi="Open Sans" w:eastAsia="Open Sans" w:cs="Open Sans"/>
                <w:color w:val="FF0000"/>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BC3D243" w14:textId="11767793">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Online platform is available for ASEM partners and Stakeholders to share and learn from good practices on digitalisation, Industry 4.0, Greening TVET, entrepreneurship, migration</w:t>
            </w:r>
          </w:p>
          <w:p w:rsidR="0BA606A3" w:rsidP="0BA606A3" w:rsidRDefault="0BA606A3" w14:paraId="66FF1DB7" w14:textId="040BBF02">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UNEVOC</w:t>
            </w:r>
          </w:p>
          <w:p w:rsidR="0BA606A3" w:rsidP="0BA606A3" w:rsidRDefault="0BA606A3" w14:paraId="146D0978" w14:textId="25C6465C">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573D1C5" w14:textId="37BF5E62">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UNEVOC</w:t>
            </w:r>
          </w:p>
          <w:p w:rsidR="0BA606A3" w:rsidP="0BA606A3" w:rsidRDefault="0BA606A3" w14:paraId="3C367FA5" w14:textId="1A7122FF">
            <w:pPr>
              <w:spacing w:line="259" w:lineRule="auto"/>
              <w:rPr>
                <w:rFonts w:ascii="Open Sans" w:hAnsi="Open Sans" w:eastAsia="Open Sans" w:cs="Open Sans"/>
                <w:color w:val="C00000"/>
                <w:sz w:val="20"/>
                <w:szCs w:val="20"/>
              </w:rPr>
            </w:pPr>
          </w:p>
        </w:tc>
      </w:tr>
      <w:tr w:rsidR="0BA606A3" w:rsidTr="53B5CC57" w14:paraId="7C4FD3FB" w14:textId="77777777">
        <w:tc>
          <w:tcPr>
            <w:tcW w:w="258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53B5CC57" w:rsidRDefault="0BA606A3" w14:paraId="65854307" w14:textId="7B0BF060">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Promote and support (interregional) </w:t>
            </w:r>
            <w:r w:rsidRPr="53B5CC57" w:rsidR="0BA606A3">
              <w:rPr>
                <w:rFonts w:ascii="Open Sans" w:hAnsi="Open Sans" w:eastAsia="Open Sans" w:cs="Open Sans"/>
                <w:b w:val="1"/>
                <w:bCs w:val="1"/>
                <w:color w:val="005496"/>
                <w:sz w:val="20"/>
                <w:szCs w:val="20"/>
                <w:lang w:val="en-GB"/>
              </w:rPr>
              <w:t>workplace learning</w:t>
            </w:r>
            <w:r w:rsidRPr="53B5CC57" w:rsidR="0BA606A3">
              <w:rPr>
                <w:rFonts w:ascii="Open Sans" w:hAnsi="Open Sans" w:eastAsia="Open Sans" w:cs="Open Sans"/>
                <w:color w:val="005496"/>
                <w:sz w:val="20"/>
                <w:szCs w:val="20"/>
                <w:lang w:val="en-GB"/>
              </w:rPr>
              <w:t xml:space="preserve"> </w:t>
            </w:r>
          </w:p>
        </w:tc>
        <w:tc>
          <w:tcPr>
            <w:tcW w:w="203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tbl>
            <w:tblPr>
              <w:tblStyle w:val="Grilledutableau"/>
              <w:tblW w:w="0" w:type="auto"/>
              <w:tblLayout w:type="fixed"/>
              <w:tblLook w:val="04A0" w:firstRow="1" w:lastRow="0" w:firstColumn="1" w:lastColumn="0" w:noHBand="0" w:noVBand="1"/>
            </w:tblPr>
            <w:tblGrid>
              <w:gridCol w:w="1237"/>
              <w:gridCol w:w="682"/>
            </w:tblGrid>
            <w:tr w:rsidR="0BA606A3" w:rsidTr="53B5CC57" w14:paraId="55B8C80C" w14:textId="77777777">
              <w:tc>
                <w:tcPr>
                  <w:tcW w:w="1237" w:type="dxa"/>
                  <w:vMerge w:val="restart"/>
                  <w:tcBorders>
                    <w:top w:val="nil"/>
                    <w:left w:val="nil"/>
                    <w:bottom w:val="nil"/>
                    <w:right w:val="nil"/>
                  </w:tcBorders>
                  <w:shd w:val="clear" w:color="auto" w:fill="D9D9D9" w:themeFill="background1" w:themeFillShade="D9"/>
                  <w:tcMar/>
                </w:tcPr>
                <w:p w:rsidR="0BA606A3" w:rsidP="0BA606A3" w:rsidRDefault="0BA606A3" w14:paraId="4D2AD965" w14:textId="1EDB3FEC">
                  <w:pPr>
                    <w:spacing w:line="259" w:lineRule="auto"/>
                    <w:rPr>
                      <w:rFonts w:ascii="Open Sans" w:hAnsi="Open Sans" w:eastAsia="Open Sans" w:cs="Open Sans"/>
                      <w:sz w:val="20"/>
                      <w:szCs w:val="20"/>
                    </w:rPr>
                  </w:pPr>
                  <w:r w:rsidR="06C8DB51">
                    <w:drawing>
                      <wp:inline wp14:editId="7E86B78B" wp14:anchorId="2145ADD7">
                        <wp:extent cx="723900" cy="723900"/>
                        <wp:effectExtent l="0" t="0" r="0" b="0"/>
                        <wp:docPr id="1815598402" name="Image 1815598402" descr="Icon&#10;&#10;Description automatically generated" title=""/>
                        <wp:cNvGraphicFramePr>
                          <a:graphicFrameLocks noChangeAspect="1"/>
                        </wp:cNvGraphicFramePr>
                        <a:graphic>
                          <a:graphicData uri="http://schemas.openxmlformats.org/drawingml/2006/picture">
                            <pic:pic>
                              <pic:nvPicPr>
                                <pic:cNvPr id="0" name="Image 1815598402"/>
                                <pic:cNvPicPr/>
                              </pic:nvPicPr>
                              <pic:blipFill>
                                <a:blip r:embed="Re3abcf44acc147a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3900" cy="723900"/>
                                </a:xfrm>
                                <a:prstGeom prst="rect">
                                  <a:avLst/>
                                </a:prstGeom>
                              </pic:spPr>
                            </pic:pic>
                          </a:graphicData>
                        </a:graphic>
                      </wp:inline>
                    </w:drawing>
                  </w:r>
                </w:p>
              </w:tc>
              <w:tc>
                <w:tcPr>
                  <w:tcW w:w="682" w:type="dxa"/>
                  <w:tcBorders>
                    <w:top w:val="nil"/>
                    <w:left w:val="nil"/>
                    <w:bottom w:val="nil"/>
                    <w:right w:val="nil"/>
                  </w:tcBorders>
                  <w:shd w:val="clear" w:color="auto" w:fill="D9D9D9" w:themeFill="background1" w:themeFillShade="D9"/>
                  <w:tcMar/>
                </w:tcPr>
                <w:p w:rsidR="0BA606A3" w:rsidP="0BA606A3" w:rsidRDefault="0BA606A3" w14:paraId="59ACCE1E" w14:textId="2C7ABF4B">
                  <w:pPr>
                    <w:spacing w:line="259" w:lineRule="auto"/>
                    <w:rPr>
                      <w:rFonts w:ascii="Open Sans" w:hAnsi="Open Sans" w:eastAsia="Open Sans" w:cs="Open Sans"/>
                      <w:sz w:val="20"/>
                      <w:szCs w:val="20"/>
                    </w:rPr>
                  </w:pPr>
                  <w:r w:rsidR="06C8DB51">
                    <w:drawing>
                      <wp:inline wp14:editId="5C0E6626" wp14:anchorId="18C9CE18">
                        <wp:extent cx="361950" cy="361950"/>
                        <wp:effectExtent l="0" t="0" r="0" b="0"/>
                        <wp:docPr id="1815598403" name="Image 1815598403" title=""/>
                        <wp:cNvGraphicFramePr>
                          <a:graphicFrameLocks noChangeAspect="1"/>
                        </wp:cNvGraphicFramePr>
                        <a:graphic>
                          <a:graphicData uri="http://schemas.openxmlformats.org/drawingml/2006/picture">
                            <pic:pic>
                              <pic:nvPicPr>
                                <pic:cNvPr id="0" name="Image 1815598403"/>
                                <pic:cNvPicPr/>
                              </pic:nvPicPr>
                              <pic:blipFill>
                                <a:blip r:embed="R65e02d7198e940c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753F32B7" w14:textId="77777777">
              <w:tc>
                <w:tcPr>
                  <w:tcW w:w="1237" w:type="dxa"/>
                  <w:vMerge/>
                  <w:tcBorders/>
                  <w:tcMar/>
                  <w:vAlign w:val="center"/>
                </w:tcPr>
                <w:p w:rsidR="009F2C37" w:rsidRDefault="009F2C37" w14:paraId="40CACE5E" w14:textId="77777777"/>
              </w:tc>
              <w:tc>
                <w:tcPr>
                  <w:tcW w:w="682" w:type="dxa"/>
                  <w:tcBorders>
                    <w:top w:val="nil"/>
                    <w:left w:val="nil"/>
                    <w:bottom w:val="nil"/>
                    <w:right w:val="nil"/>
                  </w:tcBorders>
                  <w:shd w:val="clear" w:color="auto" w:fill="D9D9D9" w:themeFill="background1" w:themeFillShade="D9"/>
                  <w:tcMar/>
                </w:tcPr>
                <w:p w:rsidR="0BA606A3" w:rsidP="0BA606A3" w:rsidRDefault="0BA606A3" w14:paraId="06A1D278" w14:textId="1A9B2F9B">
                  <w:pPr>
                    <w:spacing w:line="259" w:lineRule="auto"/>
                    <w:rPr>
                      <w:rFonts w:ascii="Open Sans" w:hAnsi="Open Sans" w:eastAsia="Open Sans" w:cs="Open Sans"/>
                      <w:sz w:val="20"/>
                      <w:szCs w:val="20"/>
                    </w:rPr>
                  </w:pPr>
                  <w:r w:rsidR="06C8DB51">
                    <w:drawing>
                      <wp:inline wp14:editId="044E80BF" wp14:anchorId="42977CC2">
                        <wp:extent cx="361950" cy="361950"/>
                        <wp:effectExtent l="0" t="0" r="0" b="0"/>
                        <wp:docPr id="1815598404" name="Image 1815598404" title=""/>
                        <wp:cNvGraphicFramePr>
                          <a:graphicFrameLocks noChangeAspect="1"/>
                        </wp:cNvGraphicFramePr>
                        <a:graphic>
                          <a:graphicData uri="http://schemas.openxmlformats.org/drawingml/2006/picture">
                            <pic:pic>
                              <pic:nvPicPr>
                                <pic:cNvPr id="0" name="Image 1815598404"/>
                                <pic:cNvPicPr/>
                              </pic:nvPicPr>
                              <pic:blipFill>
                                <a:blip r:embed="R43f4076c1630414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645E0C89" w14:textId="77777777">
              <w:tc>
                <w:tcPr>
                  <w:tcW w:w="1237" w:type="dxa"/>
                  <w:tcBorders>
                    <w:top w:val="nil"/>
                    <w:left w:val="nil"/>
                    <w:bottom w:val="nil"/>
                    <w:right w:val="nil"/>
                  </w:tcBorders>
                  <w:shd w:val="clear" w:color="auto" w:fill="D9D9D9" w:themeFill="background1" w:themeFillShade="D9"/>
                  <w:tcMar/>
                </w:tcPr>
                <w:p w:rsidR="0BA606A3" w:rsidP="0BA606A3" w:rsidRDefault="0BA606A3" w14:paraId="4126FA9E" w14:textId="6539CA2F">
                  <w:pPr>
                    <w:spacing w:line="259" w:lineRule="auto"/>
                    <w:rPr>
                      <w:rFonts w:ascii="Open Sans" w:hAnsi="Open Sans" w:eastAsia="Open Sans" w:cs="Open Sans"/>
                      <w:sz w:val="20"/>
                      <w:szCs w:val="20"/>
                    </w:rPr>
                  </w:pPr>
                  <w:r w:rsidR="06C8DB51">
                    <w:drawing>
                      <wp:inline wp14:editId="6DBF7853" wp14:anchorId="3EFF9A47">
                        <wp:extent cx="685800" cy="685800"/>
                        <wp:effectExtent l="0" t="0" r="0" b="0"/>
                        <wp:docPr id="1815598405" name="Image 1815598405" descr="Icon&#10;&#10;Description automatically generated" title=""/>
                        <wp:cNvGraphicFramePr>
                          <a:graphicFrameLocks noChangeAspect="1"/>
                        </wp:cNvGraphicFramePr>
                        <a:graphic>
                          <a:graphicData uri="http://schemas.openxmlformats.org/drawingml/2006/picture">
                            <pic:pic>
                              <pic:nvPicPr>
                                <pic:cNvPr id="0" name="Image 1815598405"/>
                                <pic:cNvPicPr/>
                              </pic:nvPicPr>
                              <pic:blipFill>
                                <a:blip r:embed="R6169309aec2144c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5800" cy="685800"/>
                                </a:xfrm>
                                <a:prstGeom prst="rect">
                                  <a:avLst/>
                                </a:prstGeom>
                              </pic:spPr>
                            </pic:pic>
                          </a:graphicData>
                        </a:graphic>
                      </wp:inline>
                    </w:drawing>
                  </w:r>
                </w:p>
              </w:tc>
              <w:tc>
                <w:tcPr>
                  <w:tcW w:w="682" w:type="dxa"/>
                  <w:tcBorders>
                    <w:top w:val="nil"/>
                    <w:left w:val="nil"/>
                    <w:bottom w:val="nil"/>
                    <w:right w:val="nil"/>
                  </w:tcBorders>
                  <w:shd w:val="clear" w:color="auto" w:fill="D9D9D9" w:themeFill="background1" w:themeFillShade="D9"/>
                  <w:tcMar/>
                </w:tcPr>
                <w:p w:rsidR="0BA606A3" w:rsidP="0BA606A3" w:rsidRDefault="0BA606A3" w14:paraId="5EC442EE" w14:textId="331F31E6">
                  <w:pPr>
                    <w:spacing w:line="259" w:lineRule="auto"/>
                    <w:jc w:val="both"/>
                    <w:rPr>
                      <w:rFonts w:ascii="Open Sans" w:hAnsi="Open Sans" w:eastAsia="Open Sans" w:cs="Open Sans"/>
                      <w:sz w:val="20"/>
                      <w:szCs w:val="20"/>
                    </w:rPr>
                  </w:pPr>
                </w:p>
                <w:p w:rsidR="0BA606A3" w:rsidP="0BA606A3" w:rsidRDefault="0BA606A3" w14:paraId="51120A47" w14:textId="1356FECE">
                  <w:pPr>
                    <w:spacing w:line="259" w:lineRule="auto"/>
                    <w:jc w:val="both"/>
                    <w:rPr>
                      <w:rFonts w:ascii="Open Sans" w:hAnsi="Open Sans" w:eastAsia="Open Sans" w:cs="Open Sans"/>
                      <w:sz w:val="20"/>
                      <w:szCs w:val="20"/>
                    </w:rPr>
                  </w:pPr>
                  <w:r w:rsidR="06C8DB51">
                    <w:drawing>
                      <wp:inline wp14:editId="792785AB" wp14:anchorId="5BA65DAD">
                        <wp:extent cx="361950" cy="361950"/>
                        <wp:effectExtent l="0" t="0" r="0" b="0"/>
                        <wp:docPr id="1815598406" name="Image 1815598406" title=""/>
                        <wp:cNvGraphicFramePr>
                          <a:graphicFrameLocks noChangeAspect="1"/>
                        </wp:cNvGraphicFramePr>
                        <a:graphic>
                          <a:graphicData uri="http://schemas.openxmlformats.org/drawingml/2006/picture">
                            <pic:pic>
                              <pic:nvPicPr>
                                <pic:cNvPr id="0" name="Image 1815598406"/>
                                <pic:cNvPicPr/>
                              </pic:nvPicPr>
                              <pic:blipFill>
                                <a:blip r:embed="Rd85c851aa5b54b6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bl>
          <w:p w:rsidR="0BA606A3" w:rsidP="0BA606A3" w:rsidRDefault="0BA606A3" w14:paraId="1B68664D" w14:textId="5844F8E7">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2583F079" w14:textId="4C35D973">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Work Placement Programme </w:t>
            </w:r>
            <w:r w:rsidRPr="0BA606A3">
              <w:rPr>
                <w:rFonts w:ascii="Open Sans" w:hAnsi="Open Sans" w:eastAsia="Open Sans" w:cs="Open Sans"/>
                <w:b/>
                <w:bCs/>
                <w:color w:val="000000" w:themeColor="text1"/>
                <w:sz w:val="20"/>
                <w:szCs w:val="20"/>
                <w:lang w:val="en-GB"/>
              </w:rPr>
              <w:t>(Flemish Community/Thailand)</w:t>
            </w:r>
          </w:p>
          <w:p w:rsidR="0BA606A3" w:rsidP="0BA606A3" w:rsidRDefault="0BA606A3" w14:paraId="5D707D73" w14:textId="7C505A8D">
            <w:pPr>
              <w:spacing w:line="259" w:lineRule="auto"/>
              <w:rPr>
                <w:rFonts w:ascii="Open Sans" w:hAnsi="Open Sans" w:eastAsia="Open Sans" w:cs="Open Sans"/>
                <w:color w:val="000000" w:themeColor="text1"/>
                <w:sz w:val="20"/>
                <w:szCs w:val="20"/>
              </w:rPr>
            </w:pPr>
          </w:p>
          <w:p w:rsidR="0BA606A3" w:rsidP="0BA606A3" w:rsidRDefault="0BA606A3" w14:paraId="566D7967" w14:textId="7C15AE26">
            <w:pPr>
              <w:spacing w:line="259" w:lineRule="auto"/>
              <w:rPr>
                <w:rFonts w:ascii="Open Sans" w:hAnsi="Open Sans" w:eastAsia="Open Sans" w:cs="Open Sans"/>
                <w:color w:val="000000" w:themeColor="text1"/>
                <w:sz w:val="20"/>
                <w:szCs w:val="20"/>
              </w:rPr>
            </w:pPr>
          </w:p>
          <w:p w:rsidR="0BA606A3" w:rsidP="0BA606A3" w:rsidRDefault="0BA606A3" w14:paraId="3C6C1E03" w14:textId="27F3ED48">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14D0CFFB" w14:textId="10F7C5EA">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Revitalise the Work Placement Programme by promoting the programme amongst partners and stakeholders</w:t>
            </w:r>
            <w:r w:rsidRPr="0BA606A3">
              <w:rPr>
                <w:rFonts w:ascii="Open Sans" w:hAnsi="Open Sans" w:eastAsia="Open Sans" w:cs="Open Sans"/>
                <w:i/>
                <w:iCs/>
                <w:color w:val="000000" w:themeColor="text1"/>
                <w:sz w:val="20"/>
                <w:szCs w:val="20"/>
                <w:lang w:val="en-GB"/>
              </w:rPr>
              <w:t xml:space="preserve"> (to discuss with Thailand &amp; Flemish Community).</w:t>
            </w:r>
          </w:p>
          <w:p w:rsidR="0BA606A3" w:rsidP="0BA606A3" w:rsidRDefault="0BA606A3" w14:paraId="4B7955A6" w14:textId="5F84BEB2">
            <w:pPr>
              <w:spacing w:line="259" w:lineRule="auto"/>
              <w:rPr>
                <w:rFonts w:ascii="Open Sans" w:hAnsi="Open Sans" w:eastAsia="Open Sans" w:cs="Open Sans"/>
                <w:color w:val="000000" w:themeColor="text1"/>
                <w:sz w:val="20"/>
                <w:szCs w:val="20"/>
              </w:rPr>
            </w:pPr>
          </w:p>
          <w:p w:rsidR="0BA606A3" w:rsidP="0BA606A3" w:rsidRDefault="0BA606A3" w14:paraId="1C5A229F" w14:textId="24DF003F">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1266B64F" w14:textId="4DF9386F">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 xml:space="preserve">To be completed by coordinators WPP </w:t>
            </w:r>
          </w:p>
          <w:p w:rsidR="0BA606A3" w:rsidP="0BA606A3" w:rsidRDefault="0BA606A3" w14:paraId="55D77059" w14:textId="439FEBEF">
            <w:pPr>
              <w:spacing w:line="259" w:lineRule="auto"/>
              <w:rPr>
                <w:rFonts w:ascii="Open Sans" w:hAnsi="Open Sans" w:eastAsia="Open Sans" w:cs="Open Sans"/>
                <w:color w:val="000000" w:themeColor="text1"/>
                <w:sz w:val="20"/>
                <w:szCs w:val="20"/>
              </w:rPr>
            </w:pPr>
          </w:p>
        </w:tc>
      </w:tr>
      <w:tr w:rsidR="0BA606A3" w:rsidTr="53B5CC57" w14:paraId="3390CF5C" w14:textId="77777777">
        <w:tc>
          <w:tcPr>
            <w:tcW w:w="2589" w:type="dxa"/>
            <w:vMerge/>
            <w:tcBorders/>
            <w:tcMar/>
            <w:vAlign w:val="center"/>
          </w:tcPr>
          <w:p w:rsidR="009F2C37" w:rsidRDefault="009F2C37" w14:paraId="18F13861" w14:textId="77777777"/>
        </w:tc>
        <w:tc>
          <w:tcPr>
            <w:tcW w:w="2039" w:type="dxa"/>
            <w:vMerge/>
            <w:tcBorders/>
            <w:tcMar/>
            <w:vAlign w:val="center"/>
          </w:tcPr>
          <w:p w:rsidR="009F2C37" w:rsidRDefault="009F2C37" w14:paraId="3785A4C5"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7F7D99FB" w14:textId="30590757">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ASEM LLL Hub, in particular RN2 on Workplace Learning</w:t>
            </w:r>
          </w:p>
          <w:p w:rsidR="0BA606A3" w:rsidP="0BA606A3" w:rsidRDefault="0BA606A3" w14:paraId="5767EA69" w14:textId="0268A4F0">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05B17829" w14:textId="2AE59F18">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 xml:space="preserve">To be completed by LLL HUB RN2 on Worplace Learning </w:t>
            </w:r>
          </w:p>
          <w:p w:rsidR="0BA606A3" w:rsidP="0BA606A3" w:rsidRDefault="0BA606A3" w14:paraId="6CA38AC6" w14:textId="181073CC">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2D4B51F5" w14:textId="6CF3C18A">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 xml:space="preserve">To be completed by LLL HUB RN2 on Worplace Learning </w:t>
            </w:r>
          </w:p>
          <w:p w:rsidR="0BA606A3" w:rsidP="0BA606A3" w:rsidRDefault="0BA606A3" w14:paraId="0418BE53" w14:textId="74685443">
            <w:pPr>
              <w:spacing w:line="259" w:lineRule="auto"/>
              <w:rPr>
                <w:rFonts w:ascii="Open Sans" w:hAnsi="Open Sans" w:eastAsia="Open Sans" w:cs="Open Sans"/>
                <w:color w:val="000000" w:themeColor="text1"/>
                <w:sz w:val="20"/>
                <w:szCs w:val="20"/>
              </w:rPr>
            </w:pPr>
          </w:p>
        </w:tc>
      </w:tr>
      <w:tr w:rsidR="0BA606A3" w:rsidTr="53B5CC57" w14:paraId="67A8A251" w14:textId="77777777">
        <w:tc>
          <w:tcPr>
            <w:tcW w:w="25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53B5CC57" w:rsidRDefault="0BA606A3" w14:paraId="35B1E809" w14:textId="4EA30F1A">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Generate evidence to understand current </w:t>
            </w:r>
            <w:r w:rsidRPr="53B5CC57" w:rsidR="0BA606A3">
              <w:rPr>
                <w:rFonts w:ascii="Open Sans" w:hAnsi="Open Sans" w:eastAsia="Open Sans" w:cs="Open Sans"/>
                <w:b w:val="1"/>
                <w:bCs w:val="1"/>
                <w:color w:val="005496"/>
                <w:sz w:val="20"/>
                <w:szCs w:val="20"/>
                <w:lang w:val="en-GB"/>
              </w:rPr>
              <w:t>labour market trends</w:t>
            </w:r>
            <w:r w:rsidRPr="53B5CC57" w:rsidR="0BA606A3">
              <w:rPr>
                <w:rFonts w:ascii="Open Sans" w:hAnsi="Open Sans" w:eastAsia="Open Sans" w:cs="Open Sans"/>
                <w:color w:val="005496"/>
                <w:sz w:val="20"/>
                <w:szCs w:val="20"/>
                <w:lang w:val="en-GB"/>
              </w:rPr>
              <w:t xml:space="preserve"> and influence future directions of LLL/TVET</w:t>
            </w:r>
          </w:p>
          <w:p w:rsidR="0BA606A3" w:rsidP="0BA606A3" w:rsidRDefault="0BA606A3" w14:paraId="3F2FD6BA" w14:textId="1306D1F2">
            <w:pPr>
              <w:spacing w:line="259" w:lineRule="auto"/>
              <w:rPr>
                <w:rFonts w:ascii="Open Sans" w:hAnsi="Open Sans" w:eastAsia="Open Sans" w:cs="Open Sans"/>
                <w:color w:val="005496"/>
                <w:sz w:val="20"/>
                <w:szCs w:val="20"/>
              </w:rPr>
            </w:pPr>
          </w:p>
        </w:tc>
        <w:tc>
          <w:tcPr>
            <w:tcW w:w="20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tbl>
            <w:tblPr>
              <w:tblStyle w:val="Grilledutableau"/>
              <w:tblW w:w="0" w:type="auto"/>
              <w:tblLayout w:type="fixed"/>
              <w:tblLook w:val="04A0" w:firstRow="1" w:lastRow="0" w:firstColumn="1" w:lastColumn="0" w:noHBand="0" w:noVBand="1"/>
            </w:tblPr>
            <w:tblGrid>
              <w:gridCol w:w="1168"/>
              <w:gridCol w:w="752"/>
            </w:tblGrid>
            <w:tr w:rsidR="0BA606A3" w:rsidTr="53B5CC57" w14:paraId="78C2F6EB" w14:textId="77777777">
              <w:tc>
                <w:tcPr>
                  <w:tcW w:w="1168" w:type="dxa"/>
                  <w:vMerge w:val="restart"/>
                  <w:tcBorders>
                    <w:top w:val="nil"/>
                    <w:left w:val="nil"/>
                    <w:bottom w:val="nil"/>
                    <w:right w:val="nil"/>
                  </w:tcBorders>
                  <w:shd w:val="clear" w:color="auto" w:fill="F2F2F2" w:themeFill="background1" w:themeFillShade="F2"/>
                  <w:tcMar/>
                </w:tcPr>
                <w:p w:rsidR="0BA606A3" w:rsidP="0BA606A3" w:rsidRDefault="0BA606A3" w14:paraId="45B8CA11" w14:textId="1ED6B729">
                  <w:pPr>
                    <w:spacing w:line="259" w:lineRule="auto"/>
                    <w:rPr>
                      <w:rFonts w:ascii="Open Sans" w:hAnsi="Open Sans" w:eastAsia="Open Sans" w:cs="Open Sans"/>
                      <w:sz w:val="20"/>
                      <w:szCs w:val="20"/>
                    </w:rPr>
                  </w:pPr>
                  <w:r w:rsidR="06C8DB51">
                    <w:drawing>
                      <wp:inline wp14:editId="587F1DA0" wp14:anchorId="793F76B4">
                        <wp:extent cx="723900" cy="723900"/>
                        <wp:effectExtent l="0" t="0" r="0" b="0"/>
                        <wp:docPr id="1815598407" name="Image 1815598407" descr="Icon&#10;&#10;Description automatically generated" title=""/>
                        <wp:cNvGraphicFramePr>
                          <a:graphicFrameLocks noChangeAspect="1"/>
                        </wp:cNvGraphicFramePr>
                        <a:graphic>
                          <a:graphicData uri="http://schemas.openxmlformats.org/drawingml/2006/picture">
                            <pic:pic>
                              <pic:nvPicPr>
                                <pic:cNvPr id="0" name="Image 1815598407"/>
                                <pic:cNvPicPr/>
                              </pic:nvPicPr>
                              <pic:blipFill>
                                <a:blip r:embed="R9ef2ab3016ac4af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3900" cy="723900"/>
                                </a:xfrm>
                                <a:prstGeom prst="rect">
                                  <a:avLst/>
                                </a:prstGeom>
                              </pic:spPr>
                            </pic:pic>
                          </a:graphicData>
                        </a:graphic>
                      </wp:inline>
                    </w:drawing>
                  </w:r>
                </w:p>
              </w:tc>
              <w:tc>
                <w:tcPr>
                  <w:tcW w:w="752" w:type="dxa"/>
                  <w:tcBorders>
                    <w:top w:val="nil"/>
                    <w:left w:val="nil"/>
                    <w:bottom w:val="nil"/>
                    <w:right w:val="nil"/>
                  </w:tcBorders>
                  <w:shd w:val="clear" w:color="auto" w:fill="F2F2F2" w:themeFill="background1" w:themeFillShade="F2"/>
                  <w:tcMar/>
                </w:tcPr>
                <w:p w:rsidR="0BA606A3" w:rsidP="0BA606A3" w:rsidRDefault="0BA606A3" w14:paraId="6C6E9502" w14:textId="7A81FF45">
                  <w:pPr>
                    <w:spacing w:line="259" w:lineRule="auto"/>
                    <w:rPr>
                      <w:rFonts w:ascii="Open Sans" w:hAnsi="Open Sans" w:eastAsia="Open Sans" w:cs="Open Sans"/>
                      <w:sz w:val="20"/>
                      <w:szCs w:val="20"/>
                    </w:rPr>
                  </w:pPr>
                  <w:r w:rsidR="06C8DB51">
                    <w:drawing>
                      <wp:inline wp14:editId="588CF669" wp14:anchorId="79E95023">
                        <wp:extent cx="361950" cy="400050"/>
                        <wp:effectExtent l="0" t="0" r="0" b="0"/>
                        <wp:docPr id="1815598408" name="Image 1815598408" title=""/>
                        <wp:cNvGraphicFramePr>
                          <a:graphicFrameLocks noChangeAspect="1"/>
                        </wp:cNvGraphicFramePr>
                        <a:graphic>
                          <a:graphicData uri="http://schemas.openxmlformats.org/drawingml/2006/picture">
                            <pic:pic>
                              <pic:nvPicPr>
                                <pic:cNvPr id="0" name="Image 1815598408"/>
                                <pic:cNvPicPr/>
                              </pic:nvPicPr>
                              <pic:blipFill>
                                <a:blip r:embed="R14041b9375d440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400050"/>
                                </a:xfrm>
                                <a:prstGeom prst="rect">
                                  <a:avLst/>
                                </a:prstGeom>
                              </pic:spPr>
                            </pic:pic>
                          </a:graphicData>
                        </a:graphic>
                      </wp:inline>
                    </w:drawing>
                  </w:r>
                </w:p>
              </w:tc>
            </w:tr>
            <w:tr w:rsidR="0BA606A3" w:rsidTr="53B5CC57" w14:paraId="700B2A37" w14:textId="77777777">
              <w:tc>
                <w:tcPr>
                  <w:tcW w:w="1168" w:type="dxa"/>
                  <w:vMerge/>
                  <w:tcBorders/>
                  <w:tcMar/>
                  <w:vAlign w:val="center"/>
                </w:tcPr>
                <w:p w:rsidR="009F2C37" w:rsidRDefault="009F2C37" w14:paraId="2087F1F0" w14:textId="77777777"/>
              </w:tc>
              <w:tc>
                <w:tcPr>
                  <w:tcW w:w="752" w:type="dxa"/>
                  <w:tcBorders>
                    <w:top w:val="nil"/>
                    <w:left w:val="nil"/>
                    <w:bottom w:val="nil"/>
                    <w:right w:val="nil"/>
                  </w:tcBorders>
                  <w:shd w:val="clear" w:color="auto" w:fill="F2F2F2" w:themeFill="background1" w:themeFillShade="F2"/>
                  <w:tcMar/>
                </w:tcPr>
                <w:p w:rsidR="0BA606A3" w:rsidP="0BA606A3" w:rsidRDefault="0BA606A3" w14:paraId="7F2D5F48" w14:textId="52E74F83">
                  <w:pPr>
                    <w:spacing w:line="259" w:lineRule="auto"/>
                    <w:rPr>
                      <w:rFonts w:ascii="Open Sans" w:hAnsi="Open Sans" w:eastAsia="Open Sans" w:cs="Open Sans"/>
                      <w:sz w:val="20"/>
                      <w:szCs w:val="20"/>
                    </w:rPr>
                  </w:pPr>
                  <w:r w:rsidR="06C8DB51">
                    <w:drawing>
                      <wp:inline wp14:editId="7B502267" wp14:anchorId="3713EEA1">
                        <wp:extent cx="361950" cy="361950"/>
                        <wp:effectExtent l="0" t="0" r="0" b="0"/>
                        <wp:docPr id="1815598409" name="Image 1815598409" title=""/>
                        <wp:cNvGraphicFramePr>
                          <a:graphicFrameLocks noChangeAspect="1"/>
                        </wp:cNvGraphicFramePr>
                        <a:graphic>
                          <a:graphicData uri="http://schemas.openxmlformats.org/drawingml/2006/picture">
                            <pic:pic>
                              <pic:nvPicPr>
                                <pic:cNvPr id="0" name="Image 1815598409"/>
                                <pic:cNvPicPr/>
                              </pic:nvPicPr>
                              <pic:blipFill>
                                <a:blip r:embed="R98419528aec342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143C983A" w14:textId="77777777">
              <w:tc>
                <w:tcPr>
                  <w:tcW w:w="1168" w:type="dxa"/>
                  <w:tcBorders>
                    <w:top w:val="nil"/>
                    <w:left w:val="nil"/>
                    <w:bottom w:val="nil"/>
                    <w:right w:val="nil"/>
                  </w:tcBorders>
                  <w:shd w:val="clear" w:color="auto" w:fill="F2F2F2" w:themeFill="background1" w:themeFillShade="F2"/>
                  <w:tcMar/>
                </w:tcPr>
                <w:p w:rsidR="0BA606A3" w:rsidP="0BA606A3" w:rsidRDefault="0BA606A3" w14:paraId="43E93F6B" w14:textId="557D8F0D">
                  <w:pPr>
                    <w:spacing w:line="259" w:lineRule="auto"/>
                    <w:rPr>
                      <w:rFonts w:ascii="Open Sans" w:hAnsi="Open Sans" w:eastAsia="Open Sans" w:cs="Open Sans"/>
                      <w:sz w:val="20"/>
                      <w:szCs w:val="20"/>
                    </w:rPr>
                  </w:pPr>
                  <w:r w:rsidR="06C8DB51">
                    <w:drawing>
                      <wp:inline wp14:editId="763C513A" wp14:anchorId="5C53EEC5">
                        <wp:extent cx="685800" cy="685800"/>
                        <wp:effectExtent l="0" t="0" r="0" b="0"/>
                        <wp:docPr id="1815598410" name="Image 1815598410" descr="Icon&#10;&#10;Description automatically generated" title=""/>
                        <wp:cNvGraphicFramePr>
                          <a:graphicFrameLocks noChangeAspect="1"/>
                        </wp:cNvGraphicFramePr>
                        <a:graphic>
                          <a:graphicData uri="http://schemas.openxmlformats.org/drawingml/2006/picture">
                            <pic:pic>
                              <pic:nvPicPr>
                                <pic:cNvPr id="0" name="Image 1815598410"/>
                                <pic:cNvPicPr/>
                              </pic:nvPicPr>
                              <pic:blipFill>
                                <a:blip r:embed="Rc0af53de85d5411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5800" cy="685800"/>
                                </a:xfrm>
                                <a:prstGeom prst="rect">
                                  <a:avLst/>
                                </a:prstGeom>
                              </pic:spPr>
                            </pic:pic>
                          </a:graphicData>
                        </a:graphic>
                      </wp:inline>
                    </w:drawing>
                  </w:r>
                </w:p>
              </w:tc>
              <w:tc>
                <w:tcPr>
                  <w:tcW w:w="752" w:type="dxa"/>
                  <w:tcBorders>
                    <w:top w:val="nil"/>
                    <w:left w:val="nil"/>
                    <w:bottom w:val="nil"/>
                    <w:right w:val="nil"/>
                  </w:tcBorders>
                  <w:shd w:val="clear" w:color="auto" w:fill="F2F2F2" w:themeFill="background1" w:themeFillShade="F2"/>
                  <w:tcMar/>
                </w:tcPr>
                <w:p w:rsidR="0BA606A3" w:rsidP="0BA606A3" w:rsidRDefault="0BA606A3" w14:paraId="4E70B829" w14:textId="716062D3">
                  <w:pPr>
                    <w:spacing w:line="259" w:lineRule="auto"/>
                    <w:jc w:val="both"/>
                    <w:rPr>
                      <w:rFonts w:ascii="Open Sans" w:hAnsi="Open Sans" w:eastAsia="Open Sans" w:cs="Open Sans"/>
                      <w:sz w:val="20"/>
                      <w:szCs w:val="20"/>
                    </w:rPr>
                  </w:pPr>
                </w:p>
                <w:p w:rsidR="0BA606A3" w:rsidP="0BA606A3" w:rsidRDefault="0BA606A3" w14:paraId="09D2E980" w14:textId="31BB057B">
                  <w:pPr>
                    <w:spacing w:line="259" w:lineRule="auto"/>
                    <w:jc w:val="both"/>
                    <w:rPr>
                      <w:rFonts w:ascii="Open Sans" w:hAnsi="Open Sans" w:eastAsia="Open Sans" w:cs="Open Sans"/>
                      <w:sz w:val="20"/>
                      <w:szCs w:val="20"/>
                    </w:rPr>
                  </w:pPr>
                  <w:r w:rsidR="06C8DB51">
                    <w:drawing>
                      <wp:inline wp14:editId="40C7DFD1" wp14:anchorId="517CEFC6">
                        <wp:extent cx="361950" cy="361950"/>
                        <wp:effectExtent l="0" t="0" r="0" b="0"/>
                        <wp:docPr id="438642709" name="Image 438642709" title=""/>
                        <wp:cNvGraphicFramePr>
                          <a:graphicFrameLocks noChangeAspect="1"/>
                        </wp:cNvGraphicFramePr>
                        <a:graphic>
                          <a:graphicData uri="http://schemas.openxmlformats.org/drawingml/2006/picture">
                            <pic:pic>
                              <pic:nvPicPr>
                                <pic:cNvPr id="0" name="Image 438642709"/>
                                <pic:cNvPicPr/>
                              </pic:nvPicPr>
                              <pic:blipFill>
                                <a:blip r:embed="Rf34dc22e121d4b7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37C58FC4" w:rsidTr="53B5CC57" w14:paraId="1957604A">
              <w:tc>
                <w:tcPr>
                  <w:tcW w:w="1168" w:type="dxa"/>
                  <w:tcBorders>
                    <w:top w:val="nil"/>
                    <w:left w:val="nil"/>
                    <w:bottom w:val="nil"/>
                    <w:right w:val="nil"/>
                  </w:tcBorders>
                  <w:shd w:val="clear" w:color="auto" w:fill="F2F2F2" w:themeFill="background1" w:themeFillShade="F2"/>
                  <w:tcMar/>
                </w:tcPr>
                <w:p w:rsidR="37C58FC4" w:rsidP="37C58FC4" w:rsidRDefault="37C58FC4" w14:paraId="362788A6" w14:textId="25E78015">
                  <w:pPr>
                    <w:pStyle w:val="Normal"/>
                    <w:spacing w:line="259" w:lineRule="auto"/>
                  </w:pPr>
                </w:p>
              </w:tc>
              <w:tc>
                <w:tcPr>
                  <w:tcW w:w="752" w:type="dxa"/>
                  <w:tcBorders>
                    <w:top w:val="nil"/>
                    <w:left w:val="nil"/>
                    <w:bottom w:val="nil"/>
                    <w:right w:val="nil"/>
                  </w:tcBorders>
                  <w:shd w:val="clear" w:color="auto" w:fill="F2F2F2" w:themeFill="background1" w:themeFillShade="F2"/>
                  <w:tcMar/>
                </w:tcPr>
                <w:p w:rsidR="3E639911" w:rsidP="37C58FC4" w:rsidRDefault="3E639911" w14:paraId="181E43DE" w14:textId="7C8FC4AE">
                  <w:pPr>
                    <w:pStyle w:val="Normal"/>
                    <w:spacing w:line="259" w:lineRule="auto"/>
                    <w:jc w:val="both"/>
                  </w:pPr>
                  <w:r w:rsidR="3E639911">
                    <w:drawing>
                      <wp:inline wp14:editId="3EEB2B32" wp14:anchorId="7A23F019">
                        <wp:extent cx="342900" cy="342900"/>
                        <wp:effectExtent l="0" t="0" r="0" b="0"/>
                        <wp:docPr id="1752569936" name="" title=""/>
                        <wp:cNvGraphicFramePr>
                          <a:graphicFrameLocks noChangeAspect="1"/>
                        </wp:cNvGraphicFramePr>
                        <a:graphic>
                          <a:graphicData uri="http://schemas.openxmlformats.org/drawingml/2006/picture">
                            <pic:pic>
                              <pic:nvPicPr>
                                <pic:cNvPr id="0" name=""/>
                                <pic:cNvPicPr/>
                              </pic:nvPicPr>
                              <pic:blipFill>
                                <a:blip r:embed="Rf2845a4be7184ae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2900" cy="342900"/>
                                </a:xfrm>
                                <a:prstGeom prst="rect">
                                  <a:avLst/>
                                </a:prstGeom>
                              </pic:spPr>
                            </pic:pic>
                          </a:graphicData>
                        </a:graphic>
                      </wp:inline>
                    </w:drawing>
                  </w:r>
                </w:p>
              </w:tc>
            </w:tr>
            <w:tr w:rsidR="0BA606A3" w:rsidTr="53B5CC57" w14:paraId="50234D52" w14:textId="77777777">
              <w:tc>
                <w:tcPr>
                  <w:tcW w:w="1168" w:type="dxa"/>
                  <w:tcBorders>
                    <w:top w:val="nil"/>
                    <w:left w:val="nil"/>
                    <w:bottom w:val="nil"/>
                    <w:right w:val="nil"/>
                  </w:tcBorders>
                  <w:shd w:val="clear" w:color="auto" w:fill="F2F2F2" w:themeFill="background1" w:themeFillShade="F2"/>
                  <w:tcMar/>
                </w:tcPr>
                <w:p w:rsidR="0BA606A3" w:rsidP="0BA606A3" w:rsidRDefault="0BA606A3" w14:paraId="3358D7BF" w14:textId="120371EB">
                  <w:pPr>
                    <w:spacing w:line="259" w:lineRule="auto"/>
                    <w:rPr>
                      <w:rFonts w:ascii="Open Sans" w:hAnsi="Open Sans" w:eastAsia="Open Sans" w:cs="Open Sans"/>
                      <w:sz w:val="20"/>
                      <w:szCs w:val="20"/>
                    </w:rPr>
                  </w:pPr>
                  <w:r w:rsidR="06C8DB51">
                    <w:drawing>
                      <wp:inline wp14:editId="5BD70D8C" wp14:anchorId="2A8CA082">
                        <wp:extent cx="666750" cy="666750"/>
                        <wp:effectExtent l="0" t="0" r="0" b="0"/>
                        <wp:docPr id="1815598411" name="Image 1815598411" title=""/>
                        <wp:cNvGraphicFramePr>
                          <a:graphicFrameLocks noChangeAspect="1"/>
                        </wp:cNvGraphicFramePr>
                        <a:graphic>
                          <a:graphicData uri="http://schemas.openxmlformats.org/drawingml/2006/picture">
                            <pic:pic>
                              <pic:nvPicPr>
                                <pic:cNvPr id="0" name="Image 1815598411"/>
                                <pic:cNvPicPr/>
                              </pic:nvPicPr>
                              <pic:blipFill>
                                <a:blip r:embed="Re40b5cbed23c4a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6750" cy="666750"/>
                                </a:xfrm>
                                <a:prstGeom prst="rect">
                                  <a:avLst/>
                                </a:prstGeom>
                              </pic:spPr>
                            </pic:pic>
                          </a:graphicData>
                        </a:graphic>
                      </wp:inline>
                    </w:drawing>
                  </w:r>
                </w:p>
              </w:tc>
              <w:tc>
                <w:tcPr>
                  <w:tcW w:w="752" w:type="dxa"/>
                  <w:tcBorders>
                    <w:top w:val="nil"/>
                    <w:left w:val="nil"/>
                    <w:bottom w:val="nil"/>
                    <w:right w:val="nil"/>
                  </w:tcBorders>
                  <w:shd w:val="clear" w:color="auto" w:fill="F2F2F2" w:themeFill="background1" w:themeFillShade="F2"/>
                  <w:tcMar/>
                </w:tcPr>
                <w:p w:rsidR="0BA606A3" w:rsidP="0BA606A3" w:rsidRDefault="0BA606A3" w14:paraId="37A1655E" w14:textId="1005C3DB">
                  <w:pPr>
                    <w:spacing w:line="259" w:lineRule="auto"/>
                    <w:rPr>
                      <w:rFonts w:ascii="Open Sans" w:hAnsi="Open Sans" w:eastAsia="Open Sans" w:cs="Open Sans"/>
                    </w:rPr>
                  </w:pPr>
                </w:p>
                <w:p w:rsidR="0BA606A3" w:rsidP="0BA606A3" w:rsidRDefault="0BA606A3" w14:paraId="2F67A251" w14:textId="076978C1">
                  <w:pPr>
                    <w:spacing w:line="259" w:lineRule="auto"/>
                    <w:rPr>
                      <w:rFonts w:ascii="Open Sans" w:hAnsi="Open Sans" w:eastAsia="Open Sans" w:cs="Open Sans"/>
                    </w:rPr>
                  </w:pPr>
                  <w:r w:rsidR="06C8DB51">
                    <w:drawing>
                      <wp:inline wp14:editId="6DAF86A8" wp14:anchorId="7081B4B7">
                        <wp:extent cx="371475" cy="371475"/>
                        <wp:effectExtent l="0" t="0" r="0" b="0"/>
                        <wp:docPr id="1815598412" name="Image 1815598412" title=""/>
                        <wp:cNvGraphicFramePr>
                          <a:graphicFrameLocks noChangeAspect="1"/>
                        </wp:cNvGraphicFramePr>
                        <a:graphic>
                          <a:graphicData uri="http://schemas.openxmlformats.org/drawingml/2006/picture">
                            <pic:pic>
                              <pic:nvPicPr>
                                <pic:cNvPr id="0" name="Image 1815598412"/>
                                <pic:cNvPicPr/>
                              </pic:nvPicPr>
                              <pic:blipFill>
                                <a:blip r:embed="Raf5f76f1a8ef45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1475" cy="371475"/>
                                </a:xfrm>
                                <a:prstGeom prst="rect">
                                  <a:avLst/>
                                </a:prstGeom>
                              </pic:spPr>
                            </pic:pic>
                          </a:graphicData>
                        </a:graphic>
                      </wp:inline>
                    </w:drawing>
                  </w:r>
                </w:p>
              </w:tc>
            </w:tr>
          </w:tbl>
          <w:p w:rsidR="0BA606A3" w:rsidP="0BA606A3" w:rsidRDefault="0BA606A3" w14:paraId="4EBFAD3B" w14:textId="06FC1DDB">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79ADE7CE" w14:textId="50C85658">
            <w:pPr>
              <w:spacing w:line="259" w:lineRule="auto"/>
              <w:rPr>
                <w:rFonts w:ascii="Open Sans" w:hAnsi="Open Sans" w:eastAsia="Open Sans" w:cs="Open Sans"/>
                <w:color w:val="FF0000"/>
                <w:sz w:val="20"/>
                <w:szCs w:val="20"/>
              </w:rPr>
            </w:pPr>
            <w:r w:rsidRPr="0BA606A3">
              <w:rPr>
                <w:rFonts w:ascii="Open Sans" w:hAnsi="Open Sans" w:eastAsia="Open Sans" w:cs="Open Sans"/>
                <w:b/>
                <w:bCs/>
                <w:color w:val="FF0000"/>
                <w:sz w:val="20"/>
                <w:szCs w:val="20"/>
                <w:lang w:val="en-GB"/>
              </w:rPr>
              <w:t>(New)</w:t>
            </w:r>
          </w:p>
          <w:p w:rsidR="0BA606A3" w:rsidP="0BA606A3" w:rsidRDefault="0BA606A3" w14:paraId="747D5F72" w14:textId="14E7B1BB">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Working Group/Network on Labour market &amp; education monitoring </w:t>
            </w:r>
            <w:r w:rsidRPr="0BA606A3">
              <w:rPr>
                <w:rFonts w:ascii="Open Sans" w:hAnsi="Open Sans" w:eastAsia="Open Sans" w:cs="Open Sans"/>
                <w:b/>
                <w:bCs/>
                <w:color w:val="000000" w:themeColor="text1"/>
                <w:sz w:val="20"/>
                <w:szCs w:val="20"/>
                <w:lang w:val="en-GB"/>
              </w:rPr>
              <w:t>(ETF)</w:t>
            </w:r>
          </w:p>
          <w:p w:rsidR="0BA606A3" w:rsidP="0BA606A3" w:rsidRDefault="0BA606A3" w14:paraId="15E1125B" w14:textId="22C9F6BA">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53B5CC57" w:rsidRDefault="0BA606A3" w14:paraId="5CDA8BAE" w14:textId="5678D8B7">
            <w:pPr>
              <w:spacing w:after="160" w:line="259" w:lineRule="auto"/>
              <w:rPr>
                <w:rFonts w:ascii="Open Sans" w:hAnsi="Open Sans" w:eastAsia="Open Sans" w:cs="Open Sans"/>
                <w:color w:val="000000" w:themeColor="text1" w:themeTint="FF" w:themeShade="FF"/>
                <w:sz w:val="20"/>
                <w:szCs w:val="20"/>
                <w:lang w:val="en-GB"/>
              </w:rPr>
            </w:pPr>
            <w:r w:rsidRPr="53B5CC57" w:rsidR="4AD3CE63">
              <w:rPr>
                <w:rFonts w:ascii="Open Sans" w:hAnsi="Open Sans" w:eastAsia="Open Sans" w:cs="Open Sans"/>
                <w:color w:val="000000" w:themeColor="text1" w:themeTint="FF" w:themeShade="FF"/>
                <w:sz w:val="20"/>
                <w:szCs w:val="20"/>
                <w:lang w:val="en-GB"/>
              </w:rPr>
              <w:t>Establishment of a working group on monitoring of VET in the context of the ETF’s monitoring and assessment work.</w:t>
            </w:r>
          </w:p>
          <w:p w:rsidR="0BA606A3" w:rsidP="53B5CC57" w:rsidRDefault="0BA606A3" w14:paraId="19EE03EB" w14:textId="5125E57D">
            <w:pPr>
              <w:spacing w:after="160" w:line="259" w:lineRule="auto"/>
              <w:rPr>
                <w:rFonts w:ascii="Open Sans" w:hAnsi="Open Sans" w:eastAsia="Open Sans" w:cs="Open Sans"/>
                <w:color w:val="000000" w:themeColor="text1" w:themeTint="FF" w:themeShade="FF"/>
                <w:sz w:val="20"/>
                <w:szCs w:val="20"/>
                <w:lang w:val="en-GB"/>
              </w:rPr>
            </w:pPr>
            <w:r w:rsidRPr="53B5CC57" w:rsidR="4AD3CE63">
              <w:rPr>
                <w:rFonts w:ascii="Open Sans" w:hAnsi="Open Sans" w:eastAsia="Open Sans" w:cs="Open Sans"/>
                <w:color w:val="000000" w:themeColor="text1" w:themeTint="FF" w:themeShade="FF"/>
                <w:sz w:val="20"/>
                <w:szCs w:val="20"/>
                <w:lang w:val="en-GB"/>
              </w:rPr>
              <w:t xml:space="preserve"> Invitation to ASEM members to join the ETF network of researchers focusing on skills anticipation and labour market analysis within the Skills lab.</w:t>
            </w:r>
          </w:p>
          <w:p w:rsidR="0BA606A3" w:rsidP="53B5CC57" w:rsidRDefault="0BA606A3" w14:paraId="68A2DA4E" w14:textId="6E285272">
            <w:pPr>
              <w:pStyle w:val="Normal"/>
              <w:spacing w:after="160" w:line="259" w:lineRule="auto"/>
              <w:rPr>
                <w:rFonts w:ascii="Open Sans" w:hAnsi="Open Sans" w:eastAsia="Open Sans" w:cs="Open Sans"/>
                <w:color w:val="000000" w:themeColor="text1" w:themeTint="FF" w:themeShade="FF"/>
                <w:sz w:val="20"/>
                <w:szCs w:val="20"/>
                <w:lang w:val="en-GB"/>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53B5CC57" w:rsidRDefault="0BA606A3" w14:paraId="128C04CF" w14:textId="2E407F3C">
            <w:pPr>
              <w:spacing w:after="160" w:line="259" w:lineRule="auto"/>
              <w:rPr>
                <w:rFonts w:ascii="Open Sans" w:hAnsi="Open Sans" w:eastAsia="Open Sans" w:cs="Open Sans"/>
                <w:color w:val="000000" w:themeColor="text1" w:themeTint="FF" w:themeShade="FF"/>
                <w:sz w:val="20"/>
                <w:szCs w:val="20"/>
                <w:lang w:val="en-GB"/>
              </w:rPr>
            </w:pPr>
            <w:r w:rsidRPr="53B5CC57" w:rsidR="4AD3CE63">
              <w:rPr>
                <w:rFonts w:ascii="Open Sans" w:hAnsi="Open Sans" w:eastAsia="Open Sans" w:cs="Open Sans"/>
                <w:color w:val="000000" w:themeColor="text1" w:themeTint="FF" w:themeShade="FF"/>
                <w:sz w:val="20"/>
                <w:szCs w:val="20"/>
                <w:lang w:val="en-GB"/>
              </w:rPr>
              <w:t>An ASEM Network of researchers/research organisations is available that monitors education.</w:t>
            </w:r>
          </w:p>
          <w:p w:rsidR="0BA606A3" w:rsidP="53B5CC57" w:rsidRDefault="0BA606A3" w14:paraId="5BC287A7" w14:textId="21747283">
            <w:pPr>
              <w:spacing w:after="160" w:line="259" w:lineRule="auto"/>
              <w:rPr>
                <w:rFonts w:ascii="Open Sans" w:hAnsi="Open Sans" w:eastAsia="Open Sans" w:cs="Open Sans"/>
                <w:color w:val="000000" w:themeColor="text1" w:themeTint="FF" w:themeShade="FF"/>
                <w:sz w:val="20"/>
                <w:szCs w:val="20"/>
                <w:lang w:val="en-GB"/>
              </w:rPr>
            </w:pPr>
            <w:r w:rsidRPr="53B5CC57" w:rsidR="4AD3CE63">
              <w:rPr>
                <w:rFonts w:ascii="Open Sans" w:hAnsi="Open Sans" w:eastAsia="Open Sans" w:cs="Open Sans"/>
                <w:color w:val="000000" w:themeColor="text1" w:themeTint="FF" w:themeShade="FF"/>
                <w:sz w:val="20"/>
                <w:szCs w:val="20"/>
                <w:lang w:val="en-GB"/>
              </w:rPr>
              <w:t xml:space="preserve"> Increased joint projects and exchange of methodologies and practices turning into reinforced methods and methodologies for monitoring and assessment and research in the field of VET, skills anticipation and labour market analysis.</w:t>
            </w:r>
          </w:p>
          <w:p w:rsidR="0BA606A3" w:rsidP="53B5CC57" w:rsidRDefault="0BA606A3" w14:paraId="2B1C463C" w14:textId="438ADB1D">
            <w:pPr>
              <w:pStyle w:val="Normal"/>
              <w:spacing w:after="160" w:line="259" w:lineRule="auto"/>
              <w:rPr>
                <w:rFonts w:ascii="Open Sans" w:hAnsi="Open Sans" w:eastAsia="Open Sans" w:cs="Open Sans"/>
                <w:color w:val="000000" w:themeColor="text1" w:themeTint="FF" w:themeShade="FF"/>
                <w:sz w:val="20"/>
                <w:szCs w:val="20"/>
                <w:lang w:val="en-GB"/>
              </w:rPr>
            </w:pPr>
          </w:p>
        </w:tc>
      </w:tr>
      <w:tr w:rsidR="0BA606A3" w:rsidTr="53B5CC57" w14:paraId="08780BB9" w14:textId="77777777">
        <w:tc>
          <w:tcPr>
            <w:tcW w:w="25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53B5CC57" w:rsidRDefault="0BA606A3" w14:paraId="3AF71C5D" w14:textId="45C635EF">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Raising awareness amongst policy </w:t>
            </w:r>
            <w:r w:rsidRPr="53B5CC57" w:rsidR="0BA606A3">
              <w:rPr>
                <w:rFonts w:ascii="Open Sans" w:hAnsi="Open Sans" w:eastAsia="Open Sans" w:cs="Open Sans"/>
                <w:color w:val="005496"/>
                <w:sz w:val="20"/>
                <w:szCs w:val="20"/>
                <w:lang w:val="en-GB"/>
              </w:rPr>
              <w:t xml:space="preserve">makers on the importance to </w:t>
            </w:r>
            <w:r w:rsidRPr="53B5CC57" w:rsidR="0BA606A3">
              <w:rPr>
                <w:rFonts w:ascii="Open Sans" w:hAnsi="Open Sans" w:eastAsia="Open Sans" w:cs="Open Sans"/>
                <w:b w:val="1"/>
                <w:bCs w:val="1"/>
                <w:color w:val="005496"/>
                <w:sz w:val="20"/>
                <w:szCs w:val="20"/>
                <w:lang w:val="en-GB"/>
              </w:rPr>
              <w:t>integrate transversal skills in LLL policies</w:t>
            </w:r>
            <w:r w:rsidRPr="53B5CC57" w:rsidR="0BA606A3">
              <w:rPr>
                <w:rFonts w:ascii="Open Sans" w:hAnsi="Open Sans" w:eastAsia="Open Sans" w:cs="Open Sans"/>
                <w:color w:val="005496"/>
                <w:sz w:val="20"/>
                <w:szCs w:val="20"/>
                <w:lang w:val="en-GB"/>
              </w:rPr>
              <w:t xml:space="preserve">, </w:t>
            </w:r>
          </w:p>
        </w:tc>
        <w:tc>
          <w:tcPr>
            <w:tcW w:w="20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tbl>
            <w:tblPr>
              <w:tblStyle w:val="Grilledutableau"/>
              <w:tblW w:w="0" w:type="auto"/>
              <w:tblLayout w:type="fixed"/>
              <w:tblLook w:val="04A0" w:firstRow="1" w:lastRow="0" w:firstColumn="1" w:lastColumn="0" w:noHBand="0" w:noVBand="1"/>
            </w:tblPr>
            <w:tblGrid>
              <w:gridCol w:w="1246"/>
              <w:gridCol w:w="673"/>
            </w:tblGrid>
            <w:tr w:rsidR="0BA606A3" w:rsidTr="53B5CC57" w14:paraId="0F47F885" w14:textId="77777777">
              <w:tc>
                <w:tcPr>
                  <w:tcW w:w="1246" w:type="dxa"/>
                  <w:vMerge w:val="restart"/>
                  <w:tcBorders>
                    <w:top w:val="nil"/>
                    <w:left w:val="nil"/>
                    <w:bottom w:val="nil"/>
                    <w:right w:val="nil"/>
                  </w:tcBorders>
                  <w:tcMar/>
                </w:tcPr>
                <w:p w:rsidR="0BA606A3" w:rsidP="0BA606A3" w:rsidRDefault="0BA606A3" w14:paraId="0BA0517D" w14:textId="7A8A78ED">
                  <w:pPr>
                    <w:spacing w:line="259" w:lineRule="auto"/>
                    <w:rPr>
                      <w:rFonts w:ascii="Open Sans" w:hAnsi="Open Sans" w:eastAsia="Open Sans" w:cs="Open Sans"/>
                      <w:sz w:val="20"/>
                      <w:szCs w:val="20"/>
                    </w:rPr>
                  </w:pPr>
                  <w:r w:rsidR="06C8DB51">
                    <w:drawing>
                      <wp:inline wp14:editId="4CFB454D" wp14:anchorId="16E25A1B">
                        <wp:extent cx="695325" cy="685800"/>
                        <wp:effectExtent l="0" t="0" r="0" b="0"/>
                        <wp:docPr id="1815598413" name="Image 1815598413" descr="Icon&#10;&#10;Description automatically generated" title=""/>
                        <wp:cNvGraphicFramePr>
                          <a:graphicFrameLocks noChangeAspect="1"/>
                        </wp:cNvGraphicFramePr>
                        <a:graphic>
                          <a:graphicData uri="http://schemas.openxmlformats.org/drawingml/2006/picture">
                            <pic:pic>
                              <pic:nvPicPr>
                                <pic:cNvPr id="0" name="Image 1815598413"/>
                                <pic:cNvPicPr/>
                              </pic:nvPicPr>
                              <pic:blipFill>
                                <a:blip r:embed="Rfcbd70a5b40941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95325" cy="685800"/>
                                </a:xfrm>
                                <a:prstGeom prst="rect">
                                  <a:avLst/>
                                </a:prstGeom>
                              </pic:spPr>
                            </pic:pic>
                          </a:graphicData>
                        </a:graphic>
                      </wp:inline>
                    </w:drawing>
                  </w:r>
                </w:p>
              </w:tc>
              <w:tc>
                <w:tcPr>
                  <w:tcW w:w="673" w:type="dxa"/>
                  <w:tcBorders>
                    <w:top w:val="nil"/>
                    <w:left w:val="nil"/>
                    <w:bottom w:val="nil"/>
                    <w:right w:val="nil"/>
                  </w:tcBorders>
                  <w:tcMar/>
                </w:tcPr>
                <w:p w:rsidR="0BA606A3" w:rsidP="0BA606A3" w:rsidRDefault="0BA606A3" w14:paraId="3A860DB6" w14:textId="3A2688C1">
                  <w:pPr>
                    <w:spacing w:line="259" w:lineRule="auto"/>
                    <w:rPr>
                      <w:rFonts w:ascii="Open Sans" w:hAnsi="Open Sans" w:eastAsia="Open Sans" w:cs="Open Sans"/>
                      <w:sz w:val="20"/>
                      <w:szCs w:val="20"/>
                    </w:rPr>
                  </w:pPr>
                  <w:r w:rsidR="06C8DB51">
                    <w:drawing>
                      <wp:inline wp14:editId="330CF604" wp14:anchorId="7AC594AC">
                        <wp:extent cx="361950" cy="361950"/>
                        <wp:effectExtent l="0" t="0" r="0" b="0"/>
                        <wp:docPr id="1815598414" name="Image 1815598414" title=""/>
                        <wp:cNvGraphicFramePr>
                          <a:graphicFrameLocks noChangeAspect="1"/>
                        </wp:cNvGraphicFramePr>
                        <a:graphic>
                          <a:graphicData uri="http://schemas.openxmlformats.org/drawingml/2006/picture">
                            <pic:pic>
                              <pic:nvPicPr>
                                <pic:cNvPr id="0" name="Image 1815598414"/>
                                <pic:cNvPicPr/>
                              </pic:nvPicPr>
                              <pic:blipFill>
                                <a:blip r:embed="R23956b193efc45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432A2F13" w14:textId="77777777">
              <w:tc>
                <w:tcPr>
                  <w:tcW w:w="1246" w:type="dxa"/>
                  <w:vMerge/>
                  <w:tcBorders/>
                  <w:tcMar/>
                  <w:vAlign w:val="center"/>
                </w:tcPr>
                <w:p w:rsidR="009F2C37" w:rsidRDefault="009F2C37" w14:paraId="015BC418" w14:textId="77777777"/>
              </w:tc>
              <w:tc>
                <w:tcPr>
                  <w:tcW w:w="673" w:type="dxa"/>
                  <w:tcBorders>
                    <w:top w:val="nil"/>
                    <w:left w:val="nil"/>
                    <w:bottom w:val="nil"/>
                    <w:right w:val="nil"/>
                  </w:tcBorders>
                  <w:tcMar/>
                </w:tcPr>
                <w:p w:rsidR="0BA606A3" w:rsidP="0BA606A3" w:rsidRDefault="0BA606A3" w14:paraId="6D82DCEF" w14:textId="57B4B8A2">
                  <w:pPr>
                    <w:spacing w:line="259" w:lineRule="auto"/>
                    <w:rPr>
                      <w:rFonts w:ascii="Open Sans" w:hAnsi="Open Sans" w:eastAsia="Open Sans" w:cs="Open Sans"/>
                      <w:sz w:val="20"/>
                      <w:szCs w:val="20"/>
                    </w:rPr>
                  </w:pPr>
                  <w:r w:rsidR="06C8DB51">
                    <w:drawing>
                      <wp:inline wp14:editId="07B6C7BF" wp14:anchorId="763A251A">
                        <wp:extent cx="361950" cy="361950"/>
                        <wp:effectExtent l="0" t="0" r="0" b="0"/>
                        <wp:docPr id="1815598415" name="Image 1815598415" title=""/>
                        <wp:cNvGraphicFramePr>
                          <a:graphicFrameLocks noChangeAspect="1"/>
                        </wp:cNvGraphicFramePr>
                        <a:graphic>
                          <a:graphicData uri="http://schemas.openxmlformats.org/drawingml/2006/picture">
                            <pic:pic>
                              <pic:nvPicPr>
                                <pic:cNvPr id="0" name="Image 1815598415"/>
                                <pic:cNvPicPr/>
                              </pic:nvPicPr>
                              <pic:blipFill>
                                <a:blip r:embed="R5b0ce2a2a7ba46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30F6D7F9" w14:textId="77777777">
              <w:tc>
                <w:tcPr>
                  <w:tcW w:w="1246" w:type="dxa"/>
                  <w:vMerge w:val="restart"/>
                  <w:tcBorders>
                    <w:top w:val="nil"/>
                    <w:left w:val="nil"/>
                    <w:bottom w:val="nil"/>
                    <w:right w:val="nil"/>
                  </w:tcBorders>
                  <w:tcMar/>
                </w:tcPr>
                <w:p w:rsidR="0BA606A3" w:rsidP="0BA606A3" w:rsidRDefault="0BA606A3" w14:paraId="0E042A52" w14:textId="15E0E840">
                  <w:pPr>
                    <w:spacing w:line="259" w:lineRule="auto"/>
                    <w:rPr>
                      <w:rFonts w:ascii="Open Sans" w:hAnsi="Open Sans" w:eastAsia="Open Sans" w:cs="Open Sans"/>
                      <w:sz w:val="20"/>
                      <w:szCs w:val="20"/>
                    </w:rPr>
                  </w:pPr>
                </w:p>
                <w:p w:rsidR="0BA606A3" w:rsidP="0BA606A3" w:rsidRDefault="0BA606A3" w14:paraId="4673700F" w14:textId="57D7E1AF">
                  <w:pPr>
                    <w:spacing w:line="259" w:lineRule="auto"/>
                    <w:rPr>
                      <w:rFonts w:ascii="Open Sans" w:hAnsi="Open Sans" w:eastAsia="Open Sans" w:cs="Open Sans"/>
                      <w:sz w:val="20"/>
                      <w:szCs w:val="20"/>
                    </w:rPr>
                  </w:pPr>
                  <w:r w:rsidR="06C8DB51">
                    <w:drawing>
                      <wp:inline wp14:editId="109A1219" wp14:anchorId="0396C991">
                        <wp:extent cx="723900" cy="723900"/>
                        <wp:effectExtent l="0" t="0" r="0" b="0"/>
                        <wp:docPr id="1815598416" name="Image 1815598416" descr="Icon&#10;&#10;Description automatically generated" title=""/>
                        <wp:cNvGraphicFramePr>
                          <a:graphicFrameLocks noChangeAspect="1"/>
                        </wp:cNvGraphicFramePr>
                        <a:graphic>
                          <a:graphicData uri="http://schemas.openxmlformats.org/drawingml/2006/picture">
                            <pic:pic>
                              <pic:nvPicPr>
                                <pic:cNvPr id="0" name="Image 1815598416"/>
                                <pic:cNvPicPr/>
                              </pic:nvPicPr>
                              <pic:blipFill>
                                <a:blip r:embed="Rac1c703bd67349e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3900" cy="723900"/>
                                </a:xfrm>
                                <a:prstGeom prst="rect">
                                  <a:avLst/>
                                </a:prstGeom>
                              </pic:spPr>
                            </pic:pic>
                          </a:graphicData>
                        </a:graphic>
                      </wp:inline>
                    </w:drawing>
                  </w:r>
                </w:p>
              </w:tc>
              <w:tc>
                <w:tcPr>
                  <w:tcW w:w="673" w:type="dxa"/>
                  <w:tcBorders>
                    <w:top w:val="nil"/>
                    <w:left w:val="nil"/>
                    <w:bottom w:val="nil"/>
                    <w:right w:val="nil"/>
                  </w:tcBorders>
                  <w:tcMar/>
                </w:tcPr>
                <w:p w:rsidR="0BA606A3" w:rsidP="0BA606A3" w:rsidRDefault="0BA606A3" w14:paraId="7FA09C57" w14:textId="1FBD4F3C">
                  <w:pPr>
                    <w:spacing w:line="259" w:lineRule="auto"/>
                    <w:rPr>
                      <w:rFonts w:ascii="Open Sans" w:hAnsi="Open Sans" w:eastAsia="Open Sans" w:cs="Open Sans"/>
                      <w:sz w:val="20"/>
                      <w:szCs w:val="20"/>
                    </w:rPr>
                  </w:pPr>
                </w:p>
              </w:tc>
            </w:tr>
            <w:tr w:rsidR="0BA606A3" w:rsidTr="53B5CC57" w14:paraId="3679D88B" w14:textId="77777777">
              <w:tc>
                <w:tcPr>
                  <w:tcW w:w="1246" w:type="dxa"/>
                  <w:vMerge/>
                  <w:tcBorders/>
                  <w:tcMar/>
                  <w:vAlign w:val="center"/>
                </w:tcPr>
                <w:p w:rsidR="009F2C37" w:rsidRDefault="009F2C37" w14:paraId="43D075C2" w14:textId="77777777"/>
              </w:tc>
              <w:tc>
                <w:tcPr>
                  <w:tcW w:w="673" w:type="dxa"/>
                  <w:tcBorders>
                    <w:top w:val="nil"/>
                    <w:left w:val="nil"/>
                    <w:bottom w:val="nil"/>
                    <w:right w:val="nil"/>
                  </w:tcBorders>
                  <w:tcMar/>
                </w:tcPr>
                <w:p w:rsidR="0BA606A3" w:rsidP="0BA606A3" w:rsidRDefault="0BA606A3" w14:paraId="070064CE" w14:textId="2FB18F87">
                  <w:pPr>
                    <w:spacing w:line="259" w:lineRule="auto"/>
                    <w:rPr>
                      <w:rFonts w:ascii="Open Sans" w:hAnsi="Open Sans" w:eastAsia="Open Sans" w:cs="Open Sans"/>
                      <w:sz w:val="20"/>
                      <w:szCs w:val="20"/>
                    </w:rPr>
                  </w:pPr>
                  <w:r w:rsidR="06C8DB51">
                    <w:drawing>
                      <wp:inline wp14:editId="64936C55" wp14:anchorId="6F3C7EFA">
                        <wp:extent cx="361950" cy="361950"/>
                        <wp:effectExtent l="0" t="0" r="0" b="0"/>
                        <wp:docPr id="1815598417" name="Image 1815598417" title=""/>
                        <wp:cNvGraphicFramePr>
                          <a:graphicFrameLocks noChangeAspect="1"/>
                        </wp:cNvGraphicFramePr>
                        <a:graphic>
                          <a:graphicData uri="http://schemas.openxmlformats.org/drawingml/2006/picture">
                            <pic:pic>
                              <pic:nvPicPr>
                                <pic:cNvPr id="0" name="Image 1815598417"/>
                                <pic:cNvPicPr/>
                              </pic:nvPicPr>
                              <pic:blipFill>
                                <a:blip r:embed="Rbc534df5936848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7B9FE6FA" w14:textId="77777777">
              <w:tc>
                <w:tcPr>
                  <w:tcW w:w="1246" w:type="dxa"/>
                  <w:vMerge/>
                  <w:tcBorders/>
                  <w:tcMar/>
                  <w:vAlign w:val="center"/>
                </w:tcPr>
                <w:p w:rsidR="009F2C37" w:rsidRDefault="009F2C37" w14:paraId="5190465B" w14:textId="77777777"/>
              </w:tc>
              <w:tc>
                <w:tcPr>
                  <w:tcW w:w="673" w:type="dxa"/>
                  <w:tcBorders>
                    <w:top w:val="nil"/>
                    <w:left w:val="nil"/>
                    <w:bottom w:val="nil"/>
                    <w:right w:val="nil"/>
                  </w:tcBorders>
                  <w:tcMar/>
                </w:tcPr>
                <w:p w:rsidR="0BA606A3" w:rsidP="0BA606A3" w:rsidRDefault="0BA606A3" w14:paraId="3EF5BD25" w14:textId="0D868F9E">
                  <w:pPr>
                    <w:spacing w:line="259" w:lineRule="auto"/>
                    <w:rPr>
                      <w:rFonts w:ascii="Open Sans" w:hAnsi="Open Sans" w:eastAsia="Open Sans" w:cs="Open Sans"/>
                      <w:sz w:val="20"/>
                      <w:szCs w:val="20"/>
                    </w:rPr>
                  </w:pPr>
                  <w:r w:rsidR="06C8DB51">
                    <w:drawing>
                      <wp:inline wp14:editId="3A5B0744" wp14:anchorId="68AAE26B">
                        <wp:extent cx="361950" cy="361950"/>
                        <wp:effectExtent l="0" t="0" r="0" b="0"/>
                        <wp:docPr id="1815598418" name="Image 1815598418" title=""/>
                        <wp:cNvGraphicFramePr>
                          <a:graphicFrameLocks noChangeAspect="1"/>
                        </wp:cNvGraphicFramePr>
                        <a:graphic>
                          <a:graphicData uri="http://schemas.openxmlformats.org/drawingml/2006/picture">
                            <pic:pic>
                              <pic:nvPicPr>
                                <pic:cNvPr id="0" name="Image 1815598418"/>
                                <pic:cNvPicPr/>
                              </pic:nvPicPr>
                              <pic:blipFill>
                                <a:blip r:embed="R8be6c46603f1485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5C979023" w14:textId="77777777">
              <w:tc>
                <w:tcPr>
                  <w:tcW w:w="1246" w:type="dxa"/>
                  <w:vMerge/>
                  <w:tcBorders/>
                  <w:tcMar/>
                  <w:vAlign w:val="center"/>
                </w:tcPr>
                <w:p w:rsidR="009F2C37" w:rsidRDefault="009F2C37" w14:paraId="7409A612" w14:textId="77777777"/>
              </w:tc>
              <w:tc>
                <w:tcPr>
                  <w:tcW w:w="673" w:type="dxa"/>
                  <w:tcBorders>
                    <w:top w:val="nil"/>
                    <w:left w:val="nil"/>
                    <w:bottom w:val="nil"/>
                    <w:right w:val="nil"/>
                  </w:tcBorders>
                  <w:tcMar/>
                </w:tcPr>
                <w:p w:rsidR="0BA606A3" w:rsidP="0BA606A3" w:rsidRDefault="0BA606A3" w14:paraId="65699E86" w14:textId="68137BF9">
                  <w:pPr>
                    <w:spacing w:line="259" w:lineRule="auto"/>
                    <w:rPr>
                      <w:rFonts w:ascii="Open Sans" w:hAnsi="Open Sans" w:eastAsia="Open Sans" w:cs="Open Sans"/>
                      <w:sz w:val="20"/>
                      <w:szCs w:val="20"/>
                    </w:rPr>
                  </w:pPr>
                  <w:r w:rsidR="06C8DB51">
                    <w:drawing>
                      <wp:inline wp14:editId="6F12DF70" wp14:anchorId="05F16DAC">
                        <wp:extent cx="361950" cy="361950"/>
                        <wp:effectExtent l="0" t="0" r="0" b="0"/>
                        <wp:docPr id="1815598419" name="Image 1815598419" title=""/>
                        <wp:cNvGraphicFramePr>
                          <a:graphicFrameLocks noChangeAspect="1"/>
                        </wp:cNvGraphicFramePr>
                        <a:graphic>
                          <a:graphicData uri="http://schemas.openxmlformats.org/drawingml/2006/picture">
                            <pic:pic>
                              <pic:nvPicPr>
                                <pic:cNvPr id="0" name="Image 1815598419"/>
                                <pic:cNvPicPr/>
                              </pic:nvPicPr>
                              <pic:blipFill>
                                <a:blip r:embed="R860d49b70df749e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bl>
          <w:p w:rsidR="0BA606A3" w:rsidP="0BA606A3" w:rsidRDefault="0BA606A3" w14:paraId="42B6E777" w14:textId="2726B4C1">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3DECB2C6" w14:textId="54B9CAB2">
            <w:pPr>
              <w:spacing w:line="259" w:lineRule="auto"/>
              <w:rPr>
                <w:rFonts w:ascii="Open Sans" w:hAnsi="Open Sans" w:eastAsia="Open Sans" w:cs="Open Sans"/>
                <w:color w:val="FF0000"/>
                <w:sz w:val="20"/>
                <w:szCs w:val="20"/>
              </w:rPr>
            </w:pPr>
            <w:r w:rsidRPr="0BA606A3">
              <w:rPr>
                <w:rFonts w:ascii="Open Sans" w:hAnsi="Open Sans" w:eastAsia="Open Sans" w:cs="Open Sans"/>
                <w:b/>
                <w:bCs/>
                <w:color w:val="FF0000"/>
                <w:sz w:val="20"/>
                <w:szCs w:val="20"/>
                <w:lang w:val="en-GB"/>
              </w:rPr>
              <w:lastRenderedPageBreak/>
              <w:t>(New)</w:t>
            </w:r>
          </w:p>
          <w:p w:rsidR="0BA606A3" w:rsidP="0BA606A3" w:rsidRDefault="0BA606A3" w14:paraId="056DFC76" w14:textId="5CA7654E">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Promote existing (regional) (policy) </w:t>
            </w:r>
            <w:r w:rsidRPr="0BA606A3">
              <w:rPr>
                <w:rFonts w:ascii="Open Sans" w:hAnsi="Open Sans" w:eastAsia="Open Sans" w:cs="Open Sans"/>
                <w:color w:val="000000" w:themeColor="text1"/>
                <w:sz w:val="20"/>
                <w:szCs w:val="20"/>
                <w:lang w:val="en-GB"/>
              </w:rPr>
              <w:lastRenderedPageBreak/>
              <w:t xml:space="preserve">frameworks on transversal skills. </w:t>
            </w:r>
          </w:p>
          <w:p w:rsidR="0BA606A3" w:rsidP="0BA606A3" w:rsidRDefault="0BA606A3" w14:paraId="365ADDE0" w14:textId="50B7D2E2">
            <w:pPr>
              <w:spacing w:line="259" w:lineRule="auto"/>
              <w:rPr>
                <w:rFonts w:ascii="Open Sans" w:hAnsi="Open Sans" w:eastAsia="Open Sans" w:cs="Open Sans"/>
                <w:color w:val="FF0000"/>
                <w:sz w:val="20"/>
                <w:szCs w:val="20"/>
              </w:rPr>
            </w:pPr>
            <w:r w:rsidRPr="0BA606A3">
              <w:rPr>
                <w:rFonts w:ascii="Open Sans" w:hAnsi="Open Sans" w:eastAsia="Open Sans" w:cs="Open Sans"/>
                <w:b/>
                <w:bCs/>
                <w:color w:val="FF0000"/>
                <w:sz w:val="20"/>
                <w:szCs w:val="20"/>
                <w:lang w:val="en-GB"/>
              </w:rPr>
              <w:t>(New)</w:t>
            </w:r>
          </w:p>
          <w:p w:rsidR="0BA606A3" w:rsidP="0BA606A3" w:rsidRDefault="0BA606A3" w14:paraId="47EFA262" w14:textId="5925CF76">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Collect and promote good policies on transversal skills enhancement in ASEM partner countries.</w:t>
            </w:r>
          </w:p>
          <w:p w:rsidR="0BA606A3" w:rsidP="0BA606A3" w:rsidRDefault="0BA606A3" w14:paraId="0BAB932A" w14:textId="628317E3">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1C25B8CB" w14:textId="46561524">
            <w:pPr>
              <w:spacing w:line="259" w:lineRule="auto"/>
              <w:rPr>
                <w:rFonts w:ascii="Open Sans" w:hAnsi="Open Sans" w:eastAsia="Open Sans" w:cs="Open Sans"/>
                <w:color w:val="000000" w:themeColor="text1"/>
                <w:sz w:val="20"/>
                <w:szCs w:val="20"/>
              </w:rPr>
            </w:pPr>
          </w:p>
          <w:p w:rsidR="0BA606A3" w:rsidP="0BA606A3" w:rsidRDefault="0BA606A3" w14:paraId="7985CEB9" w14:textId="79FEF6BD">
            <w:pPr>
              <w:spacing w:line="259" w:lineRule="auto"/>
              <w:rPr>
                <w:rFonts w:ascii="Open Sans" w:hAnsi="Open Sans" w:eastAsia="Open Sans" w:cs="Open Sans"/>
                <w:color w:val="000000" w:themeColor="text1"/>
                <w:sz w:val="20"/>
                <w:szCs w:val="20"/>
              </w:rPr>
            </w:pPr>
          </w:p>
          <w:p w:rsidR="0BA606A3" w:rsidP="0BA606A3" w:rsidRDefault="0BA606A3" w14:paraId="1373E374" w14:textId="04AD741D">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42524494" w14:textId="188B524E">
            <w:pPr>
              <w:spacing w:line="259" w:lineRule="auto"/>
              <w:rPr>
                <w:rFonts w:ascii="Open Sans" w:hAnsi="Open Sans" w:eastAsia="Open Sans" w:cs="Open Sans"/>
                <w:color w:val="000000" w:themeColor="text1"/>
                <w:sz w:val="20"/>
                <w:szCs w:val="20"/>
              </w:rPr>
            </w:pPr>
          </w:p>
          <w:p w:rsidR="0BA606A3" w:rsidP="0BA606A3" w:rsidRDefault="0BA606A3" w14:paraId="56711FEF" w14:textId="11E196EF">
            <w:pPr>
              <w:spacing w:line="259" w:lineRule="auto"/>
              <w:rPr>
                <w:rFonts w:ascii="Open Sans" w:hAnsi="Open Sans" w:eastAsia="Open Sans" w:cs="Open Sans"/>
                <w:color w:val="000000" w:themeColor="text1"/>
                <w:sz w:val="20"/>
                <w:szCs w:val="20"/>
              </w:rPr>
            </w:pPr>
          </w:p>
        </w:tc>
      </w:tr>
      <w:tr w:rsidR="0BA606A3" w:rsidTr="53B5CC57" w14:paraId="401ACA60" w14:textId="77777777">
        <w:trPr>
          <w:trHeight w:val="3465"/>
        </w:trPr>
        <w:tc>
          <w:tcPr>
            <w:tcW w:w="258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53B5CC57" w:rsidRDefault="0BA606A3" w14:paraId="7420B39F" w14:textId="1BF5537B">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Promote </w:t>
            </w:r>
            <w:r w:rsidRPr="53B5CC57" w:rsidR="0BA606A3">
              <w:rPr>
                <w:rFonts w:ascii="Open Sans" w:hAnsi="Open Sans" w:eastAsia="Open Sans" w:cs="Open Sans"/>
                <w:b w:val="1"/>
                <w:bCs w:val="1"/>
                <w:color w:val="005496"/>
                <w:sz w:val="20"/>
                <w:szCs w:val="20"/>
                <w:lang w:val="en-GB"/>
              </w:rPr>
              <w:t>Education for Sustainable Development</w:t>
            </w:r>
            <w:r w:rsidRPr="53B5CC57" w:rsidR="0BA606A3">
              <w:rPr>
                <w:rFonts w:ascii="Open Sans" w:hAnsi="Open Sans" w:eastAsia="Open Sans" w:cs="Open Sans"/>
                <w:color w:val="005496"/>
                <w:sz w:val="20"/>
                <w:szCs w:val="20"/>
                <w:lang w:val="en-GB"/>
              </w:rPr>
              <w:t xml:space="preserve"> (ESD)</w:t>
            </w:r>
          </w:p>
          <w:p w:rsidR="0BA606A3" w:rsidP="0BA606A3" w:rsidRDefault="0BA606A3" w14:paraId="056C44FF" w14:textId="27A078F0">
            <w:pPr>
              <w:spacing w:line="259" w:lineRule="auto"/>
              <w:rPr>
                <w:rFonts w:ascii="Open Sans" w:hAnsi="Open Sans" w:eastAsia="Open Sans" w:cs="Open Sans"/>
                <w:color w:val="005496"/>
                <w:sz w:val="20"/>
                <w:szCs w:val="20"/>
              </w:rPr>
            </w:pPr>
          </w:p>
        </w:tc>
        <w:tc>
          <w:tcPr>
            <w:tcW w:w="203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tbl>
            <w:tblPr>
              <w:tblStyle w:val="Grilledutableau"/>
              <w:tblW w:w="0" w:type="auto"/>
              <w:tblInd w:w="15" w:type="dxa"/>
              <w:tblLayout w:type="fixed"/>
              <w:tblLook w:val="04A0" w:firstRow="1" w:lastRow="0" w:firstColumn="1" w:lastColumn="0" w:noHBand="0" w:noVBand="1"/>
            </w:tblPr>
            <w:tblGrid>
              <w:gridCol w:w="1236"/>
              <w:gridCol w:w="683"/>
            </w:tblGrid>
            <w:tr w:rsidR="0BA606A3" w:rsidTr="53B5CC57" w14:paraId="3B652B14" w14:textId="77777777">
              <w:tc>
                <w:tcPr>
                  <w:tcW w:w="1236" w:type="dxa"/>
                  <w:tcBorders>
                    <w:top w:val="nil"/>
                    <w:left w:val="nil"/>
                    <w:bottom w:val="nil"/>
                    <w:right w:val="nil"/>
                  </w:tcBorders>
                  <w:tcMar/>
                </w:tcPr>
                <w:p w:rsidR="0BA606A3" w:rsidP="0BA606A3" w:rsidRDefault="0BA606A3" w14:paraId="4AA09EF5" w14:textId="482F779B">
                  <w:pPr>
                    <w:spacing w:line="259" w:lineRule="auto"/>
                    <w:rPr>
                      <w:rFonts w:ascii="Open Sans" w:hAnsi="Open Sans" w:eastAsia="Open Sans" w:cs="Open Sans"/>
                      <w:sz w:val="20"/>
                      <w:szCs w:val="20"/>
                    </w:rPr>
                  </w:pPr>
                  <w:r w:rsidR="06C8DB51">
                    <w:drawing>
                      <wp:inline wp14:editId="1D3174D7" wp14:anchorId="5AF5CA6F">
                        <wp:extent cx="723900" cy="723900"/>
                        <wp:effectExtent l="0" t="0" r="0" b="0"/>
                        <wp:docPr id="1815598420" name="Image 1815598420" descr="Icon&#10;&#10;Description automatically generated" title=""/>
                        <wp:cNvGraphicFramePr>
                          <a:graphicFrameLocks noChangeAspect="1"/>
                        </wp:cNvGraphicFramePr>
                        <a:graphic>
                          <a:graphicData uri="http://schemas.openxmlformats.org/drawingml/2006/picture">
                            <pic:pic>
                              <pic:nvPicPr>
                                <pic:cNvPr id="0" name="Image 1815598420"/>
                                <pic:cNvPicPr/>
                              </pic:nvPicPr>
                              <pic:blipFill>
                                <a:blip r:embed="R5238de84c0f249a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3900" cy="723900"/>
                                </a:xfrm>
                                <a:prstGeom prst="rect">
                                  <a:avLst/>
                                </a:prstGeom>
                              </pic:spPr>
                            </pic:pic>
                          </a:graphicData>
                        </a:graphic>
                      </wp:inline>
                    </w:drawing>
                  </w:r>
                </w:p>
              </w:tc>
              <w:tc>
                <w:tcPr>
                  <w:tcW w:w="683" w:type="dxa"/>
                  <w:tcBorders>
                    <w:top w:val="nil"/>
                    <w:left w:val="nil"/>
                    <w:bottom w:val="nil"/>
                    <w:right w:val="nil"/>
                  </w:tcBorders>
                  <w:tcMar/>
                </w:tcPr>
                <w:p w:rsidR="0BA606A3" w:rsidP="0BA606A3" w:rsidRDefault="0BA606A3" w14:paraId="417646AE" w14:textId="530F34CF">
                  <w:pPr>
                    <w:spacing w:line="259" w:lineRule="auto"/>
                    <w:rPr>
                      <w:rFonts w:ascii="Open Sans" w:hAnsi="Open Sans" w:eastAsia="Open Sans" w:cs="Open Sans"/>
                      <w:sz w:val="20"/>
                      <w:szCs w:val="20"/>
                    </w:rPr>
                  </w:pPr>
                </w:p>
                <w:p w:rsidR="0BA606A3" w:rsidP="0BA606A3" w:rsidRDefault="0BA606A3" w14:paraId="6F6F4807" w14:textId="69E608B5">
                  <w:pPr>
                    <w:spacing w:line="259" w:lineRule="auto"/>
                    <w:rPr>
                      <w:rFonts w:ascii="Open Sans" w:hAnsi="Open Sans" w:eastAsia="Open Sans" w:cs="Open Sans"/>
                      <w:sz w:val="20"/>
                      <w:szCs w:val="20"/>
                    </w:rPr>
                  </w:pPr>
                  <w:r w:rsidR="06C8DB51">
                    <w:drawing>
                      <wp:inline wp14:editId="51B6A819" wp14:anchorId="0E253186">
                        <wp:extent cx="361950" cy="361950"/>
                        <wp:effectExtent l="0" t="0" r="0" b="0"/>
                        <wp:docPr id="1815598421" name="Image 1815598421" title=""/>
                        <wp:cNvGraphicFramePr>
                          <a:graphicFrameLocks noChangeAspect="1"/>
                        </wp:cNvGraphicFramePr>
                        <a:graphic>
                          <a:graphicData uri="http://schemas.openxmlformats.org/drawingml/2006/picture">
                            <pic:pic>
                              <pic:nvPicPr>
                                <pic:cNvPr id="0" name="Image 1815598421"/>
                                <pic:cNvPicPr/>
                              </pic:nvPicPr>
                              <pic:blipFill>
                                <a:blip r:embed="Rc7aae886eb1348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bl>
          <w:p w:rsidR="0BA606A3" w:rsidP="0BA606A3" w:rsidRDefault="0BA606A3" w14:paraId="2A5C20FD" w14:textId="65B04339">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35CBC0D" w14:textId="3767564F">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ASEF Projects </w:t>
            </w:r>
            <w:r w:rsidRPr="0BA606A3">
              <w:rPr>
                <w:rFonts w:ascii="Open Sans" w:hAnsi="Open Sans" w:eastAsia="Open Sans" w:cs="Open Sans"/>
                <w:i/>
                <w:iCs/>
                <w:color w:val="000000" w:themeColor="text1"/>
                <w:sz w:val="20"/>
                <w:szCs w:val="20"/>
                <w:highlight w:val="cyan"/>
                <w:lang w:val="en-GB"/>
              </w:rPr>
              <w:t>(to discuss with ASEF)</w:t>
            </w: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7589B67A" w14:textId="18AA3452">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Collect and promote good practices and cases on ESD in higher education institutions (e.g. UN Sustainability Certificate for Universities), on how to integrate SDG’s in universities’ policies &amp; missions, concrete grassroots projects.</w:t>
            </w:r>
          </w:p>
          <w:p w:rsidR="0BA606A3" w:rsidP="0BA606A3" w:rsidRDefault="0BA606A3" w14:paraId="7121C8A6" w14:textId="31199472">
            <w:pPr>
              <w:spacing w:line="259" w:lineRule="auto"/>
              <w:rPr>
                <w:rFonts w:ascii="Open Sans" w:hAnsi="Open Sans" w:eastAsia="Open Sans" w:cs="Open Sans"/>
                <w:color w:val="000000" w:themeColor="text1"/>
                <w:sz w:val="20"/>
                <w:szCs w:val="20"/>
              </w:rPr>
            </w:pPr>
          </w:p>
          <w:p w:rsidR="0BA606A3" w:rsidP="0BA606A3" w:rsidRDefault="0BA606A3" w14:paraId="67C373C4" w14:textId="1E33257E">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Promote ESD in Learning Cities and Regions.</w:t>
            </w:r>
          </w:p>
          <w:p w:rsidR="0BA606A3" w:rsidP="0BA606A3" w:rsidRDefault="0BA606A3" w14:paraId="245BD99E" w14:textId="1BAC51B7">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7C348169" w14:textId="21C61402">
            <w:pPr>
              <w:spacing w:line="259" w:lineRule="auto"/>
              <w:rPr>
                <w:rFonts w:ascii="Open Sans" w:hAnsi="Open Sans" w:eastAsia="Open Sans" w:cs="Open Sans"/>
                <w:color w:val="000000" w:themeColor="text1"/>
                <w:sz w:val="20"/>
                <w:szCs w:val="20"/>
              </w:rPr>
            </w:pPr>
          </w:p>
        </w:tc>
      </w:tr>
      <w:tr w:rsidR="0BA606A3" w:rsidTr="53B5CC57" w14:paraId="34B775FA" w14:textId="77777777">
        <w:trPr>
          <w:trHeight w:val="615"/>
        </w:trPr>
        <w:tc>
          <w:tcPr>
            <w:tcW w:w="2589" w:type="dxa"/>
            <w:vMerge/>
            <w:tcBorders/>
            <w:tcMar/>
            <w:vAlign w:val="center"/>
          </w:tcPr>
          <w:p w:rsidR="009F2C37" w:rsidRDefault="009F2C37" w14:paraId="01C3E743" w14:textId="77777777"/>
        </w:tc>
        <w:tc>
          <w:tcPr>
            <w:tcW w:w="2039" w:type="dxa"/>
            <w:vMerge/>
            <w:tcBorders/>
            <w:tcMar/>
            <w:vAlign w:val="center"/>
          </w:tcPr>
          <w:p w:rsidR="009F2C37" w:rsidRDefault="009F2C37" w14:paraId="6CA21572"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6497BB9" w14:textId="6070194C">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IAU’s HESD Portal </w:t>
            </w:r>
            <w:r w:rsidRPr="0BA606A3">
              <w:rPr>
                <w:rFonts w:ascii="Open Sans" w:hAnsi="Open Sans" w:eastAsia="Open Sans" w:cs="Open Sans"/>
                <w:color w:val="000000" w:themeColor="text1"/>
                <w:sz w:val="20"/>
                <w:szCs w:val="20"/>
                <w:highlight w:val="cyan"/>
                <w:lang w:val="en-GB"/>
              </w:rPr>
              <w:t>(to be discussed with IAU)</w:t>
            </w:r>
          </w:p>
          <w:p w:rsidR="0BA606A3" w:rsidP="0BA606A3" w:rsidRDefault="0BA606A3" w14:paraId="0B8A039E" w14:textId="083837BA">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4030B7B" w14:textId="1FDBA3A5">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IAU</w:t>
            </w:r>
          </w:p>
          <w:p w:rsidR="0BA606A3" w:rsidP="0BA606A3" w:rsidRDefault="0BA606A3" w14:paraId="7737EBF5" w14:textId="4797620E">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449E5962" w14:textId="6AB93116">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IAU</w:t>
            </w:r>
          </w:p>
          <w:p w:rsidR="0BA606A3" w:rsidP="0BA606A3" w:rsidRDefault="0BA606A3" w14:paraId="46B2EA3B" w14:textId="7DF77937">
            <w:pPr>
              <w:spacing w:line="259" w:lineRule="auto"/>
              <w:rPr>
                <w:rFonts w:ascii="Open Sans" w:hAnsi="Open Sans" w:eastAsia="Open Sans" w:cs="Open Sans"/>
                <w:color w:val="000000" w:themeColor="text1"/>
                <w:sz w:val="20"/>
                <w:szCs w:val="20"/>
              </w:rPr>
            </w:pPr>
          </w:p>
        </w:tc>
      </w:tr>
      <w:tr w:rsidR="0BA606A3" w:rsidTr="53B5CC57" w14:paraId="5EFAB054" w14:textId="77777777">
        <w:trPr>
          <w:trHeight w:val="1440"/>
        </w:trPr>
        <w:tc>
          <w:tcPr>
            <w:tcW w:w="258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53B5CC57" w:rsidRDefault="0BA606A3" w14:paraId="08F89C61" w14:textId="5A27834D">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Collect and formulate policy recommendations on </w:t>
            </w:r>
            <w:r w:rsidRPr="53B5CC57" w:rsidR="0BA606A3">
              <w:rPr>
                <w:rFonts w:ascii="Open Sans" w:hAnsi="Open Sans" w:eastAsia="Open Sans" w:cs="Open Sans"/>
                <w:b w:val="1"/>
                <w:bCs w:val="1"/>
                <w:color w:val="005496"/>
                <w:sz w:val="20"/>
                <w:szCs w:val="20"/>
                <w:lang w:val="en-GB"/>
              </w:rPr>
              <w:t>digital infrastructure &amp; digital skills</w:t>
            </w:r>
            <w:r w:rsidRPr="53B5CC57" w:rsidR="0BA606A3">
              <w:rPr>
                <w:rFonts w:ascii="Open Sans" w:hAnsi="Open Sans" w:eastAsia="Open Sans" w:cs="Open Sans"/>
                <w:color w:val="005496"/>
                <w:sz w:val="20"/>
                <w:szCs w:val="20"/>
                <w:lang w:val="en-GB"/>
              </w:rPr>
              <w:t xml:space="preserve"> (including bridging the digital divide)</w:t>
            </w:r>
          </w:p>
        </w:tc>
        <w:tc>
          <w:tcPr>
            <w:tcW w:w="203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tbl>
            <w:tblPr>
              <w:tblStyle w:val="Grilledutableau"/>
              <w:tblW w:w="0" w:type="auto"/>
              <w:tblLayout w:type="fixed"/>
              <w:tblLook w:val="04A0" w:firstRow="1" w:lastRow="0" w:firstColumn="1" w:lastColumn="0" w:noHBand="0" w:noVBand="1"/>
            </w:tblPr>
            <w:tblGrid>
              <w:gridCol w:w="1237"/>
              <w:gridCol w:w="682"/>
            </w:tblGrid>
            <w:tr w:rsidR="0BA606A3" w:rsidTr="53B5CC57" w14:paraId="362FC86B" w14:textId="77777777">
              <w:tc>
                <w:tcPr>
                  <w:tcW w:w="1237" w:type="dxa"/>
                  <w:tcBorders>
                    <w:top w:val="nil"/>
                    <w:left w:val="nil"/>
                    <w:bottom w:val="nil"/>
                    <w:right w:val="nil"/>
                  </w:tcBorders>
                  <w:shd w:val="clear" w:color="auto" w:fill="D9D9D9" w:themeFill="background1" w:themeFillShade="D9"/>
                  <w:tcMar/>
                </w:tcPr>
                <w:p w:rsidR="0BA606A3" w:rsidP="0BA606A3" w:rsidRDefault="0BA606A3" w14:paraId="101B7264" w14:textId="0FC260B2">
                  <w:pPr>
                    <w:spacing w:line="259" w:lineRule="auto"/>
                    <w:rPr>
                      <w:rFonts w:ascii="Open Sans" w:hAnsi="Open Sans" w:eastAsia="Open Sans" w:cs="Open Sans"/>
                      <w:sz w:val="20"/>
                      <w:szCs w:val="20"/>
                    </w:rPr>
                  </w:pPr>
                  <w:r w:rsidR="06C8DB51">
                    <w:drawing>
                      <wp:inline wp14:editId="6383A6BF" wp14:anchorId="2D8E5868">
                        <wp:extent cx="723900" cy="723900"/>
                        <wp:effectExtent l="0" t="0" r="0" b="0"/>
                        <wp:docPr id="1815598422" name="Image 1815598422" descr="Icon&#10;&#10;Description automatically generated" title=""/>
                        <wp:cNvGraphicFramePr>
                          <a:graphicFrameLocks noChangeAspect="1"/>
                        </wp:cNvGraphicFramePr>
                        <a:graphic>
                          <a:graphicData uri="http://schemas.openxmlformats.org/drawingml/2006/picture">
                            <pic:pic>
                              <pic:nvPicPr>
                                <pic:cNvPr id="0" name="Image 1815598422"/>
                                <pic:cNvPicPr/>
                              </pic:nvPicPr>
                              <pic:blipFill>
                                <a:blip r:embed="R16c9cd9f3d4a4e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3900" cy="723900"/>
                                </a:xfrm>
                                <a:prstGeom prst="rect">
                                  <a:avLst/>
                                </a:prstGeom>
                              </pic:spPr>
                            </pic:pic>
                          </a:graphicData>
                        </a:graphic>
                      </wp:inline>
                    </w:drawing>
                  </w:r>
                </w:p>
              </w:tc>
              <w:tc>
                <w:tcPr>
                  <w:tcW w:w="682" w:type="dxa"/>
                  <w:tcBorders>
                    <w:top w:val="nil"/>
                    <w:left w:val="nil"/>
                    <w:bottom w:val="nil"/>
                    <w:right w:val="nil"/>
                  </w:tcBorders>
                  <w:shd w:val="clear" w:color="auto" w:fill="D9D9D9" w:themeFill="background1" w:themeFillShade="D9"/>
                  <w:tcMar/>
                </w:tcPr>
                <w:p w:rsidR="0BA606A3" w:rsidP="0BA606A3" w:rsidRDefault="0BA606A3" w14:paraId="6EFF8F37" w14:textId="25761964">
                  <w:pPr>
                    <w:spacing w:line="259" w:lineRule="auto"/>
                    <w:rPr>
                      <w:rFonts w:ascii="Open Sans" w:hAnsi="Open Sans" w:eastAsia="Open Sans" w:cs="Open Sans"/>
                      <w:sz w:val="20"/>
                      <w:szCs w:val="20"/>
                    </w:rPr>
                  </w:pPr>
                </w:p>
                <w:p w:rsidR="0BA606A3" w:rsidP="0BA606A3" w:rsidRDefault="0BA606A3" w14:paraId="2DEC1197" w14:textId="0D90CFA0">
                  <w:pPr>
                    <w:spacing w:line="259" w:lineRule="auto"/>
                    <w:rPr>
                      <w:rFonts w:ascii="Open Sans" w:hAnsi="Open Sans" w:eastAsia="Open Sans" w:cs="Open Sans"/>
                      <w:sz w:val="20"/>
                      <w:szCs w:val="20"/>
                    </w:rPr>
                  </w:pPr>
                  <w:r w:rsidR="06C8DB51">
                    <w:drawing>
                      <wp:inline wp14:editId="135FC026" wp14:anchorId="4C0E09EC">
                        <wp:extent cx="361950" cy="361950"/>
                        <wp:effectExtent l="0" t="0" r="0" b="0"/>
                        <wp:docPr id="1815598423" name="Image 1815598423" title=""/>
                        <wp:cNvGraphicFramePr>
                          <a:graphicFrameLocks noChangeAspect="1"/>
                        </wp:cNvGraphicFramePr>
                        <a:graphic>
                          <a:graphicData uri="http://schemas.openxmlformats.org/drawingml/2006/picture">
                            <pic:pic>
                              <pic:nvPicPr>
                                <pic:cNvPr id="0" name="Image 1815598423"/>
                                <pic:cNvPicPr/>
                              </pic:nvPicPr>
                              <pic:blipFill>
                                <a:blip r:embed="R60d9d15494f648a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4D2E8642" w14:textId="77777777">
              <w:tc>
                <w:tcPr>
                  <w:tcW w:w="1237" w:type="dxa"/>
                  <w:tcBorders>
                    <w:top w:val="nil"/>
                    <w:left w:val="nil"/>
                    <w:bottom w:val="nil"/>
                    <w:right w:val="nil"/>
                  </w:tcBorders>
                  <w:shd w:val="clear" w:color="auto" w:fill="D9D9D9" w:themeFill="background1" w:themeFillShade="D9"/>
                  <w:tcMar/>
                </w:tcPr>
                <w:p w:rsidR="0BA606A3" w:rsidP="0BA606A3" w:rsidRDefault="0BA606A3" w14:paraId="4DE12B9C" w14:textId="62CB1883">
                  <w:pPr>
                    <w:spacing w:line="259" w:lineRule="auto"/>
                    <w:rPr>
                      <w:rFonts w:ascii="Open Sans" w:hAnsi="Open Sans" w:eastAsia="Open Sans" w:cs="Open Sans"/>
                      <w:sz w:val="20"/>
                      <w:szCs w:val="20"/>
                    </w:rPr>
                  </w:pPr>
                  <w:r w:rsidR="06C8DB51">
                    <w:drawing>
                      <wp:inline wp14:editId="4C9D7A6B" wp14:anchorId="77C2A5F6">
                        <wp:extent cx="685800" cy="685800"/>
                        <wp:effectExtent l="0" t="0" r="0" b="0"/>
                        <wp:docPr id="1815598424" name="Image 1815598424" descr="Icon&#10;&#10;Description automatically generated" title=""/>
                        <wp:cNvGraphicFramePr>
                          <a:graphicFrameLocks noChangeAspect="1"/>
                        </wp:cNvGraphicFramePr>
                        <a:graphic>
                          <a:graphicData uri="http://schemas.openxmlformats.org/drawingml/2006/picture">
                            <pic:pic>
                              <pic:nvPicPr>
                                <pic:cNvPr id="0" name="Image 1815598424"/>
                                <pic:cNvPicPr/>
                              </pic:nvPicPr>
                              <pic:blipFill>
                                <a:blip r:embed="R33b0dba1e8e042b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5800" cy="685800"/>
                                </a:xfrm>
                                <a:prstGeom prst="rect">
                                  <a:avLst/>
                                </a:prstGeom>
                              </pic:spPr>
                            </pic:pic>
                          </a:graphicData>
                        </a:graphic>
                      </wp:inline>
                    </w:drawing>
                  </w:r>
                </w:p>
              </w:tc>
              <w:tc>
                <w:tcPr>
                  <w:tcW w:w="682" w:type="dxa"/>
                  <w:tcBorders>
                    <w:top w:val="nil"/>
                    <w:left w:val="nil"/>
                    <w:bottom w:val="nil"/>
                    <w:right w:val="nil"/>
                  </w:tcBorders>
                  <w:shd w:val="clear" w:color="auto" w:fill="D9D9D9" w:themeFill="background1" w:themeFillShade="D9"/>
                  <w:tcMar/>
                </w:tcPr>
                <w:p w:rsidR="0BA606A3" w:rsidP="0BA606A3" w:rsidRDefault="0BA606A3" w14:paraId="7B115E9A" w14:textId="0C752020">
                  <w:pPr>
                    <w:spacing w:line="259" w:lineRule="auto"/>
                    <w:jc w:val="both"/>
                    <w:rPr>
                      <w:rFonts w:ascii="Open Sans" w:hAnsi="Open Sans" w:eastAsia="Open Sans" w:cs="Open Sans"/>
                      <w:sz w:val="20"/>
                      <w:szCs w:val="20"/>
                    </w:rPr>
                  </w:pPr>
                </w:p>
                <w:p w:rsidR="0BA606A3" w:rsidP="0BA606A3" w:rsidRDefault="0BA606A3" w14:paraId="1517484C" w14:textId="5440FC31">
                  <w:pPr>
                    <w:spacing w:line="259" w:lineRule="auto"/>
                    <w:jc w:val="both"/>
                    <w:rPr>
                      <w:rFonts w:ascii="Open Sans" w:hAnsi="Open Sans" w:eastAsia="Open Sans" w:cs="Open Sans"/>
                      <w:sz w:val="20"/>
                      <w:szCs w:val="20"/>
                    </w:rPr>
                  </w:pPr>
                  <w:r w:rsidR="06C8DB51">
                    <w:drawing>
                      <wp:inline wp14:editId="5C526C84" wp14:anchorId="5398D6FE">
                        <wp:extent cx="361950" cy="361950"/>
                        <wp:effectExtent l="0" t="0" r="0" b="0"/>
                        <wp:docPr id="1815598425" name="Image 1815598425" title=""/>
                        <wp:cNvGraphicFramePr>
                          <a:graphicFrameLocks noChangeAspect="1"/>
                        </wp:cNvGraphicFramePr>
                        <a:graphic>
                          <a:graphicData uri="http://schemas.openxmlformats.org/drawingml/2006/picture">
                            <pic:pic>
                              <pic:nvPicPr>
                                <pic:cNvPr id="0" name="Image 1815598425"/>
                                <pic:cNvPicPr/>
                              </pic:nvPicPr>
                              <pic:blipFill>
                                <a:blip r:embed="R05f88aac7a99449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58B02347" w14:textId="77777777">
              <w:tc>
                <w:tcPr>
                  <w:tcW w:w="1237" w:type="dxa"/>
                  <w:tcBorders>
                    <w:top w:val="nil"/>
                    <w:left w:val="nil"/>
                    <w:bottom w:val="nil"/>
                    <w:right w:val="nil"/>
                  </w:tcBorders>
                  <w:shd w:val="clear" w:color="auto" w:fill="D9D9D9" w:themeFill="background1" w:themeFillShade="D9"/>
                  <w:tcMar/>
                </w:tcPr>
                <w:p w:rsidR="0BA606A3" w:rsidP="0BA606A3" w:rsidRDefault="0BA606A3" w14:paraId="104E62B7" w14:textId="3B52A6FD">
                  <w:pPr>
                    <w:spacing w:line="259" w:lineRule="auto"/>
                    <w:rPr>
                      <w:rFonts w:ascii="Open Sans" w:hAnsi="Open Sans" w:eastAsia="Open Sans" w:cs="Open Sans"/>
                      <w:sz w:val="20"/>
                      <w:szCs w:val="20"/>
                    </w:rPr>
                  </w:pPr>
                  <w:r w:rsidR="06C8DB51">
                    <w:drawing>
                      <wp:inline wp14:editId="5204029B" wp14:anchorId="4148CB74">
                        <wp:extent cx="666750" cy="666750"/>
                        <wp:effectExtent l="0" t="0" r="0" b="0"/>
                        <wp:docPr id="1815598426" name="Image 1815598426" title=""/>
                        <wp:cNvGraphicFramePr>
                          <a:graphicFrameLocks noChangeAspect="1"/>
                        </wp:cNvGraphicFramePr>
                        <a:graphic>
                          <a:graphicData uri="http://schemas.openxmlformats.org/drawingml/2006/picture">
                            <pic:pic>
                              <pic:nvPicPr>
                                <pic:cNvPr id="0" name="Image 1815598426"/>
                                <pic:cNvPicPr/>
                              </pic:nvPicPr>
                              <pic:blipFill>
                                <a:blip r:embed="Rea34ee0ac24d461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6750" cy="666750"/>
                                </a:xfrm>
                                <a:prstGeom prst="rect">
                                  <a:avLst/>
                                </a:prstGeom>
                              </pic:spPr>
                            </pic:pic>
                          </a:graphicData>
                        </a:graphic>
                      </wp:inline>
                    </w:drawing>
                  </w:r>
                </w:p>
              </w:tc>
              <w:tc>
                <w:tcPr>
                  <w:tcW w:w="682" w:type="dxa"/>
                  <w:tcBorders>
                    <w:top w:val="nil"/>
                    <w:left w:val="nil"/>
                    <w:bottom w:val="nil"/>
                    <w:right w:val="nil"/>
                  </w:tcBorders>
                  <w:shd w:val="clear" w:color="auto" w:fill="D9D9D9" w:themeFill="background1" w:themeFillShade="D9"/>
                  <w:tcMar/>
                </w:tcPr>
                <w:p w:rsidR="0BA606A3" w:rsidP="0BA606A3" w:rsidRDefault="0BA606A3" w14:paraId="73F98BE0" w14:textId="57D51F21">
                  <w:pPr>
                    <w:spacing w:line="259" w:lineRule="auto"/>
                    <w:rPr>
                      <w:rFonts w:ascii="Open Sans" w:hAnsi="Open Sans" w:eastAsia="Open Sans" w:cs="Open Sans"/>
                    </w:rPr>
                  </w:pPr>
                </w:p>
                <w:p w:rsidR="0BA606A3" w:rsidP="0BA606A3" w:rsidRDefault="0BA606A3" w14:paraId="7C822670" w14:textId="64DDAB7A">
                  <w:pPr>
                    <w:spacing w:line="259" w:lineRule="auto"/>
                    <w:rPr>
                      <w:rFonts w:ascii="Open Sans" w:hAnsi="Open Sans" w:eastAsia="Open Sans" w:cs="Open Sans"/>
                    </w:rPr>
                  </w:pPr>
                  <w:r w:rsidR="06C8DB51">
                    <w:drawing>
                      <wp:inline wp14:editId="63F6F821" wp14:anchorId="14B90C31">
                        <wp:extent cx="361950" cy="361950"/>
                        <wp:effectExtent l="0" t="0" r="0" b="0"/>
                        <wp:docPr id="1815598427" name="Image 1815598427" title=""/>
                        <wp:cNvGraphicFramePr>
                          <a:graphicFrameLocks noChangeAspect="1"/>
                        </wp:cNvGraphicFramePr>
                        <a:graphic>
                          <a:graphicData uri="http://schemas.openxmlformats.org/drawingml/2006/picture">
                            <pic:pic>
                              <pic:nvPicPr>
                                <pic:cNvPr id="0" name="Image 1815598427"/>
                                <pic:cNvPicPr/>
                              </pic:nvPicPr>
                              <pic:blipFill>
                                <a:blip r:embed="R858d9edf5a0c431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bl>
          <w:p w:rsidR="0BA606A3" w:rsidP="0BA606A3" w:rsidRDefault="0BA606A3" w14:paraId="74EAFEBA" w14:textId="5FF8C293">
            <w:pPr>
              <w:spacing w:line="259" w:lineRule="auto"/>
              <w:rPr>
                <w:rFonts w:ascii="Open Sans" w:hAnsi="Open Sans" w:eastAsia="Open Sans" w:cs="Open Sans"/>
                <w:color w:val="000000" w:themeColor="text1"/>
                <w:sz w:val="20"/>
                <w:szCs w:val="20"/>
              </w:rPr>
            </w:pPr>
          </w:p>
          <w:p w:rsidR="0BA606A3" w:rsidP="0BA606A3" w:rsidRDefault="0BA606A3" w14:paraId="7094B47C" w14:textId="2386D605">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55C60D49" w14:textId="2D6B9EA5">
            <w:pPr>
              <w:spacing w:line="259" w:lineRule="auto"/>
              <w:ind w:left="720"/>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Expert Group on Digitalisation (Position Paper)</w:t>
            </w:r>
          </w:p>
          <w:p w:rsidR="0BA606A3" w:rsidP="0BA606A3" w:rsidRDefault="0BA606A3" w14:paraId="7AD78395" w14:textId="53D81FFE">
            <w:pPr>
              <w:spacing w:line="259" w:lineRule="auto"/>
              <w:ind w:left="720"/>
              <w:rPr>
                <w:rFonts w:ascii="Open Sans" w:hAnsi="Open Sans" w:eastAsia="Open Sans" w:cs="Open Sans"/>
                <w:color w:val="000000" w:themeColor="text1"/>
                <w:sz w:val="20"/>
                <w:szCs w:val="20"/>
              </w:rPr>
            </w:pPr>
          </w:p>
          <w:p w:rsidR="0BA606A3" w:rsidP="0BA606A3" w:rsidRDefault="0BA606A3" w14:paraId="706E0380" w14:textId="32285949">
            <w:pPr>
              <w:spacing w:line="259" w:lineRule="auto"/>
              <w:ind w:left="720"/>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3CECDC1F" w14:textId="6FDB471B">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discussed with the Expert Group Digitalisation</w:t>
            </w:r>
          </w:p>
          <w:p w:rsidR="0BA606A3" w:rsidP="0BA606A3" w:rsidRDefault="0BA606A3" w14:paraId="2D441403" w14:textId="4CF1CF67">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17BE2844" w14:textId="3AFCC66D">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discussed with the Expert Group Digitalisation</w:t>
            </w:r>
          </w:p>
          <w:p w:rsidR="0BA606A3" w:rsidP="0BA606A3" w:rsidRDefault="0BA606A3" w14:paraId="1D6A775D" w14:textId="4C99ACD7">
            <w:pPr>
              <w:spacing w:line="259" w:lineRule="auto"/>
              <w:rPr>
                <w:rFonts w:ascii="Open Sans" w:hAnsi="Open Sans" w:eastAsia="Open Sans" w:cs="Open Sans"/>
                <w:color w:val="000000" w:themeColor="text1"/>
                <w:sz w:val="20"/>
                <w:szCs w:val="20"/>
              </w:rPr>
            </w:pPr>
          </w:p>
        </w:tc>
      </w:tr>
      <w:tr w:rsidR="0BA606A3" w:rsidTr="53B5CC57" w14:paraId="62092410" w14:textId="77777777">
        <w:trPr>
          <w:trHeight w:val="1110"/>
        </w:trPr>
        <w:tc>
          <w:tcPr>
            <w:tcW w:w="2589" w:type="dxa"/>
            <w:vMerge/>
            <w:tcBorders/>
            <w:tcMar/>
            <w:vAlign w:val="center"/>
          </w:tcPr>
          <w:p w:rsidR="009F2C37" w:rsidRDefault="009F2C37" w14:paraId="7448FF1B" w14:textId="77777777"/>
        </w:tc>
        <w:tc>
          <w:tcPr>
            <w:tcW w:w="2039" w:type="dxa"/>
            <w:vMerge/>
            <w:tcBorders/>
            <w:tcMar/>
            <w:vAlign w:val="center"/>
          </w:tcPr>
          <w:p w:rsidR="009F2C37" w:rsidRDefault="009F2C37" w14:paraId="3EE00A2D"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1AE30ECD" w14:textId="67FB4A3E">
            <w:pPr>
              <w:spacing w:line="259" w:lineRule="auto"/>
              <w:ind w:left="720"/>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ASEM LLL Hub Research Network 1 on “eASEM”</w:t>
            </w:r>
          </w:p>
          <w:p w:rsidR="0BA606A3" w:rsidP="0BA606A3" w:rsidRDefault="0BA606A3" w14:paraId="05600A98" w14:textId="29BB78C2">
            <w:pPr>
              <w:spacing w:line="259" w:lineRule="auto"/>
              <w:ind w:left="720"/>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0B8BD2D7" w14:textId="3FDDA137">
            <w:pPr>
              <w:spacing w:line="259" w:lineRule="auto"/>
              <w:ind w:left="720"/>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the Research Network 1 on “eASEM”</w:t>
            </w:r>
          </w:p>
          <w:p w:rsidR="0BA606A3" w:rsidP="0BA606A3" w:rsidRDefault="0BA606A3" w14:paraId="5D0CF038" w14:textId="5F2E882C">
            <w:pPr>
              <w:spacing w:line="259" w:lineRule="auto"/>
              <w:rPr>
                <w:rFonts w:ascii="Open Sans" w:hAnsi="Open Sans" w:eastAsia="Open Sans" w:cs="Open Sans"/>
                <w:color w:val="C00000"/>
                <w:sz w:val="20"/>
                <w:szCs w:val="20"/>
              </w:rPr>
            </w:pPr>
          </w:p>
          <w:p w:rsidR="0BA606A3" w:rsidP="0BA606A3" w:rsidRDefault="0BA606A3" w14:paraId="7D2B9B0B" w14:textId="5EE8F4AA">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1FDB11F7" w14:textId="02BCD13A">
            <w:pPr>
              <w:spacing w:line="259" w:lineRule="auto"/>
              <w:ind w:left="720"/>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the Research Network 1 on “eASEM”</w:t>
            </w:r>
          </w:p>
          <w:p w:rsidR="0BA606A3" w:rsidP="0BA606A3" w:rsidRDefault="0BA606A3" w14:paraId="5BF2D33E" w14:textId="17336345">
            <w:pPr>
              <w:spacing w:line="259" w:lineRule="auto"/>
              <w:rPr>
                <w:rFonts w:ascii="Open Sans" w:hAnsi="Open Sans" w:eastAsia="Open Sans" w:cs="Open Sans"/>
                <w:color w:val="000000" w:themeColor="text1"/>
                <w:sz w:val="20"/>
                <w:szCs w:val="20"/>
              </w:rPr>
            </w:pPr>
          </w:p>
        </w:tc>
      </w:tr>
      <w:tr w:rsidR="0BA606A3" w:rsidTr="53B5CC57" w14:paraId="518206DB" w14:textId="77777777">
        <w:trPr>
          <w:trHeight w:val="795"/>
        </w:trPr>
        <w:tc>
          <w:tcPr>
            <w:tcW w:w="258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53B5CC57" w:rsidRDefault="0BA606A3" w14:paraId="2331EAA3" w14:textId="4D9E5BE7">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Facilitate the comparison of ASEM countries’ higher education systems and create more </w:t>
            </w:r>
            <w:r w:rsidRPr="53B5CC57" w:rsidR="0BA606A3">
              <w:rPr>
                <w:rFonts w:ascii="Open Sans" w:hAnsi="Open Sans" w:eastAsia="Open Sans" w:cs="Open Sans"/>
                <w:b w:val="1"/>
                <w:bCs w:val="1"/>
                <w:color w:val="005496"/>
                <w:sz w:val="20"/>
                <w:szCs w:val="20"/>
                <w:lang w:val="en-GB"/>
              </w:rPr>
              <w:t>transparency and understanding</w:t>
            </w:r>
            <w:r w:rsidRPr="53B5CC57" w:rsidR="0BA606A3">
              <w:rPr>
                <w:rFonts w:ascii="Open Sans" w:hAnsi="Open Sans" w:eastAsia="Open Sans" w:cs="Open Sans"/>
                <w:color w:val="005496"/>
                <w:sz w:val="20"/>
                <w:szCs w:val="20"/>
                <w:lang w:val="en-GB"/>
              </w:rPr>
              <w:t xml:space="preserve"> on different aspects of </w:t>
            </w:r>
            <w:r w:rsidRPr="53B5CC57" w:rsidR="0BA606A3">
              <w:rPr>
                <w:rFonts w:ascii="Open Sans" w:hAnsi="Open Sans" w:eastAsia="Open Sans" w:cs="Open Sans"/>
                <w:color w:val="005496"/>
                <w:sz w:val="20"/>
                <w:szCs w:val="20"/>
                <w:lang w:val="en-GB"/>
              </w:rPr>
              <w:t>education systems in Asia and Europe such as: credit transfer systems, learning outcomes mechanisms, quality assurance systems, recognition and validation mechanisms, frameworks, micro-credential</w:t>
            </w:r>
          </w:p>
          <w:p w:rsidR="0BA606A3" w:rsidP="0BA606A3" w:rsidRDefault="0BA606A3" w14:paraId="50F30AE1" w14:textId="16EE8197">
            <w:pPr>
              <w:spacing w:after="160" w:line="259" w:lineRule="auto"/>
              <w:rPr>
                <w:rFonts w:ascii="Open Sans" w:hAnsi="Open Sans" w:eastAsia="Open Sans" w:cs="Open Sans"/>
                <w:color w:val="005496"/>
                <w:sz w:val="20"/>
                <w:szCs w:val="20"/>
              </w:rPr>
            </w:pPr>
          </w:p>
        </w:tc>
        <w:tc>
          <w:tcPr>
            <w:tcW w:w="203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C7BB568" w14:textId="550AD7E8">
            <w:pPr>
              <w:spacing w:line="259" w:lineRule="auto"/>
              <w:rPr>
                <w:rFonts w:ascii="Open Sans" w:hAnsi="Open Sans" w:eastAsia="Open Sans" w:cs="Open Sans"/>
                <w:color w:val="000000" w:themeColor="text1"/>
                <w:sz w:val="20"/>
                <w:szCs w:val="20"/>
              </w:rPr>
            </w:pPr>
          </w:p>
          <w:tbl>
            <w:tblPr>
              <w:tblStyle w:val="Grilledutableau"/>
              <w:tblW w:w="0" w:type="auto"/>
              <w:tblLayout w:type="fixed"/>
              <w:tblLook w:val="04A0" w:firstRow="1" w:lastRow="0" w:firstColumn="1" w:lastColumn="0" w:noHBand="0" w:noVBand="1"/>
            </w:tblPr>
            <w:tblGrid>
              <w:gridCol w:w="1237"/>
              <w:gridCol w:w="682"/>
            </w:tblGrid>
            <w:tr w:rsidR="0BA606A3" w:rsidTr="53B5CC57" w14:paraId="08F98745" w14:textId="77777777">
              <w:tc>
                <w:tcPr>
                  <w:tcW w:w="1237" w:type="dxa"/>
                  <w:vMerge w:val="restart"/>
                  <w:tcBorders>
                    <w:top w:val="nil"/>
                    <w:left w:val="nil"/>
                    <w:bottom w:val="nil"/>
                    <w:right w:val="nil"/>
                  </w:tcBorders>
                  <w:tcMar/>
                </w:tcPr>
                <w:p w:rsidR="0BA606A3" w:rsidP="0BA606A3" w:rsidRDefault="0BA606A3" w14:paraId="03EBD786" w14:textId="57FFFC52">
                  <w:pPr>
                    <w:spacing w:line="259" w:lineRule="auto"/>
                    <w:rPr>
                      <w:rFonts w:ascii="Open Sans" w:hAnsi="Open Sans" w:eastAsia="Open Sans" w:cs="Open Sans"/>
                      <w:sz w:val="20"/>
                      <w:szCs w:val="20"/>
                    </w:rPr>
                  </w:pPr>
                  <w:r w:rsidR="06C8DB51">
                    <w:drawing>
                      <wp:inline wp14:editId="4EF88687" wp14:anchorId="20A8D2CC">
                        <wp:extent cx="723900" cy="723900"/>
                        <wp:effectExtent l="0" t="0" r="0" b="0"/>
                        <wp:docPr id="1815598429" name="Image 1815598429" descr="Icon&#10;&#10;Description automatically generated" title=""/>
                        <wp:cNvGraphicFramePr>
                          <a:graphicFrameLocks noChangeAspect="1"/>
                        </wp:cNvGraphicFramePr>
                        <a:graphic>
                          <a:graphicData uri="http://schemas.openxmlformats.org/drawingml/2006/picture">
                            <pic:pic>
                              <pic:nvPicPr>
                                <pic:cNvPr id="0" name="Image 1815598429"/>
                                <pic:cNvPicPr/>
                              </pic:nvPicPr>
                              <pic:blipFill>
                                <a:blip r:embed="Rb594e60ebdca4af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3900" cy="723900"/>
                                </a:xfrm>
                                <a:prstGeom prst="rect">
                                  <a:avLst/>
                                </a:prstGeom>
                              </pic:spPr>
                            </pic:pic>
                          </a:graphicData>
                        </a:graphic>
                      </wp:inline>
                    </w:drawing>
                  </w:r>
                </w:p>
              </w:tc>
              <w:tc>
                <w:tcPr>
                  <w:tcW w:w="682" w:type="dxa"/>
                  <w:tcBorders>
                    <w:top w:val="nil"/>
                    <w:left w:val="nil"/>
                    <w:bottom w:val="nil"/>
                    <w:right w:val="nil"/>
                  </w:tcBorders>
                  <w:tcMar/>
                </w:tcPr>
                <w:p w:rsidR="0BA606A3" w:rsidP="0BA606A3" w:rsidRDefault="0BA606A3" w14:paraId="4638199D" w14:textId="21023951">
                  <w:pPr>
                    <w:spacing w:line="259" w:lineRule="auto"/>
                    <w:rPr>
                      <w:rFonts w:ascii="Open Sans" w:hAnsi="Open Sans" w:eastAsia="Open Sans" w:cs="Open Sans"/>
                      <w:sz w:val="20"/>
                      <w:szCs w:val="20"/>
                    </w:rPr>
                  </w:pPr>
                  <w:r w:rsidR="06C8DB51">
                    <w:drawing>
                      <wp:inline wp14:editId="5E17AD7D" wp14:anchorId="3689C3F7">
                        <wp:extent cx="390525" cy="390525"/>
                        <wp:effectExtent l="0" t="0" r="0" b="0"/>
                        <wp:docPr id="1815598430" name="Image 1815598430" title=""/>
                        <wp:cNvGraphicFramePr>
                          <a:graphicFrameLocks noChangeAspect="1"/>
                        </wp:cNvGraphicFramePr>
                        <a:graphic>
                          <a:graphicData uri="http://schemas.openxmlformats.org/drawingml/2006/picture">
                            <pic:pic>
                              <pic:nvPicPr>
                                <pic:cNvPr id="0" name="Image 1815598430"/>
                                <pic:cNvPicPr/>
                              </pic:nvPicPr>
                              <pic:blipFill>
                                <a:blip r:embed="Rc45b5313eb9649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0525" cy="390525"/>
                                </a:xfrm>
                                <a:prstGeom prst="rect">
                                  <a:avLst/>
                                </a:prstGeom>
                              </pic:spPr>
                            </pic:pic>
                          </a:graphicData>
                        </a:graphic>
                      </wp:inline>
                    </w:drawing>
                  </w:r>
                </w:p>
              </w:tc>
            </w:tr>
            <w:tr w:rsidR="0BA606A3" w:rsidTr="53B5CC57" w14:paraId="4DB09120" w14:textId="77777777">
              <w:tc>
                <w:tcPr>
                  <w:tcW w:w="1237" w:type="dxa"/>
                  <w:vMerge/>
                  <w:tcBorders/>
                  <w:tcMar/>
                  <w:vAlign w:val="center"/>
                </w:tcPr>
                <w:p w:rsidR="009F2C37" w:rsidRDefault="009F2C37" w14:paraId="04DBE0A1" w14:textId="77777777"/>
              </w:tc>
              <w:tc>
                <w:tcPr>
                  <w:tcW w:w="682" w:type="dxa"/>
                  <w:tcBorders>
                    <w:top w:val="nil"/>
                    <w:left w:val="nil"/>
                    <w:bottom w:val="nil"/>
                    <w:right w:val="nil"/>
                  </w:tcBorders>
                  <w:tcMar/>
                </w:tcPr>
                <w:p w:rsidR="0BA606A3" w:rsidP="0BA606A3" w:rsidRDefault="0BA606A3" w14:paraId="6B1E6DEC" w14:textId="67BD5279">
                  <w:pPr>
                    <w:spacing w:line="259" w:lineRule="auto"/>
                    <w:rPr>
                      <w:rFonts w:ascii="Open Sans" w:hAnsi="Open Sans" w:eastAsia="Open Sans" w:cs="Open Sans"/>
                      <w:sz w:val="20"/>
                      <w:szCs w:val="20"/>
                    </w:rPr>
                  </w:pPr>
                  <w:r w:rsidR="06C8DB51">
                    <w:drawing>
                      <wp:inline wp14:editId="5B2A2F23" wp14:anchorId="6FB731D9">
                        <wp:extent cx="390525" cy="390525"/>
                        <wp:effectExtent l="0" t="0" r="0" b="0"/>
                        <wp:docPr id="1815598431" name="Image 1815598431" title=""/>
                        <wp:cNvGraphicFramePr>
                          <a:graphicFrameLocks noChangeAspect="1"/>
                        </wp:cNvGraphicFramePr>
                        <a:graphic>
                          <a:graphicData uri="http://schemas.openxmlformats.org/drawingml/2006/picture">
                            <pic:pic>
                              <pic:nvPicPr>
                                <pic:cNvPr id="0" name="Image 1815598431"/>
                                <pic:cNvPicPr/>
                              </pic:nvPicPr>
                              <pic:blipFill>
                                <a:blip r:embed="Rd702e99f9a054b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0525" cy="390525"/>
                                </a:xfrm>
                                <a:prstGeom prst="rect">
                                  <a:avLst/>
                                </a:prstGeom>
                              </pic:spPr>
                            </pic:pic>
                          </a:graphicData>
                        </a:graphic>
                      </wp:inline>
                    </w:drawing>
                  </w:r>
                </w:p>
              </w:tc>
            </w:tr>
            <w:tr w:rsidR="0BA606A3" w:rsidTr="53B5CC57" w14:paraId="04C74B84" w14:textId="77777777">
              <w:tc>
                <w:tcPr>
                  <w:tcW w:w="1237" w:type="dxa"/>
                  <w:vMerge w:val="restart"/>
                  <w:tcBorders>
                    <w:top w:val="nil"/>
                    <w:left w:val="nil"/>
                    <w:bottom w:val="nil"/>
                    <w:right w:val="nil"/>
                  </w:tcBorders>
                  <w:tcMar/>
                </w:tcPr>
                <w:p w:rsidR="0BA606A3" w:rsidP="0BA606A3" w:rsidRDefault="0BA606A3" w14:paraId="57A94909" w14:textId="7836B54C">
                  <w:pPr>
                    <w:spacing w:line="259" w:lineRule="auto"/>
                    <w:rPr>
                      <w:rFonts w:ascii="Open Sans" w:hAnsi="Open Sans" w:eastAsia="Open Sans" w:cs="Open Sans"/>
                      <w:sz w:val="20"/>
                      <w:szCs w:val="20"/>
                    </w:rPr>
                  </w:pPr>
                  <w:r w:rsidR="06C8DB51">
                    <w:drawing>
                      <wp:inline wp14:editId="171845D4" wp14:anchorId="0A7FA993">
                        <wp:extent cx="666750" cy="666750"/>
                        <wp:effectExtent l="0" t="0" r="0" b="0"/>
                        <wp:docPr id="1815598432" name="Image 1815598432" title=""/>
                        <wp:cNvGraphicFramePr>
                          <a:graphicFrameLocks noChangeAspect="1"/>
                        </wp:cNvGraphicFramePr>
                        <a:graphic>
                          <a:graphicData uri="http://schemas.openxmlformats.org/drawingml/2006/picture">
                            <pic:pic>
                              <pic:nvPicPr>
                                <pic:cNvPr id="0" name="Image 1815598432"/>
                                <pic:cNvPicPr/>
                              </pic:nvPicPr>
                              <pic:blipFill>
                                <a:blip r:embed="R356d9840139744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6750" cy="666750"/>
                                </a:xfrm>
                                <a:prstGeom prst="rect">
                                  <a:avLst/>
                                </a:prstGeom>
                              </pic:spPr>
                            </pic:pic>
                          </a:graphicData>
                        </a:graphic>
                      </wp:inline>
                    </w:drawing>
                  </w:r>
                </w:p>
              </w:tc>
              <w:tc>
                <w:tcPr>
                  <w:tcW w:w="682" w:type="dxa"/>
                  <w:tcBorders>
                    <w:top w:val="nil"/>
                    <w:left w:val="nil"/>
                    <w:bottom w:val="nil"/>
                    <w:right w:val="nil"/>
                  </w:tcBorders>
                  <w:tcMar/>
                </w:tcPr>
                <w:p w:rsidR="0BA606A3" w:rsidP="0BA606A3" w:rsidRDefault="0BA606A3" w14:paraId="0BFF6350" w14:textId="0F887949">
                  <w:pPr>
                    <w:spacing w:line="259" w:lineRule="auto"/>
                    <w:rPr>
                      <w:rFonts w:ascii="Open Sans" w:hAnsi="Open Sans" w:eastAsia="Open Sans" w:cs="Open Sans"/>
                      <w:sz w:val="20"/>
                      <w:szCs w:val="20"/>
                    </w:rPr>
                  </w:pPr>
                  <w:r w:rsidR="06C8DB51">
                    <w:drawing>
                      <wp:inline wp14:editId="6BE5848F" wp14:anchorId="4F432BDA">
                        <wp:extent cx="361950" cy="361950"/>
                        <wp:effectExtent l="0" t="0" r="0" b="0"/>
                        <wp:docPr id="1815598433" name="Image 1815598433" title=""/>
                        <wp:cNvGraphicFramePr>
                          <a:graphicFrameLocks noChangeAspect="1"/>
                        </wp:cNvGraphicFramePr>
                        <a:graphic>
                          <a:graphicData uri="http://schemas.openxmlformats.org/drawingml/2006/picture">
                            <pic:pic>
                              <pic:nvPicPr>
                                <pic:cNvPr id="0" name="Image 1815598433"/>
                                <pic:cNvPicPr/>
                              </pic:nvPicPr>
                              <pic:blipFill>
                                <a:blip r:embed="R6c40c7463d4242b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44D5611B" w14:textId="77777777">
              <w:tc>
                <w:tcPr>
                  <w:tcW w:w="1237" w:type="dxa"/>
                  <w:vMerge/>
                  <w:tcBorders/>
                  <w:tcMar/>
                  <w:vAlign w:val="center"/>
                </w:tcPr>
                <w:p w:rsidR="009F2C37" w:rsidRDefault="009F2C37" w14:paraId="0EA840DE" w14:textId="77777777"/>
              </w:tc>
              <w:tc>
                <w:tcPr>
                  <w:tcW w:w="682" w:type="dxa"/>
                  <w:tcBorders>
                    <w:top w:val="nil"/>
                    <w:left w:val="nil"/>
                    <w:bottom w:val="nil"/>
                    <w:right w:val="nil"/>
                  </w:tcBorders>
                  <w:tcMar/>
                </w:tcPr>
                <w:p w:rsidR="0BA606A3" w:rsidP="0BA606A3" w:rsidRDefault="0BA606A3" w14:paraId="6E5AE70B" w14:textId="145FA8D2">
                  <w:pPr>
                    <w:spacing w:line="259" w:lineRule="auto"/>
                    <w:rPr>
                      <w:rFonts w:ascii="Open Sans" w:hAnsi="Open Sans" w:eastAsia="Open Sans" w:cs="Open Sans"/>
                      <w:sz w:val="20"/>
                      <w:szCs w:val="20"/>
                    </w:rPr>
                  </w:pPr>
                  <w:r w:rsidR="06C8DB51">
                    <w:drawing>
                      <wp:inline wp14:editId="4F9BE394" wp14:anchorId="4AED4F97">
                        <wp:extent cx="361950" cy="361950"/>
                        <wp:effectExtent l="0" t="0" r="0" b="0"/>
                        <wp:docPr id="1815598434" name="Image 1815598434" title=""/>
                        <wp:cNvGraphicFramePr>
                          <a:graphicFrameLocks noChangeAspect="1"/>
                        </wp:cNvGraphicFramePr>
                        <a:graphic>
                          <a:graphicData uri="http://schemas.openxmlformats.org/drawingml/2006/picture">
                            <pic:pic>
                              <pic:nvPicPr>
                                <pic:cNvPr id="0" name="Image 1815598434"/>
                                <pic:cNvPicPr/>
                              </pic:nvPicPr>
                              <pic:blipFill>
                                <a:blip r:embed="R6899d0d064c24d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bl>
          <w:p w:rsidR="0BA606A3" w:rsidP="0BA606A3" w:rsidRDefault="0BA606A3" w14:paraId="1CA14F7E" w14:textId="37CF622D">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0ED02291" w14:textId="4A3533E2">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Expert group on Credit Transfer Mechanisms and Learning Outcome systems</w:t>
            </w:r>
          </w:p>
          <w:p w:rsidR="0BA606A3" w:rsidP="0BA606A3" w:rsidRDefault="0BA606A3" w14:paraId="10491F47" w14:textId="74D9EDC3">
            <w:pPr>
              <w:spacing w:line="259" w:lineRule="auto"/>
              <w:rPr>
                <w:rFonts w:ascii="Open Sans" w:hAnsi="Open Sans" w:eastAsia="Open Sans" w:cs="Open Sans"/>
                <w:color w:val="000000" w:themeColor="text1"/>
                <w:sz w:val="20"/>
                <w:szCs w:val="20"/>
              </w:rPr>
            </w:pPr>
          </w:p>
          <w:p w:rsidR="0BA606A3" w:rsidP="0BA606A3" w:rsidRDefault="0BA606A3" w14:paraId="7E2E761F" w14:textId="590A51C1">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1C5DF65D" w14:textId="6FBE7908">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the Expert group</w:t>
            </w:r>
          </w:p>
          <w:p w:rsidR="0BA606A3" w:rsidP="0BA606A3" w:rsidRDefault="0BA606A3" w14:paraId="29323A7C" w14:textId="69DDAA3E">
            <w:pPr>
              <w:spacing w:line="259" w:lineRule="auto"/>
              <w:rPr>
                <w:rFonts w:ascii="Open Sans" w:hAnsi="Open Sans" w:eastAsia="Open Sans" w:cs="Open Sans"/>
                <w:color w:val="C00000"/>
                <w:sz w:val="20"/>
                <w:szCs w:val="20"/>
              </w:rPr>
            </w:pPr>
          </w:p>
          <w:p w:rsidR="0BA606A3" w:rsidP="0BA606A3" w:rsidRDefault="0BA606A3" w14:paraId="2DBADD48" w14:textId="453FBC33">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 (to include a focus on Microcredentials, digital credentialing?)</w:t>
            </w:r>
          </w:p>
          <w:p w:rsidR="0BA606A3" w:rsidP="0BA606A3" w:rsidRDefault="0BA606A3" w14:paraId="404D7159" w14:textId="63C3ADF0">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4631E150" w14:textId="55A8031F">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the expert group</w:t>
            </w:r>
          </w:p>
          <w:p w:rsidR="0BA606A3" w:rsidP="0BA606A3" w:rsidRDefault="0BA606A3" w14:paraId="48260E7C" w14:textId="7DFF72A1">
            <w:pPr>
              <w:spacing w:line="259" w:lineRule="auto"/>
              <w:ind w:left="720"/>
              <w:rPr>
                <w:rFonts w:ascii="Open Sans" w:hAnsi="Open Sans" w:eastAsia="Open Sans" w:cs="Open Sans"/>
                <w:color w:val="000000" w:themeColor="text1"/>
                <w:sz w:val="20"/>
                <w:szCs w:val="20"/>
              </w:rPr>
            </w:pPr>
          </w:p>
        </w:tc>
      </w:tr>
      <w:tr w:rsidR="0BA606A3" w:rsidTr="53B5CC57" w14:paraId="18BD8557" w14:textId="77777777">
        <w:trPr>
          <w:trHeight w:val="975"/>
        </w:trPr>
        <w:tc>
          <w:tcPr>
            <w:tcW w:w="2589" w:type="dxa"/>
            <w:vMerge/>
            <w:tcBorders/>
            <w:tcMar/>
            <w:vAlign w:val="center"/>
          </w:tcPr>
          <w:p w:rsidR="009F2C37" w:rsidRDefault="009F2C37" w14:paraId="5F55C427" w14:textId="77777777"/>
        </w:tc>
        <w:tc>
          <w:tcPr>
            <w:tcW w:w="2039" w:type="dxa"/>
            <w:vMerge/>
            <w:tcBorders/>
            <w:tcMar/>
            <w:vAlign w:val="center"/>
          </w:tcPr>
          <w:p w:rsidR="009F2C37" w:rsidRDefault="009F2C37" w14:paraId="13340237"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7E18F9DA" w14:textId="774638F5">
            <w:pPr>
              <w:spacing w:line="259" w:lineRule="auto"/>
              <w:rPr>
                <w:rFonts w:ascii="Calibri" w:hAnsi="Calibri" w:eastAsia="Calibri" w:cs="Calibri"/>
                <w:color w:val="000000" w:themeColor="text1"/>
              </w:rPr>
            </w:pPr>
          </w:p>
          <w:p w:rsidR="0BA606A3" w:rsidP="0BA606A3" w:rsidRDefault="00D908A3" w14:paraId="6C33BA08" w14:textId="7074CA7F">
            <w:pPr>
              <w:spacing w:line="259" w:lineRule="auto"/>
              <w:rPr>
                <w:rFonts w:ascii="Calibri" w:hAnsi="Calibri" w:eastAsia="Calibri" w:cs="Calibri"/>
                <w:color w:val="000000" w:themeColor="text1"/>
              </w:rPr>
            </w:pPr>
            <w:hyperlink r:id="rId76">
              <w:r w:rsidRPr="0BA606A3" w:rsidR="0BA606A3">
                <w:rPr>
                  <w:rStyle w:val="Lienhypertexte"/>
                  <w:rFonts w:ascii="Calibri" w:hAnsi="Calibri" w:eastAsia="Calibri" w:cs="Calibri"/>
                  <w:lang w:val="en-GB"/>
                </w:rPr>
                <w:t>EU-SHARE Project</w:t>
              </w:r>
            </w:hyperlink>
            <w:r w:rsidRPr="0BA606A3" w:rsidR="0BA606A3">
              <w:rPr>
                <w:rFonts w:ascii="Calibri" w:hAnsi="Calibri" w:eastAsia="Calibri" w:cs="Calibri"/>
                <w:color w:val="000000" w:themeColor="text1"/>
                <w:lang w:val="en-GB"/>
              </w:rPr>
              <w:t xml:space="preserve"> and its results</w:t>
            </w:r>
          </w:p>
          <w:p w:rsidR="0BA606A3" w:rsidP="0BA606A3" w:rsidRDefault="0BA606A3" w14:paraId="4ED7B800" w14:textId="324C417C">
            <w:pPr>
              <w:spacing w:line="259" w:lineRule="auto"/>
              <w:rPr>
                <w:rFonts w:ascii="Calibri" w:hAnsi="Calibri" w:eastAsia="Calibri" w:cs="Calibri"/>
                <w:color w:val="000000" w:themeColor="text1"/>
              </w:rPr>
            </w:pPr>
          </w:p>
          <w:p w:rsidR="0BA606A3" w:rsidP="0BA606A3" w:rsidRDefault="0BA606A3" w14:paraId="68B2D144" w14:textId="4237A596">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85D01E8" w14:textId="3FC41FA8">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the SHARE Secretariat</w:t>
            </w: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327DC29" w14:textId="6BD39603">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completed by the SHARE Secretariat</w:t>
            </w:r>
          </w:p>
        </w:tc>
      </w:tr>
      <w:tr w:rsidR="0BA606A3" w:rsidTr="53B5CC57" w14:paraId="618D4051" w14:textId="77777777">
        <w:trPr>
          <w:trHeight w:val="2520"/>
        </w:trPr>
        <w:tc>
          <w:tcPr>
            <w:tcW w:w="2589" w:type="dxa"/>
            <w:vMerge/>
            <w:tcBorders/>
            <w:tcMar/>
            <w:vAlign w:val="center"/>
          </w:tcPr>
          <w:p w:rsidR="009F2C37" w:rsidRDefault="009F2C37" w14:paraId="062F7FCA" w14:textId="77777777"/>
        </w:tc>
        <w:tc>
          <w:tcPr>
            <w:tcW w:w="2039" w:type="dxa"/>
            <w:vMerge/>
            <w:tcBorders/>
            <w:tcMar/>
            <w:vAlign w:val="center"/>
          </w:tcPr>
          <w:p w:rsidR="009F2C37" w:rsidRDefault="009F2C37" w14:paraId="0B9E7B00"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3761A33" w14:textId="75C38BEA">
            <w:pPr>
              <w:spacing w:line="259" w:lineRule="auto"/>
              <w:rPr>
                <w:rFonts w:ascii="Open Sans" w:hAnsi="Open Sans" w:eastAsia="Open Sans" w:cs="Open Sans"/>
                <w:color w:val="000000" w:themeColor="text1"/>
                <w:sz w:val="20"/>
                <w:szCs w:val="20"/>
              </w:rPr>
            </w:pPr>
          </w:p>
          <w:p w:rsidR="0BA606A3" w:rsidP="0BA606A3" w:rsidRDefault="00D908A3" w14:paraId="00FD2A0F" w14:textId="3CB08E18">
            <w:pPr>
              <w:spacing w:line="259" w:lineRule="auto"/>
              <w:rPr>
                <w:rFonts w:ascii="Open Sans" w:hAnsi="Open Sans" w:eastAsia="Open Sans" w:cs="Open Sans"/>
                <w:color w:val="000000" w:themeColor="text1"/>
                <w:sz w:val="20"/>
                <w:szCs w:val="20"/>
              </w:rPr>
            </w:pPr>
            <w:hyperlink r:id="rId77">
              <w:r w:rsidRPr="0BA606A3" w:rsidR="0BA606A3">
                <w:rPr>
                  <w:rStyle w:val="Lienhypertexte"/>
                  <w:rFonts w:ascii="Open Sans" w:hAnsi="Open Sans" w:eastAsia="Open Sans" w:cs="Open Sans"/>
                  <w:sz w:val="20"/>
                  <w:szCs w:val="20"/>
                  <w:lang w:val="en-GB"/>
                </w:rPr>
                <w:t>ASEM Education Compendium on Higher Education</w:t>
              </w:r>
            </w:hyperlink>
          </w:p>
          <w:p w:rsidR="0BA606A3" w:rsidP="0BA606A3" w:rsidRDefault="0BA606A3" w14:paraId="59E53366" w14:textId="1C3662D8">
            <w:pPr>
              <w:spacing w:line="259" w:lineRule="auto"/>
              <w:rPr>
                <w:rFonts w:ascii="Open Sans" w:hAnsi="Open Sans" w:eastAsia="Open Sans" w:cs="Open Sans"/>
                <w:color w:val="000000" w:themeColor="text1"/>
                <w:sz w:val="20"/>
                <w:szCs w:val="20"/>
              </w:rPr>
            </w:pPr>
          </w:p>
          <w:p w:rsidR="0BA606A3" w:rsidP="0BA606A3" w:rsidRDefault="0BA606A3" w14:paraId="64A0FF87" w14:textId="778643FD">
            <w:pPr>
              <w:spacing w:line="259" w:lineRule="auto"/>
              <w:rPr>
                <w:rFonts w:ascii="Open Sans" w:hAnsi="Open Sans" w:eastAsia="Open Sans" w:cs="Open Sans"/>
                <w:color w:val="000000" w:themeColor="text1"/>
                <w:sz w:val="20"/>
                <w:szCs w:val="20"/>
              </w:rPr>
            </w:pPr>
          </w:p>
          <w:p w:rsidR="0BA606A3" w:rsidP="0BA606A3" w:rsidRDefault="0BA606A3" w14:paraId="55CE115D" w14:textId="1A0E55B4">
            <w:pPr>
              <w:spacing w:line="259" w:lineRule="auto"/>
              <w:rPr>
                <w:rFonts w:ascii="Open Sans" w:hAnsi="Open Sans" w:eastAsia="Open Sans" w:cs="Open Sans"/>
                <w:color w:val="000000" w:themeColor="text1"/>
                <w:sz w:val="20"/>
                <w:szCs w:val="20"/>
              </w:rPr>
            </w:pPr>
          </w:p>
          <w:p w:rsidR="0BA606A3" w:rsidP="0BA606A3" w:rsidRDefault="0BA606A3" w14:paraId="47975C0D" w14:textId="0906D168">
            <w:pPr>
              <w:spacing w:line="259" w:lineRule="auto"/>
              <w:rPr>
                <w:rFonts w:ascii="Open Sans" w:hAnsi="Open Sans" w:eastAsia="Open Sans" w:cs="Open Sans"/>
                <w:color w:val="000000" w:themeColor="text1"/>
                <w:sz w:val="20"/>
                <w:szCs w:val="20"/>
              </w:rPr>
            </w:pPr>
          </w:p>
          <w:p w:rsidR="0BA606A3" w:rsidP="0BA606A3" w:rsidRDefault="0BA606A3" w14:paraId="678D4708" w14:textId="629DE0FF">
            <w:pPr>
              <w:spacing w:line="259" w:lineRule="auto"/>
              <w:rPr>
                <w:rFonts w:ascii="Open Sans" w:hAnsi="Open Sans" w:eastAsia="Open Sans" w:cs="Open Sans"/>
                <w:color w:val="000000" w:themeColor="text1"/>
                <w:sz w:val="20"/>
                <w:szCs w:val="20"/>
              </w:rPr>
            </w:pPr>
          </w:p>
          <w:p w:rsidR="0BA606A3" w:rsidP="0BA606A3" w:rsidRDefault="0BA606A3" w14:paraId="6647637F" w14:textId="1F06D674">
            <w:pPr>
              <w:spacing w:line="259" w:lineRule="auto"/>
              <w:rPr>
                <w:rFonts w:ascii="Calibri" w:hAnsi="Calibri" w:eastAsia="Calibri" w:cs="Calibri"/>
                <w:color w:val="000000" w:themeColor="text1"/>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19B41A76" w14:textId="5C7091C3">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Completing the Compendium: regularly reaching out to missing countries; </w:t>
            </w:r>
          </w:p>
          <w:p w:rsidR="0BA606A3" w:rsidP="0BA606A3" w:rsidRDefault="0BA606A3" w14:paraId="1FE404C6" w14:textId="33A988C8">
            <w:pPr>
              <w:spacing w:line="259" w:lineRule="auto"/>
              <w:rPr>
                <w:rFonts w:ascii="Open Sans" w:hAnsi="Open Sans" w:eastAsia="Open Sans" w:cs="Open Sans"/>
                <w:color w:val="000000" w:themeColor="text1"/>
                <w:sz w:val="20"/>
                <w:szCs w:val="20"/>
              </w:rPr>
            </w:pPr>
          </w:p>
          <w:p w:rsidR="0BA606A3" w:rsidP="0BA606A3" w:rsidRDefault="0BA606A3" w14:paraId="02E73C31" w14:textId="6DDD0CF2">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Regular updates of the country contributions,</w:t>
            </w:r>
          </w:p>
          <w:p w:rsidR="0BA606A3" w:rsidP="0BA606A3" w:rsidRDefault="0BA606A3" w14:paraId="7B38675C" w14:textId="65A826EA">
            <w:pPr>
              <w:spacing w:line="259" w:lineRule="auto"/>
              <w:rPr>
                <w:rFonts w:ascii="Open Sans" w:hAnsi="Open Sans" w:eastAsia="Open Sans" w:cs="Open Sans"/>
                <w:color w:val="000000" w:themeColor="text1"/>
                <w:sz w:val="20"/>
                <w:szCs w:val="20"/>
              </w:rPr>
            </w:pPr>
            <w:r w:rsidRPr="53B5CC57" w:rsidR="0BA606A3">
              <w:rPr>
                <w:rFonts w:ascii="Open Sans" w:hAnsi="Open Sans" w:eastAsia="Open Sans" w:cs="Open Sans"/>
                <w:color w:val="000000" w:themeColor="text1" w:themeTint="FF" w:themeShade="FF"/>
                <w:sz w:val="20"/>
                <w:szCs w:val="20"/>
                <w:lang w:val="en-GB"/>
              </w:rPr>
              <w:t>Promoting the compendium to partners &amp; stakeholders</w:t>
            </w:r>
          </w:p>
          <w:p w:rsidR="53B5CC57" w:rsidP="53B5CC57" w:rsidRDefault="53B5CC57" w14:paraId="5A691197" w14:textId="6FCC29FF">
            <w:pPr>
              <w:pStyle w:val="Normal"/>
              <w:spacing w:line="259" w:lineRule="auto"/>
              <w:rPr>
                <w:rFonts w:ascii="Open Sans" w:hAnsi="Open Sans" w:eastAsia="Open Sans" w:cs="Open Sans"/>
                <w:color w:val="000000" w:themeColor="text1" w:themeTint="FF" w:themeShade="FF"/>
                <w:sz w:val="20"/>
                <w:szCs w:val="20"/>
                <w:lang w:val="en-GB"/>
              </w:rPr>
            </w:pPr>
          </w:p>
          <w:p w:rsidR="02857755" w:rsidP="53B5CC57" w:rsidRDefault="02857755" w14:paraId="35434772" w14:textId="5D5BA804">
            <w:pPr>
              <w:pStyle w:val="Normal"/>
              <w:spacing w:line="259" w:lineRule="auto"/>
              <w:rPr>
                <w:rFonts w:ascii="Open Sans" w:hAnsi="Open Sans" w:eastAsia="Open Sans" w:cs="Open Sans"/>
                <w:color w:val="000000" w:themeColor="text1" w:themeTint="FF" w:themeShade="FF"/>
                <w:sz w:val="20"/>
                <w:szCs w:val="20"/>
                <w:lang w:val="en-GB"/>
              </w:rPr>
            </w:pPr>
            <w:r w:rsidRPr="53B5CC57" w:rsidR="02857755">
              <w:rPr>
                <w:rFonts w:ascii="Open Sans" w:hAnsi="Open Sans" w:eastAsia="Open Sans" w:cs="Open Sans"/>
                <w:color w:val="000000" w:themeColor="text1" w:themeTint="FF" w:themeShade="FF"/>
                <w:sz w:val="20"/>
                <w:szCs w:val="20"/>
                <w:lang w:val="en-GB"/>
              </w:rPr>
              <w:t>Identify opportunities for systematic exchanges and collaboration with similar databases (</w:t>
            </w:r>
            <w:r w:rsidRPr="53B5CC57" w:rsidR="094BF11B">
              <w:rPr>
                <w:rFonts w:ascii="Open Sans" w:hAnsi="Open Sans" w:eastAsia="Open Sans" w:cs="Open Sans"/>
                <w:color w:val="000000" w:themeColor="text1" w:themeTint="FF" w:themeShade="FF"/>
                <w:sz w:val="20"/>
                <w:szCs w:val="20"/>
                <w:lang w:val="en-GB"/>
              </w:rPr>
              <w:t xml:space="preserve">e.g. </w:t>
            </w:r>
            <w:r w:rsidRPr="53B5CC57" w:rsidR="02857755">
              <w:rPr>
                <w:rFonts w:ascii="Open Sans" w:hAnsi="Open Sans" w:eastAsia="Open Sans" w:cs="Open Sans"/>
                <w:color w:val="000000" w:themeColor="text1" w:themeTint="FF" w:themeShade="FF"/>
                <w:sz w:val="20"/>
                <w:szCs w:val="20"/>
                <w:lang w:val="en-GB"/>
              </w:rPr>
              <w:t xml:space="preserve"> WHED)</w:t>
            </w:r>
          </w:p>
          <w:p w:rsidR="0BA606A3" w:rsidP="0BA606A3" w:rsidRDefault="0BA606A3" w14:paraId="102766A3" w14:textId="536688D1">
            <w:pPr>
              <w:spacing w:line="259" w:lineRule="auto"/>
              <w:rPr>
                <w:rFonts w:ascii="Open Sans" w:hAnsi="Open Sans" w:eastAsia="Open Sans" w:cs="Open Sans"/>
                <w:color w:val="C00000"/>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3A2A726" w14:textId="244DF454">
            <w:pPr>
              <w:spacing w:line="259" w:lineRule="auto"/>
              <w:ind w:left="720"/>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Transparent and up to date information on all Higher Education Systems of ASEM partner countries are available and can be consulted by partners, stakeholders, HE Institutions and students.</w:t>
            </w:r>
          </w:p>
        </w:tc>
      </w:tr>
      <w:tr w:rsidR="0BA606A3" w:rsidTr="53B5CC57" w14:paraId="59BFC941" w14:textId="77777777">
        <w:trPr>
          <w:trHeight w:val="1005"/>
        </w:trPr>
        <w:tc>
          <w:tcPr>
            <w:tcW w:w="2589" w:type="dxa"/>
            <w:vMerge/>
            <w:tcBorders/>
            <w:tcMar/>
            <w:vAlign w:val="center"/>
          </w:tcPr>
          <w:p w:rsidR="009F2C37" w:rsidRDefault="009F2C37" w14:paraId="4FEFF5F0" w14:textId="77777777"/>
        </w:tc>
        <w:tc>
          <w:tcPr>
            <w:tcW w:w="2039" w:type="dxa"/>
            <w:vMerge/>
            <w:tcBorders/>
            <w:tcMar/>
            <w:vAlign w:val="center"/>
          </w:tcPr>
          <w:p w:rsidR="009F2C37" w:rsidRDefault="009F2C37" w14:paraId="711EA316"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087EBE6D" w14:textId="5D22B37A">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Revitalise the ASEM Working Group on Bridging Declaration</w:t>
            </w:r>
          </w:p>
          <w:p w:rsidR="0BA606A3" w:rsidP="0BA606A3" w:rsidRDefault="0BA606A3" w14:paraId="7C6BE3B5" w14:textId="71C8CC54">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1BF59FB9" w14:textId="087DBC14">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discussed with the Chinese coordinator of the Bridging declaration</w:t>
            </w: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6D687948" w14:textId="51F121D3">
            <w:pPr>
              <w:spacing w:line="259" w:lineRule="auto"/>
              <w:ind w:left="720"/>
              <w:rPr>
                <w:rFonts w:ascii="Open Sans" w:hAnsi="Open Sans" w:eastAsia="Open Sans" w:cs="Open Sans"/>
                <w:color w:val="000000" w:themeColor="text1"/>
                <w:sz w:val="20"/>
                <w:szCs w:val="20"/>
              </w:rPr>
            </w:pPr>
          </w:p>
        </w:tc>
      </w:tr>
      <w:tr w:rsidR="0BA606A3" w:rsidTr="53B5CC57" w14:paraId="09595C63" w14:textId="77777777">
        <w:trPr>
          <w:trHeight w:val="1245"/>
        </w:trPr>
        <w:tc>
          <w:tcPr>
            <w:tcW w:w="258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53B5CC57" w:rsidRDefault="0BA606A3" w14:paraId="275ABC5E" w14:textId="1EBF11D6">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 Promote the use of existing relevant instruments and resources on </w:t>
            </w:r>
            <w:r w:rsidRPr="53B5CC57" w:rsidR="0BA606A3">
              <w:rPr>
                <w:rFonts w:ascii="Open Sans" w:hAnsi="Open Sans" w:eastAsia="Open Sans" w:cs="Open Sans"/>
                <w:b w:val="1"/>
                <w:bCs w:val="1"/>
                <w:color w:val="005496"/>
                <w:sz w:val="20"/>
                <w:szCs w:val="20"/>
                <w:lang w:val="en-GB"/>
              </w:rPr>
              <w:t>(higher) education systems &amp; qualification frameworks</w:t>
            </w:r>
            <w:r w:rsidRPr="53B5CC57" w:rsidR="0BA606A3">
              <w:rPr>
                <w:rFonts w:ascii="Open Sans" w:hAnsi="Open Sans" w:eastAsia="Open Sans" w:cs="Open Sans"/>
                <w:color w:val="005496"/>
                <w:sz w:val="20"/>
                <w:szCs w:val="20"/>
                <w:lang w:val="en-GB"/>
              </w:rPr>
              <w:t xml:space="preserve"> and provide data where necessary</w:t>
            </w:r>
          </w:p>
          <w:p w:rsidR="0BA606A3" w:rsidP="0BA606A3" w:rsidRDefault="0BA606A3" w14:paraId="63D55D65" w14:textId="37FF9087">
            <w:pPr>
              <w:spacing w:line="259" w:lineRule="auto"/>
              <w:rPr>
                <w:rFonts w:ascii="Open Sans" w:hAnsi="Open Sans" w:eastAsia="Open Sans" w:cs="Open Sans"/>
                <w:color w:val="005496"/>
                <w:sz w:val="20"/>
                <w:szCs w:val="20"/>
              </w:rPr>
            </w:pPr>
          </w:p>
        </w:tc>
        <w:tc>
          <w:tcPr>
            <w:tcW w:w="203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tbl>
            <w:tblPr>
              <w:tblStyle w:val="Grilledutableau"/>
              <w:tblW w:w="0" w:type="auto"/>
              <w:tblLayout w:type="fixed"/>
              <w:tblLook w:val="04A0" w:firstRow="1" w:lastRow="0" w:firstColumn="1" w:lastColumn="0" w:noHBand="0" w:noVBand="1"/>
            </w:tblPr>
            <w:tblGrid>
              <w:gridCol w:w="1237"/>
              <w:gridCol w:w="682"/>
            </w:tblGrid>
            <w:tr w:rsidR="0BA606A3" w:rsidTr="53B5CC57" w14:paraId="2809CBBD" w14:textId="77777777">
              <w:tc>
                <w:tcPr>
                  <w:tcW w:w="1237" w:type="dxa"/>
                  <w:vMerge w:val="restart"/>
                  <w:tcBorders>
                    <w:top w:val="nil"/>
                    <w:left w:val="nil"/>
                    <w:bottom w:val="nil"/>
                    <w:right w:val="nil"/>
                  </w:tcBorders>
                  <w:tcMar/>
                </w:tcPr>
                <w:p w:rsidR="0BA606A3" w:rsidP="0BA606A3" w:rsidRDefault="0BA606A3" w14:paraId="72D9FB30" w14:textId="001D96AA">
                  <w:pPr>
                    <w:spacing w:line="259" w:lineRule="auto"/>
                    <w:rPr>
                      <w:rFonts w:ascii="Open Sans" w:hAnsi="Open Sans" w:eastAsia="Open Sans" w:cs="Open Sans"/>
                      <w:sz w:val="20"/>
                      <w:szCs w:val="20"/>
                    </w:rPr>
                  </w:pPr>
                  <w:r w:rsidR="06C8DB51">
                    <w:drawing>
                      <wp:inline wp14:editId="22B88747" wp14:anchorId="27FD23D4">
                        <wp:extent cx="723900" cy="723900"/>
                        <wp:effectExtent l="0" t="0" r="0" b="0"/>
                        <wp:docPr id="1815598435" name="Image 1815598435" descr="Icon&#10;&#10;Description automatically generated" title=""/>
                        <wp:cNvGraphicFramePr>
                          <a:graphicFrameLocks noChangeAspect="1"/>
                        </wp:cNvGraphicFramePr>
                        <a:graphic>
                          <a:graphicData uri="http://schemas.openxmlformats.org/drawingml/2006/picture">
                            <pic:pic>
                              <pic:nvPicPr>
                                <pic:cNvPr id="0" name="Image 1815598435"/>
                                <pic:cNvPicPr/>
                              </pic:nvPicPr>
                              <pic:blipFill>
                                <a:blip r:embed="R96c0a92f3af8465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3900" cy="723900"/>
                                </a:xfrm>
                                <a:prstGeom prst="rect">
                                  <a:avLst/>
                                </a:prstGeom>
                              </pic:spPr>
                            </pic:pic>
                          </a:graphicData>
                        </a:graphic>
                      </wp:inline>
                    </w:drawing>
                  </w:r>
                </w:p>
              </w:tc>
              <w:tc>
                <w:tcPr>
                  <w:tcW w:w="682" w:type="dxa"/>
                  <w:tcBorders>
                    <w:top w:val="nil"/>
                    <w:left w:val="nil"/>
                    <w:bottom w:val="nil"/>
                    <w:right w:val="nil"/>
                  </w:tcBorders>
                  <w:tcMar/>
                </w:tcPr>
                <w:p w:rsidR="0BA606A3" w:rsidP="0BA606A3" w:rsidRDefault="0BA606A3" w14:paraId="4204B962" w14:textId="46E79D45">
                  <w:pPr>
                    <w:spacing w:line="259" w:lineRule="auto"/>
                    <w:rPr>
                      <w:rFonts w:ascii="Open Sans" w:hAnsi="Open Sans" w:eastAsia="Open Sans" w:cs="Open Sans"/>
                      <w:sz w:val="20"/>
                      <w:szCs w:val="20"/>
                    </w:rPr>
                  </w:pPr>
                  <w:r w:rsidR="06C8DB51">
                    <w:drawing>
                      <wp:inline wp14:editId="03219A1E" wp14:anchorId="6A279DE2">
                        <wp:extent cx="390525" cy="390525"/>
                        <wp:effectExtent l="0" t="0" r="0" b="0"/>
                        <wp:docPr id="1815598436" name="Image 1815598436" title=""/>
                        <wp:cNvGraphicFramePr>
                          <a:graphicFrameLocks noChangeAspect="1"/>
                        </wp:cNvGraphicFramePr>
                        <a:graphic>
                          <a:graphicData uri="http://schemas.openxmlformats.org/drawingml/2006/picture">
                            <pic:pic>
                              <pic:nvPicPr>
                                <pic:cNvPr id="0" name="Image 1815598436"/>
                                <pic:cNvPicPr/>
                              </pic:nvPicPr>
                              <pic:blipFill>
                                <a:blip r:embed="R3b6306d74f8849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0525" cy="390525"/>
                                </a:xfrm>
                                <a:prstGeom prst="rect">
                                  <a:avLst/>
                                </a:prstGeom>
                              </pic:spPr>
                            </pic:pic>
                          </a:graphicData>
                        </a:graphic>
                      </wp:inline>
                    </w:drawing>
                  </w:r>
                </w:p>
              </w:tc>
            </w:tr>
            <w:tr w:rsidR="0BA606A3" w:rsidTr="53B5CC57" w14:paraId="01E9783D" w14:textId="77777777">
              <w:tc>
                <w:tcPr>
                  <w:tcW w:w="1237" w:type="dxa"/>
                  <w:vMerge/>
                  <w:tcBorders/>
                  <w:tcMar/>
                  <w:vAlign w:val="center"/>
                </w:tcPr>
                <w:p w:rsidR="009F2C37" w:rsidRDefault="009F2C37" w14:paraId="380E0C4A" w14:textId="77777777"/>
              </w:tc>
              <w:tc>
                <w:tcPr>
                  <w:tcW w:w="682" w:type="dxa"/>
                  <w:tcBorders>
                    <w:top w:val="nil"/>
                    <w:left w:val="nil"/>
                    <w:bottom w:val="nil"/>
                    <w:right w:val="nil"/>
                  </w:tcBorders>
                  <w:tcMar/>
                </w:tcPr>
                <w:p w:rsidR="0BA606A3" w:rsidP="0BA606A3" w:rsidRDefault="0BA606A3" w14:paraId="6AA93D44" w14:textId="4E07F4A3">
                  <w:pPr>
                    <w:spacing w:line="259" w:lineRule="auto"/>
                    <w:rPr>
                      <w:rFonts w:ascii="Open Sans" w:hAnsi="Open Sans" w:eastAsia="Open Sans" w:cs="Open Sans"/>
                      <w:sz w:val="20"/>
                      <w:szCs w:val="20"/>
                    </w:rPr>
                  </w:pPr>
                  <w:r w:rsidR="06C8DB51">
                    <w:drawing>
                      <wp:inline wp14:editId="680BDC47" wp14:anchorId="6C347012">
                        <wp:extent cx="390525" cy="390525"/>
                        <wp:effectExtent l="0" t="0" r="0" b="0"/>
                        <wp:docPr id="1815598437" name="Image 1815598437" title=""/>
                        <wp:cNvGraphicFramePr>
                          <a:graphicFrameLocks noChangeAspect="1"/>
                        </wp:cNvGraphicFramePr>
                        <a:graphic>
                          <a:graphicData uri="http://schemas.openxmlformats.org/drawingml/2006/picture">
                            <pic:pic>
                              <pic:nvPicPr>
                                <pic:cNvPr id="0" name="Image 1815598437"/>
                                <pic:cNvPicPr/>
                              </pic:nvPicPr>
                              <pic:blipFill>
                                <a:blip r:embed="Rdf5538db5c5e46d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0525" cy="390525"/>
                                </a:xfrm>
                                <a:prstGeom prst="rect">
                                  <a:avLst/>
                                </a:prstGeom>
                              </pic:spPr>
                            </pic:pic>
                          </a:graphicData>
                        </a:graphic>
                      </wp:inline>
                    </w:drawing>
                  </w:r>
                </w:p>
              </w:tc>
            </w:tr>
            <w:tr w:rsidR="0BA606A3" w:rsidTr="53B5CC57" w14:paraId="65DE5198" w14:textId="77777777">
              <w:tc>
                <w:tcPr>
                  <w:tcW w:w="1237" w:type="dxa"/>
                  <w:vMerge w:val="restart"/>
                  <w:tcBorders>
                    <w:top w:val="nil"/>
                    <w:left w:val="nil"/>
                    <w:bottom w:val="nil"/>
                    <w:right w:val="nil"/>
                  </w:tcBorders>
                  <w:tcMar/>
                </w:tcPr>
                <w:p w:rsidR="0BA606A3" w:rsidP="0BA606A3" w:rsidRDefault="0BA606A3" w14:paraId="2932CD2A" w14:textId="18DC1721">
                  <w:pPr>
                    <w:spacing w:line="259" w:lineRule="auto"/>
                    <w:rPr>
                      <w:rFonts w:ascii="Open Sans" w:hAnsi="Open Sans" w:eastAsia="Open Sans" w:cs="Open Sans"/>
                      <w:sz w:val="20"/>
                      <w:szCs w:val="20"/>
                    </w:rPr>
                  </w:pPr>
                  <w:r w:rsidR="06C8DB51">
                    <w:drawing>
                      <wp:inline wp14:editId="333640B2" wp14:anchorId="588DA1CA">
                        <wp:extent cx="666750" cy="666750"/>
                        <wp:effectExtent l="0" t="0" r="0" b="0"/>
                        <wp:docPr id="1815598438" name="Image 1815598438" title=""/>
                        <wp:cNvGraphicFramePr>
                          <a:graphicFrameLocks noChangeAspect="1"/>
                        </wp:cNvGraphicFramePr>
                        <a:graphic>
                          <a:graphicData uri="http://schemas.openxmlformats.org/drawingml/2006/picture">
                            <pic:pic>
                              <pic:nvPicPr>
                                <pic:cNvPr id="0" name="Image 1815598438"/>
                                <pic:cNvPicPr/>
                              </pic:nvPicPr>
                              <pic:blipFill>
                                <a:blip r:embed="Ra732aa9dd62141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6750" cy="666750"/>
                                </a:xfrm>
                                <a:prstGeom prst="rect">
                                  <a:avLst/>
                                </a:prstGeom>
                              </pic:spPr>
                            </pic:pic>
                          </a:graphicData>
                        </a:graphic>
                      </wp:inline>
                    </w:drawing>
                  </w:r>
                </w:p>
              </w:tc>
              <w:tc>
                <w:tcPr>
                  <w:tcW w:w="682" w:type="dxa"/>
                  <w:tcBorders>
                    <w:top w:val="nil"/>
                    <w:left w:val="nil"/>
                    <w:bottom w:val="nil"/>
                    <w:right w:val="nil"/>
                  </w:tcBorders>
                  <w:tcMar/>
                </w:tcPr>
                <w:p w:rsidR="0BA606A3" w:rsidP="0BA606A3" w:rsidRDefault="0BA606A3" w14:paraId="55A1313B" w14:textId="1FDA2518">
                  <w:pPr>
                    <w:spacing w:line="259" w:lineRule="auto"/>
                    <w:rPr>
                      <w:rFonts w:ascii="Open Sans" w:hAnsi="Open Sans" w:eastAsia="Open Sans" w:cs="Open Sans"/>
                      <w:sz w:val="20"/>
                      <w:szCs w:val="20"/>
                    </w:rPr>
                  </w:pPr>
                  <w:r w:rsidR="06C8DB51">
                    <w:drawing>
                      <wp:inline wp14:editId="1F071C66" wp14:anchorId="13199A65">
                        <wp:extent cx="361950" cy="361950"/>
                        <wp:effectExtent l="0" t="0" r="0" b="0"/>
                        <wp:docPr id="1815598439" name="Image 1815598439" title=""/>
                        <wp:cNvGraphicFramePr>
                          <a:graphicFrameLocks noChangeAspect="1"/>
                        </wp:cNvGraphicFramePr>
                        <a:graphic>
                          <a:graphicData uri="http://schemas.openxmlformats.org/drawingml/2006/picture">
                            <pic:pic>
                              <pic:nvPicPr>
                                <pic:cNvPr id="0" name="Image 1815598439"/>
                                <pic:cNvPicPr/>
                              </pic:nvPicPr>
                              <pic:blipFill>
                                <a:blip r:embed="Rd9662cb84ff3433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763C0224" w14:textId="77777777">
              <w:tc>
                <w:tcPr>
                  <w:tcW w:w="1237" w:type="dxa"/>
                  <w:vMerge/>
                  <w:tcBorders/>
                  <w:tcMar/>
                  <w:vAlign w:val="center"/>
                </w:tcPr>
                <w:p w:rsidR="009F2C37" w:rsidRDefault="009F2C37" w14:paraId="3AB4915B" w14:textId="77777777"/>
              </w:tc>
              <w:tc>
                <w:tcPr>
                  <w:tcW w:w="682" w:type="dxa"/>
                  <w:tcBorders>
                    <w:top w:val="nil"/>
                    <w:left w:val="nil"/>
                    <w:bottom w:val="nil"/>
                    <w:right w:val="nil"/>
                  </w:tcBorders>
                  <w:tcMar/>
                </w:tcPr>
                <w:p w:rsidR="0BA606A3" w:rsidP="0BA606A3" w:rsidRDefault="0BA606A3" w14:paraId="41F13FB2" w14:textId="3A7A1AC9">
                  <w:pPr>
                    <w:spacing w:line="259" w:lineRule="auto"/>
                    <w:rPr>
                      <w:rFonts w:ascii="Open Sans" w:hAnsi="Open Sans" w:eastAsia="Open Sans" w:cs="Open Sans"/>
                      <w:sz w:val="20"/>
                      <w:szCs w:val="20"/>
                    </w:rPr>
                  </w:pPr>
                  <w:r w:rsidR="06C8DB51">
                    <w:drawing>
                      <wp:inline wp14:editId="76A0B50F" wp14:anchorId="009FF6D2">
                        <wp:extent cx="361950" cy="361950"/>
                        <wp:effectExtent l="0" t="0" r="0" b="0"/>
                        <wp:docPr id="1815598440" name="Image 1815598440" title=""/>
                        <wp:cNvGraphicFramePr>
                          <a:graphicFrameLocks noChangeAspect="1"/>
                        </wp:cNvGraphicFramePr>
                        <a:graphic>
                          <a:graphicData uri="http://schemas.openxmlformats.org/drawingml/2006/picture">
                            <pic:pic>
                              <pic:nvPicPr>
                                <pic:cNvPr id="0" name="Image 1815598440"/>
                                <pic:cNvPicPr/>
                              </pic:nvPicPr>
                              <pic:blipFill>
                                <a:blip r:embed="R013c9f286972433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bl>
          <w:p w:rsidR="0BA606A3" w:rsidP="0BA606A3" w:rsidRDefault="0BA606A3" w14:paraId="66EB1106" w14:textId="40DDF281">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396D7D39" w14:textId="2B077A67">
            <w:pPr>
              <w:spacing w:line="259" w:lineRule="auto"/>
              <w:rPr>
                <w:rFonts w:ascii="Open Sans" w:hAnsi="Open Sans" w:eastAsia="Open Sans" w:cs="Open Sans"/>
                <w:color w:val="0563C1"/>
                <w:sz w:val="20"/>
                <w:szCs w:val="20"/>
              </w:rPr>
            </w:pPr>
            <w:r w:rsidRPr="0BA606A3">
              <w:rPr>
                <w:rFonts w:ascii="Open Sans" w:hAnsi="Open Sans" w:eastAsia="Open Sans" w:cs="Open Sans"/>
                <w:color w:val="000000" w:themeColor="text1"/>
                <w:sz w:val="20"/>
                <w:szCs w:val="20"/>
                <w:lang w:val="en-GB"/>
              </w:rPr>
              <w:t xml:space="preserve">Update and Promote the use of </w:t>
            </w:r>
            <w:hyperlink r:id="rId78">
              <w:r w:rsidRPr="0BA606A3">
                <w:rPr>
                  <w:rStyle w:val="Lienhypertexte"/>
                  <w:rFonts w:ascii="Open Sans" w:hAnsi="Open Sans" w:eastAsia="Open Sans" w:cs="Open Sans"/>
                  <w:sz w:val="20"/>
                  <w:szCs w:val="20"/>
                  <w:lang w:val="en-GB"/>
                </w:rPr>
                <w:t>Global Inventory of Regional and National Qualification Frameworks</w:t>
              </w:r>
            </w:hyperlink>
          </w:p>
          <w:p w:rsidR="0BA606A3" w:rsidP="0BA606A3" w:rsidRDefault="0BA606A3" w14:paraId="4EC9A9F1" w14:textId="56DF719D">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53B5CC57" w:rsidRDefault="0BA606A3" w14:paraId="399304A1" w14:textId="701A0184">
            <w:pPr>
              <w:pStyle w:val="Normal"/>
              <w:spacing w:line="259" w:lineRule="auto"/>
              <w:rPr>
                <w:rFonts w:ascii="Open Sans" w:hAnsi="Open Sans" w:eastAsia="Open Sans" w:cs="Open Sans"/>
                <w:color w:val="000000" w:themeColor="text1" w:themeTint="FF" w:themeShade="FF"/>
                <w:sz w:val="20"/>
                <w:szCs w:val="20"/>
                <w:lang w:val="en-GB"/>
              </w:rPr>
            </w:pPr>
            <w:r w:rsidRPr="53B5CC57" w:rsidR="68CB262D">
              <w:rPr>
                <w:rFonts w:ascii="Open Sans" w:hAnsi="Open Sans" w:eastAsia="Open Sans" w:cs="Open Sans"/>
                <w:color w:val="000000" w:themeColor="text1" w:themeTint="FF" w:themeShade="FF"/>
                <w:sz w:val="20"/>
                <w:szCs w:val="20"/>
                <w:lang w:val="en-GB"/>
              </w:rPr>
              <w:t xml:space="preserve">Publish and disseminate next edition of the Global NQF Inventory, in 2023. Achieve more widespread dissemination, through the new e-database, to ASEM members, partners and stakeholders.  </w:t>
            </w:r>
          </w:p>
          <w:p w:rsidR="0BA606A3" w:rsidP="53B5CC57" w:rsidRDefault="0BA606A3" w14:paraId="385F1FC1" w14:textId="4BC2E039">
            <w:pPr>
              <w:pStyle w:val="Normal"/>
              <w:spacing w:line="259" w:lineRule="auto"/>
              <w:rPr>
                <w:rFonts w:ascii="Open Sans" w:hAnsi="Open Sans" w:eastAsia="Open Sans" w:cs="Open Sans"/>
                <w:color w:val="C00000"/>
                <w:sz w:val="20"/>
                <w:szCs w:val="20"/>
                <w:lang w:val="en-GB"/>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53B5CC57" w:rsidRDefault="0BA606A3" w14:paraId="02640209" w14:textId="60B2E615">
            <w:pPr>
              <w:spacing w:line="259" w:lineRule="auto"/>
              <w:rPr>
                <w:rFonts w:ascii="Open Sans" w:hAnsi="Open Sans" w:eastAsia="Open Sans" w:cs="Open Sans"/>
                <w:color w:val="000000" w:themeColor="text1" w:themeTint="FF" w:themeShade="FF"/>
                <w:sz w:val="20"/>
                <w:szCs w:val="20"/>
                <w:lang w:val="en-GB"/>
              </w:rPr>
            </w:pPr>
            <w:r w:rsidRPr="53B5CC57" w:rsidR="68CB262D">
              <w:rPr>
                <w:rFonts w:ascii="Open Sans" w:hAnsi="Open Sans" w:eastAsia="Open Sans" w:cs="Open Sans"/>
                <w:color w:val="000000" w:themeColor="text1" w:themeTint="FF" w:themeShade="FF"/>
                <w:sz w:val="20"/>
                <w:szCs w:val="20"/>
                <w:lang w:val="en-GB"/>
              </w:rPr>
              <w:t>New intelligence on NQFS and RQFs available.</w:t>
            </w:r>
          </w:p>
        </w:tc>
      </w:tr>
      <w:tr w:rsidR="0BA606A3" w:rsidTr="53B5CC57" w14:paraId="3A4AFBD5" w14:textId="77777777">
        <w:trPr>
          <w:trHeight w:val="765"/>
        </w:trPr>
        <w:tc>
          <w:tcPr>
            <w:tcW w:w="2589" w:type="dxa"/>
            <w:vMerge/>
            <w:tcBorders/>
            <w:tcMar/>
            <w:vAlign w:val="center"/>
          </w:tcPr>
          <w:p w:rsidR="009F2C37" w:rsidRDefault="009F2C37" w14:paraId="033F25DF" w14:textId="77777777"/>
        </w:tc>
        <w:tc>
          <w:tcPr>
            <w:tcW w:w="2039" w:type="dxa"/>
            <w:vMerge/>
            <w:tcBorders/>
            <w:tcMar/>
            <w:vAlign w:val="center"/>
          </w:tcPr>
          <w:p w:rsidR="009F2C37" w:rsidRDefault="009F2C37" w14:paraId="537DC570"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4FC51C88" w14:textId="18F0B61E">
            <w:pPr>
              <w:spacing w:line="259" w:lineRule="auto"/>
              <w:rPr>
                <w:rFonts w:ascii="Open Sans" w:hAnsi="Open Sans" w:eastAsia="Open Sans" w:cs="Open Sans"/>
                <w:color w:val="0563C1"/>
                <w:sz w:val="20"/>
                <w:szCs w:val="20"/>
              </w:rPr>
            </w:pPr>
            <w:r w:rsidRPr="0BA606A3">
              <w:rPr>
                <w:rFonts w:ascii="Open Sans" w:hAnsi="Open Sans" w:eastAsia="Open Sans" w:cs="Open Sans"/>
                <w:color w:val="000000" w:themeColor="text1"/>
                <w:sz w:val="20"/>
                <w:szCs w:val="20"/>
                <w:lang w:val="en-GB"/>
              </w:rPr>
              <w:t xml:space="preserve">Promote the use of </w:t>
            </w:r>
            <w:hyperlink r:id="rId79">
              <w:r w:rsidRPr="0BA606A3">
                <w:rPr>
                  <w:rStyle w:val="Lienhypertexte"/>
                  <w:rFonts w:ascii="Open Sans" w:hAnsi="Open Sans" w:eastAsia="Open Sans" w:cs="Open Sans"/>
                  <w:sz w:val="20"/>
                  <w:szCs w:val="20"/>
                  <w:lang w:val="en-GB"/>
                </w:rPr>
                <w:t>UNESCO World Reference Levels</w:t>
              </w:r>
            </w:hyperlink>
          </w:p>
          <w:p w:rsidR="0BA606A3" w:rsidP="0BA606A3" w:rsidRDefault="0BA606A3" w14:paraId="46FBF48C" w14:textId="6E2C67FA">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53D99C75" w14:textId="6D84F8E1">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discussed with UNESCO</w:t>
            </w: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751BF078" w14:textId="06E44C21">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discussed with UNESCO</w:t>
            </w:r>
          </w:p>
        </w:tc>
      </w:tr>
      <w:tr w:rsidR="0BA606A3" w:rsidTr="53B5CC57" w14:paraId="73782280" w14:textId="77777777">
        <w:trPr>
          <w:trHeight w:val="960"/>
        </w:trPr>
        <w:tc>
          <w:tcPr>
            <w:tcW w:w="2589" w:type="dxa"/>
            <w:vMerge/>
            <w:tcBorders/>
            <w:tcMar/>
            <w:vAlign w:val="center"/>
          </w:tcPr>
          <w:p w:rsidR="009F2C37" w:rsidRDefault="009F2C37" w14:paraId="1E77C43F" w14:textId="77777777"/>
        </w:tc>
        <w:tc>
          <w:tcPr>
            <w:tcW w:w="2039" w:type="dxa"/>
            <w:vMerge/>
            <w:tcBorders/>
            <w:tcMar/>
            <w:vAlign w:val="center"/>
          </w:tcPr>
          <w:p w:rsidR="009F2C37" w:rsidRDefault="009F2C37" w14:paraId="7232297A"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53F9CBF3" w14:textId="1EBDC342">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Promote ratification of the </w:t>
            </w:r>
            <w:hyperlink w:anchor=":~:text=For%20the%20recognition%20of%20qualifications,Convention%20establishes%20the%20following%20principles%3A&amp;text=Individuals%20have%20the%20right%20to,studies%20or%20seeking%20employment%20opportunities." r:id="rId80">
              <w:r w:rsidRPr="0BA606A3">
                <w:rPr>
                  <w:rStyle w:val="Lienhypertexte"/>
                  <w:rFonts w:ascii="Open Sans" w:hAnsi="Open Sans" w:eastAsia="Open Sans" w:cs="Open Sans"/>
                  <w:sz w:val="20"/>
                  <w:szCs w:val="20"/>
                  <w:lang w:val="en-GB"/>
                </w:rPr>
                <w:t xml:space="preserve">Global Convention on the Recognition of </w:t>
              </w:r>
              <w:r w:rsidRPr="0BA606A3">
                <w:rPr>
                  <w:rStyle w:val="Lienhypertexte"/>
                  <w:rFonts w:ascii="Open Sans" w:hAnsi="Open Sans" w:eastAsia="Open Sans" w:cs="Open Sans"/>
                  <w:sz w:val="20"/>
                  <w:szCs w:val="20"/>
                  <w:lang w:val="en-GB"/>
                </w:rPr>
                <w:lastRenderedPageBreak/>
                <w:t>Qualifications concerning Higher Education 2019</w:t>
              </w:r>
            </w:hyperlink>
            <w:r w:rsidRPr="0BA606A3">
              <w:rPr>
                <w:rFonts w:ascii="Open Sans" w:hAnsi="Open Sans" w:eastAsia="Open Sans" w:cs="Open Sans"/>
                <w:color w:val="000000" w:themeColor="text1"/>
                <w:sz w:val="20"/>
                <w:szCs w:val="20"/>
                <w:lang w:val="en-GB"/>
              </w:rPr>
              <w:t xml:space="preserve"> amongst ASEM partners.</w:t>
            </w:r>
          </w:p>
          <w:p w:rsidR="0BA606A3" w:rsidP="0BA606A3" w:rsidRDefault="0BA606A3" w14:paraId="206F412D" w14:textId="0DC5C488">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51DA224A" w14:textId="0A4DF327">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lastRenderedPageBreak/>
              <w:t>To be discussed with UNESCO</w:t>
            </w: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3D13D028" w14:textId="40989B87">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discussed with UNESCO</w:t>
            </w:r>
          </w:p>
        </w:tc>
      </w:tr>
      <w:tr w:rsidR="0BA606A3" w:rsidTr="53B5CC57" w14:paraId="1704B7BD" w14:textId="77777777">
        <w:trPr>
          <w:trHeight w:val="1995"/>
        </w:trPr>
        <w:tc>
          <w:tcPr>
            <w:tcW w:w="2589" w:type="dxa"/>
            <w:vMerge/>
            <w:tcBorders/>
            <w:tcMar/>
            <w:vAlign w:val="center"/>
          </w:tcPr>
          <w:p w:rsidR="009F2C37" w:rsidRDefault="009F2C37" w14:paraId="69E95064" w14:textId="77777777"/>
        </w:tc>
        <w:tc>
          <w:tcPr>
            <w:tcW w:w="2039" w:type="dxa"/>
            <w:vMerge/>
            <w:tcBorders/>
            <w:tcMar/>
            <w:vAlign w:val="center"/>
          </w:tcPr>
          <w:p w:rsidR="009F2C37" w:rsidRDefault="009F2C37" w14:paraId="37A1F664"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3CB12F1C" w14:textId="705604A4">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(NEW)</w:t>
            </w:r>
          </w:p>
          <w:p w:rsidR="0BA606A3" w:rsidP="0BA606A3" w:rsidRDefault="0BA606A3" w14:paraId="3849215A" w14:textId="720632A1">
            <w:pPr>
              <w:spacing w:line="259" w:lineRule="auto"/>
              <w:rPr>
                <w:rFonts w:ascii="Open Sans" w:hAnsi="Open Sans" w:eastAsia="Open Sans" w:cs="Open Sans"/>
                <w:color w:val="000000" w:themeColor="text1"/>
                <w:sz w:val="20"/>
                <w:szCs w:val="20"/>
              </w:rPr>
            </w:pPr>
            <w:r w:rsidRPr="53B5CC57" w:rsidR="0BA606A3">
              <w:rPr>
                <w:rFonts w:ascii="Open Sans" w:hAnsi="Open Sans" w:eastAsia="Open Sans" w:cs="Open Sans"/>
                <w:color w:val="000000" w:themeColor="text1" w:themeTint="FF" w:themeShade="FF"/>
                <w:sz w:val="20"/>
                <w:szCs w:val="20"/>
                <w:lang w:val="en-GB"/>
              </w:rPr>
              <w:t xml:space="preserve">Compare and explore compatibility between the European Qualification Framework and ASEAN Qualification Reference Framework? </w:t>
            </w:r>
            <w:r w:rsidRPr="53B5CC57" w:rsidR="3102D068">
              <w:rPr>
                <w:rFonts w:ascii="Open Sans" w:hAnsi="Open Sans" w:eastAsia="Open Sans" w:cs="Open Sans"/>
                <w:b w:val="1"/>
                <w:bCs w:val="1"/>
                <w:color w:val="000000" w:themeColor="text1" w:themeTint="FF" w:themeShade="FF"/>
                <w:sz w:val="20"/>
                <w:szCs w:val="20"/>
                <w:lang w:val="en-GB"/>
              </w:rPr>
              <w:t>(ETF)</w:t>
            </w:r>
          </w:p>
          <w:p w:rsidR="0BA606A3" w:rsidP="0BA606A3" w:rsidRDefault="0BA606A3" w14:paraId="6720FFA2" w14:textId="3FDDD033">
            <w:pPr>
              <w:spacing w:line="259" w:lineRule="auto"/>
              <w:rPr>
                <w:rFonts w:ascii="Open Sans" w:hAnsi="Open Sans" w:eastAsia="Open Sans" w:cs="Open Sans"/>
                <w:color w:val="000000" w:themeColor="text1"/>
                <w:sz w:val="20"/>
                <w:szCs w:val="20"/>
              </w:rPr>
            </w:pPr>
          </w:p>
          <w:p w:rsidR="0BA606A3" w:rsidP="0BA606A3" w:rsidRDefault="0BA606A3" w14:paraId="172BFC97" w14:textId="6AE6F9F2">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further discussed with ETF/CEDEFOP/UNESCO &amp; ASEAN Secretariat</w:t>
            </w:r>
          </w:p>
          <w:p w:rsidR="0BA606A3" w:rsidP="0BA606A3" w:rsidRDefault="0BA606A3" w14:paraId="014E2195" w14:textId="0A5F7B5B">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53B5CC57" w:rsidRDefault="0BA606A3" w14:paraId="4CA48CE3" w14:textId="30A9D28E">
            <w:pPr>
              <w:spacing w:line="259" w:lineRule="auto"/>
              <w:rPr>
                <w:rFonts w:ascii="Open Sans" w:hAnsi="Open Sans" w:eastAsia="Open Sans" w:cs="Open Sans"/>
                <w:color w:val="C00000"/>
                <w:sz w:val="20"/>
                <w:szCs w:val="20"/>
                <w:lang w:val="en-GB"/>
              </w:rPr>
            </w:pPr>
            <w:r w:rsidRPr="53B5CC57" w:rsidR="0BA606A3">
              <w:rPr>
                <w:rFonts w:ascii="Open Sans" w:hAnsi="Open Sans" w:eastAsia="Open Sans" w:cs="Open Sans"/>
                <w:color w:val="C00000"/>
                <w:sz w:val="20"/>
                <w:szCs w:val="20"/>
                <w:lang w:val="en-GB"/>
              </w:rPr>
              <w:t>To be further discussed with ETF/CEDEFOP/UNESCO &amp; ASEAN Secretariat</w:t>
            </w:r>
          </w:p>
          <w:p w:rsidR="53B5CC57" w:rsidP="53B5CC57" w:rsidRDefault="53B5CC57" w14:paraId="2F7B4610" w14:textId="32DCDD43">
            <w:pPr>
              <w:pStyle w:val="Normal"/>
              <w:spacing w:line="259" w:lineRule="auto"/>
              <w:rPr>
                <w:rFonts w:ascii="Open Sans" w:hAnsi="Open Sans" w:eastAsia="Open Sans" w:cs="Open Sans"/>
                <w:color w:val="000000" w:themeColor="text1" w:themeTint="FF" w:themeShade="FF"/>
                <w:sz w:val="20"/>
                <w:szCs w:val="20"/>
                <w:lang w:val="en-GB"/>
              </w:rPr>
            </w:pPr>
          </w:p>
          <w:p w:rsidR="5D065DA9" w:rsidP="53B5CC57" w:rsidRDefault="5D065DA9" w14:paraId="0D4D7FA8" w14:textId="7790C5AE">
            <w:pPr>
              <w:pStyle w:val="Normal"/>
              <w:spacing w:line="259" w:lineRule="auto"/>
              <w:rPr>
                <w:rFonts w:ascii="Open Sans" w:hAnsi="Open Sans" w:eastAsia="Open Sans" w:cs="Open Sans"/>
                <w:color w:val="000000" w:themeColor="text1" w:themeTint="FF" w:themeShade="FF"/>
                <w:sz w:val="20"/>
                <w:szCs w:val="20"/>
                <w:lang w:val="en-GB"/>
              </w:rPr>
            </w:pPr>
            <w:r w:rsidRPr="53B5CC57" w:rsidR="5D065DA9">
              <w:rPr>
                <w:rFonts w:ascii="Open Sans" w:hAnsi="Open Sans" w:eastAsia="Open Sans" w:cs="Open Sans"/>
                <w:color w:val="000000" w:themeColor="text1" w:themeTint="FF" w:themeShade="FF"/>
                <w:sz w:val="20"/>
                <w:szCs w:val="20"/>
                <w:lang w:val="en-GB"/>
              </w:rPr>
              <w:t xml:space="preserve">Disseminate and draw on </w:t>
            </w:r>
            <w:hyperlink r:id="Rbeaba5ee6bf84c59">
              <w:r w:rsidRPr="53B5CC57" w:rsidR="5D065DA9">
                <w:rPr>
                  <w:rStyle w:val="Lienhypertexte"/>
                  <w:rFonts w:ascii="Open Sans" w:hAnsi="Open Sans" w:eastAsia="Open Sans" w:cs="Open Sans"/>
                  <w:sz w:val="20"/>
                  <w:szCs w:val="20"/>
                  <w:lang w:val="en-GB"/>
                </w:rPr>
                <w:t>2021 ETF study on regional qualifications frameworks</w:t>
              </w:r>
            </w:hyperlink>
            <w:r w:rsidRPr="53B5CC57" w:rsidR="5D065DA9">
              <w:rPr>
                <w:rFonts w:ascii="Open Sans" w:hAnsi="Open Sans" w:eastAsia="Open Sans" w:cs="Open Sans"/>
                <w:color w:val="000000" w:themeColor="text1" w:themeTint="FF" w:themeShade="FF"/>
                <w:sz w:val="20"/>
                <w:szCs w:val="20"/>
                <w:lang w:val="en-GB"/>
              </w:rPr>
              <w:t>, (RQFs), which includes analysis of ASEAN RQF:</w:t>
            </w:r>
          </w:p>
          <w:p w:rsidR="605A4FE1" w:rsidP="53B5CC57" w:rsidRDefault="605A4FE1" w14:paraId="1C1813FC" w14:textId="15386816">
            <w:pPr>
              <w:spacing w:line="257" w:lineRule="auto"/>
            </w:pPr>
            <w:hyperlink r:id="R055412e8ffff43bf">
              <w:r w:rsidRPr="53B5CC57" w:rsidR="605A4FE1">
                <w:rPr>
                  <w:rStyle w:val="Lienhypertexte"/>
                  <w:rFonts w:ascii="Calibri" w:hAnsi="Calibri" w:eastAsia="Calibri" w:cs="Calibri"/>
                  <w:strike w:val="0"/>
                  <w:dstrike w:val="0"/>
                  <w:noProof w:val="0"/>
                  <w:sz w:val="24"/>
                  <w:szCs w:val="24"/>
                  <w:lang w:val="en-US"/>
                </w:rPr>
                <w:t>https://openspace.etf.europa.eu/sites/default/files/2021-04/RQF%20initiatives%20around%20the%20Globe%202020_EN_April%202021%5B13%5D.pdf</w:t>
              </w:r>
            </w:hyperlink>
          </w:p>
          <w:p w:rsidR="0BA606A3" w:rsidP="0BA606A3" w:rsidRDefault="0BA606A3" w14:paraId="6252D4F8" w14:textId="6D667DA5">
            <w:pPr>
              <w:spacing w:line="259" w:lineRule="auto"/>
              <w:rPr>
                <w:rFonts w:ascii="Open Sans" w:hAnsi="Open Sans" w:eastAsia="Open Sans" w:cs="Open Sans"/>
                <w:color w:val="C00000"/>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3CA2B9F5" w14:textId="44B911AF">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further discussed with ETF/CEDEFOP/UNESCO &amp; ASEAN Secretariat</w:t>
            </w:r>
          </w:p>
          <w:p w:rsidR="0BA606A3" w:rsidP="53B5CC57" w:rsidRDefault="0BA606A3" w14:paraId="1448745F" w14:textId="42FAD586">
            <w:pPr>
              <w:spacing w:line="259" w:lineRule="auto"/>
              <w:rPr>
                <w:rFonts w:ascii="Open Sans" w:hAnsi="Open Sans" w:eastAsia="Open Sans" w:cs="Open Sans"/>
                <w:color w:val="C00000"/>
                <w:sz w:val="20"/>
                <w:szCs w:val="20"/>
              </w:rPr>
            </w:pPr>
          </w:p>
          <w:p w:rsidR="0BA606A3" w:rsidP="53B5CC57" w:rsidRDefault="0BA606A3" w14:paraId="1CC1D5E4" w14:textId="495EFEB0">
            <w:pPr>
              <w:pStyle w:val="Normal"/>
              <w:spacing w:line="259" w:lineRule="auto"/>
              <w:rPr>
                <w:rFonts w:ascii="Open Sans" w:hAnsi="Open Sans" w:eastAsia="Open Sans" w:cs="Open Sans"/>
                <w:color w:val="000000" w:themeColor="text1" w:themeTint="FF" w:themeShade="FF"/>
                <w:sz w:val="20"/>
                <w:szCs w:val="20"/>
              </w:rPr>
            </w:pPr>
            <w:r w:rsidRPr="53B5CC57" w:rsidR="32B7D21F">
              <w:rPr>
                <w:rFonts w:ascii="Open Sans" w:hAnsi="Open Sans" w:eastAsia="Open Sans" w:cs="Open Sans"/>
                <w:color w:val="000000" w:themeColor="text1" w:themeTint="FF" w:themeShade="FF"/>
                <w:sz w:val="20"/>
                <w:szCs w:val="20"/>
              </w:rPr>
              <w:t>Shared intelligence. Understanding among parties of how the levels of the respective frameworks correspond.</w:t>
            </w:r>
          </w:p>
        </w:tc>
      </w:tr>
      <w:tr w:rsidR="0BA606A3" w:rsidTr="53B5CC57" w14:paraId="1725A6E7" w14:textId="77777777">
        <w:trPr>
          <w:trHeight w:val="1230"/>
        </w:trPr>
        <w:tc>
          <w:tcPr>
            <w:tcW w:w="25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53B5CC57" w:rsidRDefault="0BA606A3" w14:paraId="42FFA895" w14:textId="07F2DD81">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Establish </w:t>
            </w:r>
            <w:r w:rsidRPr="53B5CC57" w:rsidR="0BA606A3">
              <w:rPr>
                <w:rFonts w:ascii="Open Sans" w:hAnsi="Open Sans" w:eastAsia="Open Sans" w:cs="Open Sans"/>
                <w:b w:val="1"/>
                <w:bCs w:val="1"/>
                <w:color w:val="005496"/>
                <w:sz w:val="20"/>
                <w:szCs w:val="20"/>
                <w:lang w:val="en-GB"/>
              </w:rPr>
              <w:t>parallels between existing conventions</w:t>
            </w:r>
            <w:r w:rsidRPr="53B5CC57" w:rsidR="0BA606A3">
              <w:rPr>
                <w:rFonts w:ascii="Open Sans" w:hAnsi="Open Sans" w:eastAsia="Open Sans" w:cs="Open Sans"/>
                <w:color w:val="005496"/>
                <w:sz w:val="20"/>
                <w:szCs w:val="20"/>
                <w:lang w:val="en-GB"/>
              </w:rPr>
              <w:t xml:space="preserve"> </w:t>
            </w:r>
            <w:r w:rsidRPr="53B5CC57" w:rsidR="0BA606A3">
              <w:rPr>
                <w:rFonts w:ascii="Open Sans" w:hAnsi="Open Sans" w:eastAsia="Open Sans" w:cs="Open Sans"/>
                <w:b w:val="1"/>
                <w:bCs w:val="1"/>
                <w:color w:val="005496"/>
                <w:sz w:val="20"/>
                <w:szCs w:val="20"/>
                <w:lang w:val="en-GB"/>
              </w:rPr>
              <w:t xml:space="preserve">and agreements </w:t>
            </w:r>
            <w:r w:rsidRPr="53B5CC57" w:rsidR="0BA606A3">
              <w:rPr>
                <w:rFonts w:ascii="Open Sans" w:hAnsi="Open Sans" w:eastAsia="Open Sans" w:cs="Open Sans"/>
                <w:color w:val="005496"/>
                <w:sz w:val="20"/>
                <w:szCs w:val="20"/>
                <w:lang w:val="en-GB"/>
              </w:rPr>
              <w:t>for credit transfer and recognition</w:t>
            </w:r>
          </w:p>
          <w:p w:rsidR="0BA606A3" w:rsidP="0BA606A3" w:rsidRDefault="0BA606A3" w14:paraId="6F9B8112" w14:textId="12F55AC5">
            <w:pPr>
              <w:spacing w:line="259" w:lineRule="auto"/>
              <w:rPr>
                <w:rFonts w:ascii="Open Sans" w:hAnsi="Open Sans" w:eastAsia="Open Sans" w:cs="Open Sans"/>
                <w:color w:val="005496"/>
                <w:sz w:val="20"/>
                <w:szCs w:val="20"/>
              </w:rPr>
            </w:pPr>
          </w:p>
        </w:tc>
        <w:tc>
          <w:tcPr>
            <w:tcW w:w="20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tbl>
            <w:tblPr>
              <w:tblStyle w:val="Grilledutableau"/>
              <w:tblW w:w="0" w:type="auto"/>
              <w:tblLayout w:type="fixed"/>
              <w:tblLook w:val="04A0" w:firstRow="1" w:lastRow="0" w:firstColumn="1" w:lastColumn="0" w:noHBand="0" w:noVBand="1"/>
            </w:tblPr>
            <w:tblGrid>
              <w:gridCol w:w="1237"/>
              <w:gridCol w:w="682"/>
            </w:tblGrid>
            <w:tr w:rsidR="0BA606A3" w:rsidTr="53B5CC57" w14:paraId="1E4C82B8" w14:textId="77777777">
              <w:tc>
                <w:tcPr>
                  <w:tcW w:w="1237" w:type="dxa"/>
                  <w:vMerge w:val="restart"/>
                  <w:tcBorders>
                    <w:top w:val="nil"/>
                    <w:left w:val="nil"/>
                    <w:bottom w:val="nil"/>
                    <w:right w:val="nil"/>
                  </w:tcBorders>
                  <w:tcMar/>
                </w:tcPr>
                <w:p w:rsidR="0BA606A3" w:rsidP="0BA606A3" w:rsidRDefault="0BA606A3" w14:paraId="3C0E7AEA" w14:textId="104A5D61">
                  <w:pPr>
                    <w:spacing w:line="259" w:lineRule="auto"/>
                    <w:rPr>
                      <w:rFonts w:ascii="Open Sans" w:hAnsi="Open Sans" w:eastAsia="Open Sans" w:cs="Open Sans"/>
                      <w:sz w:val="20"/>
                      <w:szCs w:val="20"/>
                    </w:rPr>
                  </w:pPr>
                  <w:r w:rsidR="06C8DB51">
                    <w:drawing>
                      <wp:inline wp14:editId="39C8FD11" wp14:anchorId="3180397E">
                        <wp:extent cx="723900" cy="723900"/>
                        <wp:effectExtent l="0" t="0" r="0" b="0"/>
                        <wp:docPr id="1815598441" name="Image 1815598441" descr="Icon&#10;&#10;Description automatically generated" title=""/>
                        <wp:cNvGraphicFramePr>
                          <a:graphicFrameLocks noChangeAspect="1"/>
                        </wp:cNvGraphicFramePr>
                        <a:graphic>
                          <a:graphicData uri="http://schemas.openxmlformats.org/drawingml/2006/picture">
                            <pic:pic>
                              <pic:nvPicPr>
                                <pic:cNvPr id="0" name="Image 1815598441"/>
                                <pic:cNvPicPr/>
                              </pic:nvPicPr>
                              <pic:blipFill>
                                <a:blip r:embed="R06f4ba04abea47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3900" cy="723900"/>
                                </a:xfrm>
                                <a:prstGeom prst="rect">
                                  <a:avLst/>
                                </a:prstGeom>
                              </pic:spPr>
                            </pic:pic>
                          </a:graphicData>
                        </a:graphic>
                      </wp:inline>
                    </w:drawing>
                  </w:r>
                </w:p>
              </w:tc>
              <w:tc>
                <w:tcPr>
                  <w:tcW w:w="682" w:type="dxa"/>
                  <w:tcBorders>
                    <w:top w:val="nil"/>
                    <w:left w:val="nil"/>
                    <w:bottom w:val="nil"/>
                    <w:right w:val="nil"/>
                  </w:tcBorders>
                  <w:tcMar/>
                </w:tcPr>
                <w:p w:rsidR="0BA606A3" w:rsidP="0BA606A3" w:rsidRDefault="0BA606A3" w14:paraId="12022928" w14:textId="00A044D2">
                  <w:pPr>
                    <w:spacing w:line="259" w:lineRule="auto"/>
                    <w:rPr>
                      <w:rFonts w:ascii="Open Sans" w:hAnsi="Open Sans" w:eastAsia="Open Sans" w:cs="Open Sans"/>
                      <w:sz w:val="20"/>
                      <w:szCs w:val="20"/>
                    </w:rPr>
                  </w:pPr>
                  <w:r w:rsidR="06C8DB51">
                    <w:drawing>
                      <wp:inline wp14:editId="6531D462" wp14:anchorId="28324C21">
                        <wp:extent cx="390525" cy="390525"/>
                        <wp:effectExtent l="0" t="0" r="0" b="0"/>
                        <wp:docPr id="1815598442" name="Image 1815598442" title=""/>
                        <wp:cNvGraphicFramePr>
                          <a:graphicFrameLocks noChangeAspect="1"/>
                        </wp:cNvGraphicFramePr>
                        <a:graphic>
                          <a:graphicData uri="http://schemas.openxmlformats.org/drawingml/2006/picture">
                            <pic:pic>
                              <pic:nvPicPr>
                                <pic:cNvPr id="0" name="Image 1815598442"/>
                                <pic:cNvPicPr/>
                              </pic:nvPicPr>
                              <pic:blipFill>
                                <a:blip r:embed="R4474067083b7465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0525" cy="390525"/>
                                </a:xfrm>
                                <a:prstGeom prst="rect">
                                  <a:avLst/>
                                </a:prstGeom>
                              </pic:spPr>
                            </pic:pic>
                          </a:graphicData>
                        </a:graphic>
                      </wp:inline>
                    </w:drawing>
                  </w:r>
                </w:p>
              </w:tc>
            </w:tr>
            <w:tr w:rsidR="0BA606A3" w:rsidTr="53B5CC57" w14:paraId="69189CCB" w14:textId="77777777">
              <w:tc>
                <w:tcPr>
                  <w:tcW w:w="1237" w:type="dxa"/>
                  <w:vMerge/>
                  <w:tcBorders/>
                  <w:tcMar/>
                  <w:vAlign w:val="center"/>
                </w:tcPr>
                <w:p w:rsidR="009F2C37" w:rsidRDefault="009F2C37" w14:paraId="5BA31AB5" w14:textId="77777777"/>
              </w:tc>
              <w:tc>
                <w:tcPr>
                  <w:tcW w:w="682" w:type="dxa"/>
                  <w:tcBorders>
                    <w:top w:val="nil"/>
                    <w:left w:val="nil"/>
                    <w:bottom w:val="nil"/>
                    <w:right w:val="nil"/>
                  </w:tcBorders>
                  <w:tcMar/>
                </w:tcPr>
                <w:p w:rsidR="0BA606A3" w:rsidP="0BA606A3" w:rsidRDefault="0BA606A3" w14:paraId="764AEF6D" w14:textId="42EFC676">
                  <w:pPr>
                    <w:spacing w:line="259" w:lineRule="auto"/>
                    <w:rPr>
                      <w:rFonts w:ascii="Open Sans" w:hAnsi="Open Sans" w:eastAsia="Open Sans" w:cs="Open Sans"/>
                      <w:sz w:val="20"/>
                      <w:szCs w:val="20"/>
                    </w:rPr>
                  </w:pPr>
                  <w:r w:rsidR="06C8DB51">
                    <w:drawing>
                      <wp:inline wp14:editId="4F265216" wp14:anchorId="5B55C715">
                        <wp:extent cx="390525" cy="390525"/>
                        <wp:effectExtent l="0" t="0" r="0" b="0"/>
                        <wp:docPr id="1815598443" name="Image 1815598443" title=""/>
                        <wp:cNvGraphicFramePr>
                          <a:graphicFrameLocks noChangeAspect="1"/>
                        </wp:cNvGraphicFramePr>
                        <a:graphic>
                          <a:graphicData uri="http://schemas.openxmlformats.org/drawingml/2006/picture">
                            <pic:pic>
                              <pic:nvPicPr>
                                <pic:cNvPr id="0" name="Image 1815598443"/>
                                <pic:cNvPicPr/>
                              </pic:nvPicPr>
                              <pic:blipFill>
                                <a:blip r:embed="Rde321a61c1e94a2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0525" cy="390525"/>
                                </a:xfrm>
                                <a:prstGeom prst="rect">
                                  <a:avLst/>
                                </a:prstGeom>
                              </pic:spPr>
                            </pic:pic>
                          </a:graphicData>
                        </a:graphic>
                      </wp:inline>
                    </w:drawing>
                  </w:r>
                </w:p>
              </w:tc>
            </w:tr>
            <w:tr w:rsidR="0BA606A3" w:rsidTr="53B5CC57" w14:paraId="7EEC3D13" w14:textId="77777777">
              <w:tc>
                <w:tcPr>
                  <w:tcW w:w="1237" w:type="dxa"/>
                  <w:vMerge w:val="restart"/>
                  <w:tcBorders>
                    <w:top w:val="nil"/>
                    <w:left w:val="nil"/>
                    <w:bottom w:val="nil"/>
                    <w:right w:val="nil"/>
                  </w:tcBorders>
                  <w:tcMar/>
                </w:tcPr>
                <w:p w:rsidR="0BA606A3" w:rsidP="0BA606A3" w:rsidRDefault="0BA606A3" w14:paraId="3ADC0FB5" w14:textId="75F64105">
                  <w:pPr>
                    <w:spacing w:line="259" w:lineRule="auto"/>
                    <w:rPr>
                      <w:rFonts w:ascii="Open Sans" w:hAnsi="Open Sans" w:eastAsia="Open Sans" w:cs="Open Sans"/>
                      <w:sz w:val="20"/>
                      <w:szCs w:val="20"/>
                    </w:rPr>
                  </w:pPr>
                  <w:r w:rsidR="06C8DB51">
                    <w:drawing>
                      <wp:inline wp14:editId="7FEBCEFA" wp14:anchorId="3542B882">
                        <wp:extent cx="666750" cy="666750"/>
                        <wp:effectExtent l="0" t="0" r="0" b="0"/>
                        <wp:docPr id="1815598444" name="Image 1815598444" title=""/>
                        <wp:cNvGraphicFramePr>
                          <a:graphicFrameLocks noChangeAspect="1"/>
                        </wp:cNvGraphicFramePr>
                        <a:graphic>
                          <a:graphicData uri="http://schemas.openxmlformats.org/drawingml/2006/picture">
                            <pic:pic>
                              <pic:nvPicPr>
                                <pic:cNvPr id="0" name="Image 1815598444"/>
                                <pic:cNvPicPr/>
                              </pic:nvPicPr>
                              <pic:blipFill>
                                <a:blip r:embed="R0ea3e487a8334a1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6750" cy="666750"/>
                                </a:xfrm>
                                <a:prstGeom prst="rect">
                                  <a:avLst/>
                                </a:prstGeom>
                              </pic:spPr>
                            </pic:pic>
                          </a:graphicData>
                        </a:graphic>
                      </wp:inline>
                    </w:drawing>
                  </w:r>
                </w:p>
              </w:tc>
              <w:tc>
                <w:tcPr>
                  <w:tcW w:w="682" w:type="dxa"/>
                  <w:tcBorders>
                    <w:top w:val="nil"/>
                    <w:left w:val="nil"/>
                    <w:bottom w:val="nil"/>
                    <w:right w:val="nil"/>
                  </w:tcBorders>
                  <w:tcMar/>
                </w:tcPr>
                <w:p w:rsidR="0BA606A3" w:rsidP="0BA606A3" w:rsidRDefault="0BA606A3" w14:paraId="54B2A8C7" w14:textId="5D30B4B6">
                  <w:pPr>
                    <w:spacing w:line="259" w:lineRule="auto"/>
                    <w:rPr>
                      <w:rFonts w:ascii="Open Sans" w:hAnsi="Open Sans" w:eastAsia="Open Sans" w:cs="Open Sans"/>
                      <w:sz w:val="20"/>
                      <w:szCs w:val="20"/>
                    </w:rPr>
                  </w:pPr>
                  <w:r w:rsidR="06C8DB51">
                    <w:drawing>
                      <wp:inline wp14:editId="7956D72D" wp14:anchorId="3B9F5691">
                        <wp:extent cx="361950" cy="361950"/>
                        <wp:effectExtent l="0" t="0" r="0" b="0"/>
                        <wp:docPr id="1815598445" name="Image 1815598445" title=""/>
                        <wp:cNvGraphicFramePr>
                          <a:graphicFrameLocks noChangeAspect="1"/>
                        </wp:cNvGraphicFramePr>
                        <a:graphic>
                          <a:graphicData uri="http://schemas.openxmlformats.org/drawingml/2006/picture">
                            <pic:pic>
                              <pic:nvPicPr>
                                <pic:cNvPr id="0" name="Image 1815598445"/>
                                <pic:cNvPicPr/>
                              </pic:nvPicPr>
                              <pic:blipFill>
                                <a:blip r:embed="R9496ccb508a34c4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7DD698D4" w14:textId="77777777">
              <w:tc>
                <w:tcPr>
                  <w:tcW w:w="1237" w:type="dxa"/>
                  <w:vMerge/>
                  <w:tcBorders/>
                  <w:tcMar/>
                  <w:vAlign w:val="center"/>
                </w:tcPr>
                <w:p w:rsidR="009F2C37" w:rsidRDefault="009F2C37" w14:paraId="462F55EF" w14:textId="77777777"/>
              </w:tc>
              <w:tc>
                <w:tcPr>
                  <w:tcW w:w="682" w:type="dxa"/>
                  <w:tcBorders>
                    <w:top w:val="nil"/>
                    <w:left w:val="nil"/>
                    <w:bottom w:val="nil"/>
                    <w:right w:val="nil"/>
                  </w:tcBorders>
                  <w:tcMar/>
                </w:tcPr>
                <w:p w:rsidR="0BA606A3" w:rsidP="0BA606A3" w:rsidRDefault="0BA606A3" w14:paraId="4774814C" w14:textId="0C92A7CB">
                  <w:pPr>
                    <w:spacing w:line="259" w:lineRule="auto"/>
                    <w:rPr>
                      <w:rFonts w:ascii="Open Sans" w:hAnsi="Open Sans" w:eastAsia="Open Sans" w:cs="Open Sans"/>
                      <w:sz w:val="20"/>
                      <w:szCs w:val="20"/>
                    </w:rPr>
                  </w:pPr>
                  <w:r w:rsidR="06C8DB51">
                    <w:drawing>
                      <wp:inline wp14:editId="70DB3C93" wp14:anchorId="5C20D6AF">
                        <wp:extent cx="361950" cy="361950"/>
                        <wp:effectExtent l="0" t="0" r="0" b="0"/>
                        <wp:docPr id="1815598446" name="Image 1815598446" title=""/>
                        <wp:cNvGraphicFramePr>
                          <a:graphicFrameLocks noChangeAspect="1"/>
                        </wp:cNvGraphicFramePr>
                        <a:graphic>
                          <a:graphicData uri="http://schemas.openxmlformats.org/drawingml/2006/picture">
                            <pic:pic>
                              <pic:nvPicPr>
                                <pic:cNvPr id="0" name="Image 1815598446"/>
                                <pic:cNvPicPr/>
                              </pic:nvPicPr>
                              <pic:blipFill>
                                <a:blip r:embed="R4a9a7d8a31e64e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bl>
          <w:p w:rsidR="0BA606A3" w:rsidP="0BA606A3" w:rsidRDefault="0BA606A3" w14:paraId="00712373" w14:textId="749A664E">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B553650" w14:textId="1D27E1F1">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Revitalise the ASEM Working Group on Bridging Declaration </w:t>
            </w:r>
          </w:p>
          <w:p w:rsidR="0BA606A3" w:rsidP="0BA606A3" w:rsidRDefault="0BA606A3" w14:paraId="29FD4571" w14:textId="7E1F0845">
            <w:pPr>
              <w:spacing w:line="259" w:lineRule="auto"/>
              <w:rPr>
                <w:rFonts w:ascii="Open Sans" w:hAnsi="Open Sans" w:eastAsia="Open Sans" w:cs="Open Sans"/>
                <w:color w:val="000000" w:themeColor="text1"/>
                <w:sz w:val="20"/>
                <w:szCs w:val="20"/>
              </w:rPr>
            </w:pPr>
          </w:p>
          <w:p w:rsidR="0BA606A3" w:rsidP="0BA606A3" w:rsidRDefault="0BA606A3" w14:paraId="438B36C5" w14:textId="25488CD8">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discussed with Coordinator of the Working Group</w:t>
            </w:r>
          </w:p>
          <w:p w:rsidR="0BA606A3" w:rsidP="0BA606A3" w:rsidRDefault="0BA606A3" w14:paraId="66797307" w14:textId="451DAE6A">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7BF6189D" w14:textId="7F7F4F03">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Monitor implementation progress of ANICs to promote best practices</w:t>
            </w:r>
          </w:p>
          <w:p w:rsidR="0BA606A3" w:rsidP="0BA606A3" w:rsidRDefault="0BA606A3" w14:paraId="7D8C05EA" w14:textId="328EBACA">
            <w:pPr>
              <w:spacing w:line="259" w:lineRule="auto"/>
              <w:rPr>
                <w:rFonts w:ascii="Open Sans" w:hAnsi="Open Sans" w:eastAsia="Open Sans" w:cs="Open Sans"/>
                <w:color w:val="000000" w:themeColor="text1"/>
                <w:sz w:val="20"/>
                <w:szCs w:val="20"/>
              </w:rPr>
            </w:pPr>
          </w:p>
          <w:p w:rsidR="0BA606A3" w:rsidP="0BA606A3" w:rsidRDefault="0BA606A3" w14:paraId="112BD542" w14:textId="4EDACA30">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Further enhance synergies between European and Asian networks of national centres for qualifications recognition</w:t>
            </w:r>
          </w:p>
          <w:p w:rsidR="0BA606A3" w:rsidP="0BA606A3" w:rsidRDefault="0BA606A3" w14:paraId="140A563C" w14:textId="10FC3B0A">
            <w:pPr>
              <w:spacing w:line="259" w:lineRule="auto"/>
              <w:rPr>
                <w:rFonts w:ascii="Open Sans" w:hAnsi="Open Sans" w:eastAsia="Open Sans" w:cs="Open Sans"/>
                <w:color w:val="000000" w:themeColor="text1"/>
                <w:sz w:val="20"/>
                <w:szCs w:val="20"/>
              </w:rPr>
            </w:pPr>
          </w:p>
          <w:p w:rsidR="0BA606A3" w:rsidP="0BA606A3" w:rsidRDefault="0BA606A3" w14:paraId="32673C98" w14:textId="0E64DCA8">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lastRenderedPageBreak/>
              <w:t>Promote and forge closer links with the Global Convention in conjunction with UNESCO and national centres</w:t>
            </w:r>
          </w:p>
          <w:p w:rsidR="0BA606A3" w:rsidP="0BA606A3" w:rsidRDefault="0BA606A3" w14:paraId="131DB418" w14:textId="55539C10">
            <w:pPr>
              <w:spacing w:line="259" w:lineRule="auto"/>
              <w:rPr>
                <w:rFonts w:ascii="Open Sans" w:hAnsi="Open Sans" w:eastAsia="Open Sans" w:cs="Open Sans"/>
                <w:color w:val="000000" w:themeColor="text1"/>
                <w:sz w:val="20"/>
                <w:szCs w:val="20"/>
              </w:rPr>
            </w:pPr>
          </w:p>
          <w:p w:rsidR="0BA606A3" w:rsidP="0BA606A3" w:rsidRDefault="0BA606A3" w14:paraId="00473726" w14:textId="71D08230">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discussed with Coordinator of the Working Group</w:t>
            </w:r>
          </w:p>
          <w:p w:rsidR="0BA606A3" w:rsidP="0BA606A3" w:rsidRDefault="0BA606A3" w14:paraId="08B77A1E" w14:textId="399BA8C7">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1D350477" w14:textId="285E3F74">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lastRenderedPageBreak/>
              <w:t>To be discussed with Coordinator of the Working Group</w:t>
            </w:r>
          </w:p>
          <w:p w:rsidR="0BA606A3" w:rsidP="0BA606A3" w:rsidRDefault="0BA606A3" w14:paraId="556B0054" w14:textId="20333318">
            <w:pPr>
              <w:spacing w:line="259" w:lineRule="auto"/>
              <w:rPr>
                <w:rFonts w:ascii="Open Sans" w:hAnsi="Open Sans" w:eastAsia="Open Sans" w:cs="Open Sans"/>
                <w:color w:val="000000" w:themeColor="text1"/>
                <w:sz w:val="20"/>
                <w:szCs w:val="20"/>
              </w:rPr>
            </w:pPr>
          </w:p>
        </w:tc>
      </w:tr>
      <w:tr w:rsidR="0BA606A3" w:rsidTr="53B5CC57" w14:paraId="7C82DDF9" w14:textId="77777777">
        <w:trPr>
          <w:trHeight w:val="1485"/>
        </w:trPr>
        <w:tc>
          <w:tcPr>
            <w:tcW w:w="258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53B5CC57" w:rsidRDefault="0BA606A3" w14:paraId="2628EF09" w14:textId="79812BA3">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Create transparency towards digital ecosystems related to </w:t>
            </w:r>
            <w:r w:rsidRPr="53B5CC57" w:rsidR="0BA606A3">
              <w:rPr>
                <w:rFonts w:ascii="Open Sans" w:hAnsi="Open Sans" w:eastAsia="Open Sans" w:cs="Open Sans"/>
                <w:b w:val="1"/>
                <w:bCs w:val="1"/>
                <w:color w:val="005496"/>
                <w:sz w:val="20"/>
                <w:szCs w:val="20"/>
                <w:lang w:val="en-GB"/>
              </w:rPr>
              <w:t>digital credentialing</w:t>
            </w:r>
            <w:r w:rsidRPr="53B5CC57" w:rsidR="0BA606A3">
              <w:rPr>
                <w:rFonts w:ascii="Open Sans" w:hAnsi="Open Sans" w:eastAsia="Open Sans" w:cs="Open Sans"/>
                <w:color w:val="005496"/>
                <w:sz w:val="20"/>
                <w:szCs w:val="20"/>
                <w:lang w:val="en-GB"/>
              </w:rPr>
              <w:t xml:space="preserve"> including: quality assurance issues, transparency, interoperability between systems, individual digital learning records, learners’ rights, privacy, data protection and </w:t>
            </w:r>
            <w:r w:rsidRPr="53B5CC57" w:rsidR="0BA606A3">
              <w:rPr>
                <w:rFonts w:ascii="Open Sans" w:hAnsi="Open Sans" w:eastAsia="Open Sans" w:cs="Open Sans"/>
                <w:color w:val="005496"/>
                <w:sz w:val="20"/>
                <w:szCs w:val="20"/>
                <w:lang w:val="en-GB"/>
              </w:rPr>
              <w:t>security issues, certification</w:t>
            </w:r>
          </w:p>
          <w:p w:rsidR="0BA606A3" w:rsidP="0BA606A3" w:rsidRDefault="0BA606A3" w14:paraId="433EF3D9" w14:textId="4C510B81">
            <w:pPr>
              <w:spacing w:line="259" w:lineRule="auto"/>
              <w:rPr>
                <w:rFonts w:ascii="Open Sans" w:hAnsi="Open Sans" w:eastAsia="Open Sans" w:cs="Open Sans"/>
                <w:color w:val="005496"/>
                <w:sz w:val="20"/>
                <w:szCs w:val="20"/>
              </w:rPr>
            </w:pPr>
          </w:p>
        </w:tc>
        <w:tc>
          <w:tcPr>
            <w:tcW w:w="203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tbl>
            <w:tblPr>
              <w:tblStyle w:val="Grilledutableau"/>
              <w:tblW w:w="0" w:type="auto"/>
              <w:tblLayout w:type="fixed"/>
              <w:tblLook w:val="04A0" w:firstRow="1" w:lastRow="0" w:firstColumn="1" w:lastColumn="0" w:noHBand="0" w:noVBand="1"/>
            </w:tblPr>
            <w:tblGrid>
              <w:gridCol w:w="1237"/>
              <w:gridCol w:w="682"/>
            </w:tblGrid>
            <w:tr w:rsidR="0BA606A3" w:rsidTr="53B5CC57" w14:paraId="0DC40B9A" w14:textId="77777777">
              <w:tc>
                <w:tcPr>
                  <w:tcW w:w="1237" w:type="dxa"/>
                  <w:vMerge w:val="restart"/>
                  <w:tcBorders>
                    <w:top w:val="nil"/>
                    <w:left w:val="nil"/>
                    <w:bottom w:val="nil"/>
                    <w:right w:val="nil"/>
                  </w:tcBorders>
                  <w:tcMar/>
                </w:tcPr>
                <w:p w:rsidR="0BA606A3" w:rsidP="0BA606A3" w:rsidRDefault="0BA606A3" w14:paraId="681C940F" w14:textId="4AD86047">
                  <w:pPr>
                    <w:spacing w:line="259" w:lineRule="auto"/>
                    <w:rPr>
                      <w:rFonts w:ascii="Open Sans" w:hAnsi="Open Sans" w:eastAsia="Open Sans" w:cs="Open Sans"/>
                      <w:sz w:val="20"/>
                      <w:szCs w:val="20"/>
                    </w:rPr>
                  </w:pPr>
                  <w:r w:rsidR="06C8DB51">
                    <w:drawing>
                      <wp:inline wp14:editId="6C8A1EB9" wp14:anchorId="0EF6E9D6">
                        <wp:extent cx="723900" cy="723900"/>
                        <wp:effectExtent l="0" t="0" r="0" b="0"/>
                        <wp:docPr id="1815598447" name="Image 1815598447" descr="Icon&#10;&#10;Description automatically generated" title=""/>
                        <wp:cNvGraphicFramePr>
                          <a:graphicFrameLocks noChangeAspect="1"/>
                        </wp:cNvGraphicFramePr>
                        <a:graphic>
                          <a:graphicData uri="http://schemas.openxmlformats.org/drawingml/2006/picture">
                            <pic:pic>
                              <pic:nvPicPr>
                                <pic:cNvPr id="0" name="Image 1815598447"/>
                                <pic:cNvPicPr/>
                              </pic:nvPicPr>
                              <pic:blipFill>
                                <a:blip r:embed="R917d24e70e344b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3900" cy="723900"/>
                                </a:xfrm>
                                <a:prstGeom prst="rect">
                                  <a:avLst/>
                                </a:prstGeom>
                              </pic:spPr>
                            </pic:pic>
                          </a:graphicData>
                        </a:graphic>
                      </wp:inline>
                    </w:drawing>
                  </w:r>
                </w:p>
              </w:tc>
              <w:tc>
                <w:tcPr>
                  <w:tcW w:w="682" w:type="dxa"/>
                  <w:tcBorders>
                    <w:top w:val="nil"/>
                    <w:left w:val="nil"/>
                    <w:bottom w:val="nil"/>
                    <w:right w:val="nil"/>
                  </w:tcBorders>
                  <w:tcMar/>
                </w:tcPr>
                <w:p w:rsidR="0BA606A3" w:rsidP="0BA606A3" w:rsidRDefault="0BA606A3" w14:paraId="7C79D6A2" w14:textId="0DEAA5FF">
                  <w:pPr>
                    <w:spacing w:line="259" w:lineRule="auto"/>
                    <w:rPr>
                      <w:rFonts w:ascii="Open Sans" w:hAnsi="Open Sans" w:eastAsia="Open Sans" w:cs="Open Sans"/>
                      <w:sz w:val="20"/>
                      <w:szCs w:val="20"/>
                    </w:rPr>
                  </w:pPr>
                  <w:r w:rsidR="06C8DB51">
                    <w:drawing>
                      <wp:inline wp14:editId="2361E20F" wp14:anchorId="4326EF23">
                        <wp:extent cx="390525" cy="390525"/>
                        <wp:effectExtent l="0" t="0" r="0" b="0"/>
                        <wp:docPr id="1815598448" name="Image 1815598448" title=""/>
                        <wp:cNvGraphicFramePr>
                          <a:graphicFrameLocks noChangeAspect="1"/>
                        </wp:cNvGraphicFramePr>
                        <a:graphic>
                          <a:graphicData uri="http://schemas.openxmlformats.org/drawingml/2006/picture">
                            <pic:pic>
                              <pic:nvPicPr>
                                <pic:cNvPr id="0" name="Image 1815598448"/>
                                <pic:cNvPicPr/>
                              </pic:nvPicPr>
                              <pic:blipFill>
                                <a:blip r:embed="Rff7ad18b889148e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0525" cy="390525"/>
                                </a:xfrm>
                                <a:prstGeom prst="rect">
                                  <a:avLst/>
                                </a:prstGeom>
                              </pic:spPr>
                            </pic:pic>
                          </a:graphicData>
                        </a:graphic>
                      </wp:inline>
                    </w:drawing>
                  </w:r>
                </w:p>
              </w:tc>
            </w:tr>
            <w:tr w:rsidR="0BA606A3" w:rsidTr="53B5CC57" w14:paraId="36247AEF" w14:textId="77777777">
              <w:tc>
                <w:tcPr>
                  <w:tcW w:w="1237" w:type="dxa"/>
                  <w:vMerge/>
                  <w:tcBorders/>
                  <w:tcMar/>
                  <w:vAlign w:val="center"/>
                </w:tcPr>
                <w:p w:rsidR="009F2C37" w:rsidRDefault="009F2C37" w14:paraId="51A8FA79" w14:textId="77777777"/>
              </w:tc>
              <w:tc>
                <w:tcPr>
                  <w:tcW w:w="682" w:type="dxa"/>
                  <w:tcBorders>
                    <w:top w:val="nil"/>
                    <w:left w:val="nil"/>
                    <w:bottom w:val="nil"/>
                    <w:right w:val="nil"/>
                  </w:tcBorders>
                  <w:tcMar/>
                </w:tcPr>
                <w:p w:rsidR="0BA606A3" w:rsidP="0BA606A3" w:rsidRDefault="0BA606A3" w14:paraId="2FA25F28" w14:textId="318FCCBF">
                  <w:pPr>
                    <w:spacing w:line="259" w:lineRule="auto"/>
                    <w:rPr>
                      <w:rFonts w:ascii="Open Sans" w:hAnsi="Open Sans" w:eastAsia="Open Sans" w:cs="Open Sans"/>
                      <w:sz w:val="20"/>
                      <w:szCs w:val="20"/>
                    </w:rPr>
                  </w:pPr>
                  <w:r w:rsidR="06C8DB51">
                    <w:drawing>
                      <wp:inline wp14:editId="079538F4" wp14:anchorId="367ABC8F">
                        <wp:extent cx="390525" cy="390525"/>
                        <wp:effectExtent l="0" t="0" r="0" b="0"/>
                        <wp:docPr id="1815598449" name="Image 1815598449" title=""/>
                        <wp:cNvGraphicFramePr>
                          <a:graphicFrameLocks noChangeAspect="1"/>
                        </wp:cNvGraphicFramePr>
                        <a:graphic>
                          <a:graphicData uri="http://schemas.openxmlformats.org/drawingml/2006/picture">
                            <pic:pic>
                              <pic:nvPicPr>
                                <pic:cNvPr id="0" name="Image 1815598449"/>
                                <pic:cNvPicPr/>
                              </pic:nvPicPr>
                              <pic:blipFill>
                                <a:blip r:embed="R0b8987c5f9db477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0525" cy="390525"/>
                                </a:xfrm>
                                <a:prstGeom prst="rect">
                                  <a:avLst/>
                                </a:prstGeom>
                              </pic:spPr>
                            </pic:pic>
                          </a:graphicData>
                        </a:graphic>
                      </wp:inline>
                    </w:drawing>
                  </w:r>
                </w:p>
              </w:tc>
            </w:tr>
            <w:tr w:rsidR="0BA606A3" w:rsidTr="53B5CC57" w14:paraId="2F31632A" w14:textId="77777777">
              <w:tc>
                <w:tcPr>
                  <w:tcW w:w="1237" w:type="dxa"/>
                  <w:vMerge w:val="restart"/>
                  <w:tcBorders>
                    <w:top w:val="nil"/>
                    <w:left w:val="nil"/>
                    <w:bottom w:val="nil"/>
                    <w:right w:val="nil"/>
                  </w:tcBorders>
                  <w:tcMar/>
                </w:tcPr>
                <w:p w:rsidR="0BA606A3" w:rsidP="0BA606A3" w:rsidRDefault="0BA606A3" w14:paraId="7A3D3C27" w14:textId="438DE6D8">
                  <w:pPr>
                    <w:spacing w:line="259" w:lineRule="auto"/>
                    <w:rPr>
                      <w:rFonts w:ascii="Open Sans" w:hAnsi="Open Sans" w:eastAsia="Open Sans" w:cs="Open Sans"/>
                      <w:sz w:val="20"/>
                      <w:szCs w:val="20"/>
                    </w:rPr>
                  </w:pPr>
                  <w:r w:rsidR="06C8DB51">
                    <w:drawing>
                      <wp:inline wp14:editId="033554EB" wp14:anchorId="3C22BEAF">
                        <wp:extent cx="666750" cy="666750"/>
                        <wp:effectExtent l="0" t="0" r="0" b="0"/>
                        <wp:docPr id="1815598450" name="Image 1815598450" title=""/>
                        <wp:cNvGraphicFramePr>
                          <a:graphicFrameLocks noChangeAspect="1"/>
                        </wp:cNvGraphicFramePr>
                        <a:graphic>
                          <a:graphicData uri="http://schemas.openxmlformats.org/drawingml/2006/picture">
                            <pic:pic>
                              <pic:nvPicPr>
                                <pic:cNvPr id="0" name="Image 1815598450"/>
                                <pic:cNvPicPr/>
                              </pic:nvPicPr>
                              <pic:blipFill>
                                <a:blip r:embed="R0f66c00757f44e4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6750" cy="666750"/>
                                </a:xfrm>
                                <a:prstGeom prst="rect">
                                  <a:avLst/>
                                </a:prstGeom>
                              </pic:spPr>
                            </pic:pic>
                          </a:graphicData>
                        </a:graphic>
                      </wp:inline>
                    </w:drawing>
                  </w:r>
                </w:p>
              </w:tc>
              <w:tc>
                <w:tcPr>
                  <w:tcW w:w="682" w:type="dxa"/>
                  <w:tcBorders>
                    <w:top w:val="nil"/>
                    <w:left w:val="nil"/>
                    <w:bottom w:val="nil"/>
                    <w:right w:val="nil"/>
                  </w:tcBorders>
                  <w:tcMar/>
                </w:tcPr>
                <w:p w:rsidR="0BA606A3" w:rsidP="0BA606A3" w:rsidRDefault="0BA606A3" w14:paraId="1C3ADBFC" w14:textId="5B42161A">
                  <w:pPr>
                    <w:spacing w:line="259" w:lineRule="auto"/>
                    <w:rPr>
                      <w:rFonts w:ascii="Open Sans" w:hAnsi="Open Sans" w:eastAsia="Open Sans" w:cs="Open Sans"/>
                      <w:sz w:val="20"/>
                      <w:szCs w:val="20"/>
                    </w:rPr>
                  </w:pPr>
                  <w:r w:rsidR="06C8DB51">
                    <w:drawing>
                      <wp:inline wp14:editId="10613DA3" wp14:anchorId="4714F565">
                        <wp:extent cx="361950" cy="361950"/>
                        <wp:effectExtent l="0" t="0" r="0" b="0"/>
                        <wp:docPr id="1815598451" name="Image 1815598451" title=""/>
                        <wp:cNvGraphicFramePr>
                          <a:graphicFrameLocks noChangeAspect="1"/>
                        </wp:cNvGraphicFramePr>
                        <a:graphic>
                          <a:graphicData uri="http://schemas.openxmlformats.org/drawingml/2006/picture">
                            <pic:pic>
                              <pic:nvPicPr>
                                <pic:cNvPr id="0" name="Image 1815598451"/>
                                <pic:cNvPicPr/>
                              </pic:nvPicPr>
                              <pic:blipFill>
                                <a:blip r:embed="R35ccee0e6bf6417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r w:rsidR="0BA606A3" w:rsidTr="53B5CC57" w14:paraId="36C51D60" w14:textId="77777777">
              <w:tc>
                <w:tcPr>
                  <w:tcW w:w="1237" w:type="dxa"/>
                  <w:vMerge/>
                  <w:tcBorders/>
                  <w:tcMar/>
                  <w:vAlign w:val="center"/>
                </w:tcPr>
                <w:p w:rsidR="009F2C37" w:rsidRDefault="009F2C37" w14:paraId="51E8C478" w14:textId="77777777"/>
              </w:tc>
              <w:tc>
                <w:tcPr>
                  <w:tcW w:w="682" w:type="dxa"/>
                  <w:tcBorders>
                    <w:top w:val="nil"/>
                    <w:left w:val="nil"/>
                    <w:bottom w:val="nil"/>
                    <w:right w:val="nil"/>
                  </w:tcBorders>
                  <w:tcMar/>
                </w:tcPr>
                <w:p w:rsidR="0BA606A3" w:rsidP="0BA606A3" w:rsidRDefault="0BA606A3" w14:paraId="0FB8CE8C" w14:textId="0994E873">
                  <w:pPr>
                    <w:spacing w:line="259" w:lineRule="auto"/>
                    <w:rPr>
                      <w:rFonts w:ascii="Open Sans" w:hAnsi="Open Sans" w:eastAsia="Open Sans" w:cs="Open Sans"/>
                      <w:sz w:val="20"/>
                      <w:szCs w:val="20"/>
                    </w:rPr>
                  </w:pPr>
                  <w:r w:rsidR="06C8DB51">
                    <w:drawing>
                      <wp:inline wp14:editId="0D5ABB2D" wp14:anchorId="7422526C">
                        <wp:extent cx="361950" cy="361950"/>
                        <wp:effectExtent l="0" t="0" r="0" b="0"/>
                        <wp:docPr id="1815598452" name="Image 1815598452" title=""/>
                        <wp:cNvGraphicFramePr>
                          <a:graphicFrameLocks noChangeAspect="1"/>
                        </wp:cNvGraphicFramePr>
                        <a:graphic>
                          <a:graphicData uri="http://schemas.openxmlformats.org/drawingml/2006/picture">
                            <pic:pic>
                              <pic:nvPicPr>
                                <pic:cNvPr id="0" name="Image 1815598452"/>
                                <pic:cNvPicPr/>
                              </pic:nvPicPr>
                              <pic:blipFill>
                                <a:blip r:embed="R2f5d21631aa343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 cy="361950"/>
                                </a:xfrm>
                                <a:prstGeom prst="rect">
                                  <a:avLst/>
                                </a:prstGeom>
                              </pic:spPr>
                            </pic:pic>
                          </a:graphicData>
                        </a:graphic>
                      </wp:inline>
                    </w:drawing>
                  </w:r>
                </w:p>
              </w:tc>
            </w:tr>
          </w:tbl>
          <w:p w:rsidR="0BA606A3" w:rsidP="0BA606A3" w:rsidRDefault="0BA606A3" w14:paraId="6A05AD4F" w14:textId="59D6B948">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41BB743D" w14:textId="165E9C78">
            <w:pPr>
              <w:spacing w:line="259" w:lineRule="auto"/>
              <w:rPr>
                <w:rFonts w:ascii="Open Sans" w:hAnsi="Open Sans" w:eastAsia="Open Sans" w:cs="Open Sans"/>
                <w:color w:val="FF0000"/>
                <w:sz w:val="20"/>
                <w:szCs w:val="20"/>
              </w:rPr>
            </w:pPr>
            <w:r w:rsidRPr="0BA606A3">
              <w:rPr>
                <w:rFonts w:ascii="Open Sans" w:hAnsi="Open Sans" w:eastAsia="Open Sans" w:cs="Open Sans"/>
                <w:b/>
                <w:bCs/>
                <w:color w:val="FF0000"/>
                <w:sz w:val="20"/>
                <w:szCs w:val="20"/>
                <w:lang w:val="en-GB"/>
              </w:rPr>
              <w:t>(NEW)</w:t>
            </w:r>
          </w:p>
          <w:p w:rsidR="0BA606A3" w:rsidP="0BA606A3" w:rsidRDefault="0BA606A3" w14:paraId="14933EFA" w14:textId="68A21665">
            <w:pPr>
              <w:spacing w:line="259" w:lineRule="auto"/>
              <w:rPr>
                <w:rFonts w:ascii="Open Sans" w:hAnsi="Open Sans" w:eastAsia="Open Sans" w:cs="Open Sans"/>
                <w:color w:val="000000" w:themeColor="text1"/>
                <w:sz w:val="20"/>
                <w:szCs w:val="20"/>
              </w:rPr>
            </w:pPr>
            <w:r w:rsidRPr="53B5CC57" w:rsidR="0BA606A3">
              <w:rPr>
                <w:rFonts w:ascii="Open Sans" w:hAnsi="Open Sans" w:eastAsia="Open Sans" w:cs="Open Sans"/>
                <w:color w:val="000000" w:themeColor="text1" w:themeTint="FF" w:themeShade="FF"/>
                <w:sz w:val="20"/>
                <w:szCs w:val="20"/>
                <w:lang w:val="en-GB"/>
              </w:rPr>
              <w:t>Collect, map and promote good practices (national &amp; regional systems or frameworks) for digital credentialing.</w:t>
            </w:r>
            <w:r w:rsidRPr="53B5CC57" w:rsidR="7AEF7C59">
              <w:rPr>
                <w:rFonts w:ascii="Open Sans" w:hAnsi="Open Sans" w:eastAsia="Open Sans" w:cs="Open Sans"/>
                <w:color w:val="000000" w:themeColor="text1" w:themeTint="FF" w:themeShade="FF"/>
                <w:sz w:val="20"/>
                <w:szCs w:val="20"/>
                <w:lang w:val="en-GB"/>
              </w:rPr>
              <w:t xml:space="preserve"> (ETF)</w:t>
            </w:r>
          </w:p>
          <w:p w:rsidR="0BA606A3" w:rsidP="0BA606A3" w:rsidRDefault="0BA606A3" w14:paraId="2AA4FC98" w14:textId="10A6F337">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further discussed with the Expert Group Digitalisation)</w:t>
            </w:r>
          </w:p>
          <w:p w:rsidR="0BA606A3" w:rsidP="0BA606A3" w:rsidRDefault="0BA606A3" w14:paraId="7BE24600" w14:textId="78D25817">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7535BEE3" w14:textId="53832E2D">
            <w:pPr>
              <w:spacing w:line="259" w:lineRule="auto"/>
              <w:rPr>
                <w:rFonts w:ascii="Open Sans" w:hAnsi="Open Sans" w:eastAsia="Open Sans" w:cs="Open Sans"/>
                <w:color w:val="C00000"/>
                <w:sz w:val="20"/>
                <w:szCs w:val="20"/>
              </w:rPr>
            </w:pPr>
            <w:r w:rsidRPr="53B5CC57" w:rsidR="0BA606A3">
              <w:rPr>
                <w:rFonts w:ascii="Open Sans" w:hAnsi="Open Sans" w:eastAsia="Open Sans" w:cs="Open Sans"/>
                <w:color w:val="C00000"/>
                <w:sz w:val="20"/>
                <w:szCs w:val="20"/>
                <w:lang w:val="en-GB"/>
              </w:rPr>
              <w:t>(To be further discussed with the Expert Group Digitalisation)</w:t>
            </w:r>
          </w:p>
          <w:p w:rsidR="53B5CC57" w:rsidP="53B5CC57" w:rsidRDefault="53B5CC57" w14:paraId="2662FF8D" w14:textId="64C834E7">
            <w:pPr>
              <w:pStyle w:val="Normal"/>
              <w:spacing w:line="259" w:lineRule="auto"/>
              <w:rPr>
                <w:rFonts w:ascii="Open Sans" w:hAnsi="Open Sans" w:eastAsia="Open Sans" w:cs="Open Sans"/>
                <w:color w:val="C00000"/>
                <w:sz w:val="20"/>
                <w:szCs w:val="20"/>
                <w:lang w:val="en-GB"/>
              </w:rPr>
            </w:pPr>
          </w:p>
          <w:p w:rsidR="0BA606A3" w:rsidP="53B5CC57" w:rsidRDefault="0BA606A3" w14:paraId="16CCE1E2" w14:textId="1623504B">
            <w:pPr>
              <w:spacing w:after="160" w:line="259" w:lineRule="auto"/>
              <w:rPr>
                <w:rFonts w:ascii="Open Sans" w:hAnsi="Open Sans" w:eastAsia="Open Sans" w:cs="Open Sans"/>
                <w:color w:val="000000" w:themeColor="text1" w:themeTint="FF" w:themeShade="FF"/>
                <w:sz w:val="20"/>
                <w:szCs w:val="20"/>
              </w:rPr>
            </w:pPr>
            <w:r w:rsidRPr="53B5CC57" w:rsidR="3C4A9728">
              <w:rPr>
                <w:rFonts w:ascii="Open Sans" w:hAnsi="Open Sans" w:eastAsia="Open Sans" w:cs="Open Sans"/>
                <w:color w:val="000000" w:themeColor="text1" w:themeTint="FF" w:themeShade="FF"/>
                <w:sz w:val="20"/>
                <w:szCs w:val="20"/>
              </w:rPr>
              <w:t>ETF survey on use of digital/micro credentials in ETF partner countries.</w:t>
            </w:r>
          </w:p>
          <w:p w:rsidR="0BA606A3" w:rsidP="53B5CC57" w:rsidRDefault="0BA606A3" w14:paraId="3F0536C6" w14:textId="167CEF9A">
            <w:pPr>
              <w:pStyle w:val="Normal"/>
              <w:spacing w:after="160"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6C396201" w14:textId="52418280">
            <w:pPr>
              <w:spacing w:line="259" w:lineRule="auto"/>
              <w:rPr>
                <w:rFonts w:ascii="Open Sans" w:hAnsi="Open Sans" w:eastAsia="Open Sans" w:cs="Open Sans"/>
                <w:color w:val="C00000"/>
                <w:sz w:val="20"/>
                <w:szCs w:val="20"/>
              </w:rPr>
            </w:pPr>
            <w:r w:rsidRPr="53B5CC57" w:rsidR="0BA606A3">
              <w:rPr>
                <w:rFonts w:ascii="Open Sans" w:hAnsi="Open Sans" w:eastAsia="Open Sans" w:cs="Open Sans"/>
                <w:color w:val="C00000"/>
                <w:sz w:val="20"/>
                <w:szCs w:val="20"/>
                <w:lang w:val="en-GB"/>
              </w:rPr>
              <w:t>(To be further discussed with the Expert Group Digitalisation)</w:t>
            </w:r>
          </w:p>
          <w:p w:rsidR="0BA606A3" w:rsidP="53B5CC57" w:rsidRDefault="0BA606A3" w14:paraId="291D494A" w14:textId="29F81A28">
            <w:pPr>
              <w:spacing w:line="259" w:lineRule="auto"/>
              <w:rPr>
                <w:rFonts w:ascii="Open Sans" w:hAnsi="Open Sans" w:eastAsia="Open Sans" w:cs="Open Sans"/>
                <w:color w:val="000000" w:themeColor="text1" w:themeTint="FF" w:themeShade="FF"/>
                <w:sz w:val="20"/>
                <w:szCs w:val="20"/>
              </w:rPr>
            </w:pPr>
            <w:r w:rsidRPr="53B5CC57" w:rsidR="42B12D8C">
              <w:rPr>
                <w:rFonts w:ascii="Open Sans" w:hAnsi="Open Sans" w:eastAsia="Open Sans" w:cs="Open Sans"/>
                <w:color w:val="000000" w:themeColor="text1" w:themeTint="FF" w:themeShade="FF"/>
                <w:sz w:val="20"/>
                <w:szCs w:val="20"/>
              </w:rPr>
              <w:t xml:space="preserve">Exchange of good practices in </w:t>
            </w:r>
            <w:proofErr w:type="spellStart"/>
            <w:r w:rsidRPr="53B5CC57" w:rsidR="42B12D8C">
              <w:rPr>
                <w:rFonts w:ascii="Open Sans" w:hAnsi="Open Sans" w:eastAsia="Open Sans" w:cs="Open Sans"/>
                <w:color w:val="000000" w:themeColor="text1" w:themeTint="FF" w:themeShade="FF"/>
                <w:sz w:val="20"/>
                <w:szCs w:val="20"/>
              </w:rPr>
              <w:t>digitalisation</w:t>
            </w:r>
            <w:proofErr w:type="spellEnd"/>
            <w:r w:rsidRPr="53B5CC57" w:rsidR="42B12D8C">
              <w:rPr>
                <w:rFonts w:ascii="Open Sans" w:hAnsi="Open Sans" w:eastAsia="Open Sans" w:cs="Open Sans"/>
                <w:color w:val="000000" w:themeColor="text1" w:themeTint="FF" w:themeShade="FF"/>
                <w:sz w:val="20"/>
                <w:szCs w:val="20"/>
              </w:rPr>
              <w:t xml:space="preserve"> and micro credentials. </w:t>
            </w:r>
          </w:p>
          <w:p w:rsidR="0BA606A3" w:rsidP="53B5CC57" w:rsidRDefault="0BA606A3" w14:paraId="328C615B" w14:textId="488CAF60">
            <w:pPr>
              <w:spacing w:line="259" w:lineRule="auto"/>
              <w:rPr>
                <w:rFonts w:ascii="Open Sans" w:hAnsi="Open Sans" w:eastAsia="Open Sans" w:cs="Open Sans"/>
                <w:color w:val="000000" w:themeColor="text1" w:themeTint="FF" w:themeShade="FF"/>
                <w:sz w:val="20"/>
                <w:szCs w:val="20"/>
              </w:rPr>
            </w:pPr>
          </w:p>
          <w:p w:rsidR="0BA606A3" w:rsidP="53B5CC57" w:rsidRDefault="0BA606A3" w14:paraId="2D99A479" w14:textId="135E7321">
            <w:pPr>
              <w:spacing w:line="259" w:lineRule="auto"/>
              <w:rPr>
                <w:rFonts w:ascii="Open Sans" w:hAnsi="Open Sans" w:eastAsia="Open Sans" w:cs="Open Sans"/>
                <w:color w:val="000000" w:themeColor="text1" w:themeTint="FF" w:themeShade="FF"/>
                <w:sz w:val="20"/>
                <w:szCs w:val="20"/>
              </w:rPr>
            </w:pPr>
            <w:r w:rsidRPr="53B5CC57" w:rsidR="42B12D8C">
              <w:rPr>
                <w:rFonts w:ascii="Open Sans" w:hAnsi="Open Sans" w:eastAsia="Open Sans" w:cs="Open Sans"/>
                <w:color w:val="000000" w:themeColor="text1" w:themeTint="FF" w:themeShade="FF"/>
                <w:sz w:val="20"/>
                <w:szCs w:val="20"/>
              </w:rPr>
              <w:t xml:space="preserve">Intelligence to inform advice to countries and regions on implications for reform of their qualification systems, notably in validation of nonformal learning, </w:t>
            </w:r>
            <w:proofErr w:type="spellStart"/>
            <w:r w:rsidRPr="53B5CC57" w:rsidR="42B12D8C">
              <w:rPr>
                <w:rFonts w:ascii="Open Sans" w:hAnsi="Open Sans" w:eastAsia="Open Sans" w:cs="Open Sans"/>
                <w:color w:val="000000" w:themeColor="text1" w:themeTint="FF" w:themeShade="FF"/>
                <w:sz w:val="20"/>
                <w:szCs w:val="20"/>
              </w:rPr>
              <w:t>digitalisation</w:t>
            </w:r>
            <w:proofErr w:type="spellEnd"/>
            <w:r w:rsidRPr="53B5CC57" w:rsidR="42B12D8C">
              <w:rPr>
                <w:rFonts w:ascii="Open Sans" w:hAnsi="Open Sans" w:eastAsia="Open Sans" w:cs="Open Sans"/>
                <w:color w:val="000000" w:themeColor="text1" w:themeTint="FF" w:themeShade="FF"/>
                <w:sz w:val="20"/>
                <w:szCs w:val="20"/>
              </w:rPr>
              <w:t xml:space="preserve"> and </w:t>
            </w:r>
            <w:proofErr w:type="spellStart"/>
            <w:r w:rsidRPr="53B5CC57" w:rsidR="42B12D8C">
              <w:rPr>
                <w:rFonts w:ascii="Open Sans" w:hAnsi="Open Sans" w:eastAsia="Open Sans" w:cs="Open Sans"/>
                <w:color w:val="000000" w:themeColor="text1" w:themeTint="FF" w:themeShade="FF"/>
                <w:sz w:val="20"/>
                <w:szCs w:val="20"/>
              </w:rPr>
              <w:t>internationalisation</w:t>
            </w:r>
            <w:proofErr w:type="spellEnd"/>
            <w:r w:rsidRPr="53B5CC57" w:rsidR="42B12D8C">
              <w:rPr>
                <w:rFonts w:ascii="Open Sans" w:hAnsi="Open Sans" w:eastAsia="Open Sans" w:cs="Open Sans"/>
                <w:color w:val="000000" w:themeColor="text1" w:themeTint="FF" w:themeShade="FF"/>
                <w:sz w:val="20"/>
                <w:szCs w:val="20"/>
              </w:rPr>
              <w:t xml:space="preserve"> of qualification systems and Regional Qualifications Frameworks.  </w:t>
            </w:r>
          </w:p>
          <w:p w:rsidR="0BA606A3" w:rsidP="53B5CC57" w:rsidRDefault="0BA606A3" w14:paraId="21D2C252" w14:textId="5965F12A">
            <w:pPr>
              <w:pStyle w:val="Normal"/>
              <w:spacing w:line="259" w:lineRule="auto"/>
              <w:rPr>
                <w:rFonts w:ascii="Open Sans" w:hAnsi="Open Sans" w:eastAsia="Open Sans" w:cs="Open Sans"/>
                <w:color w:val="000000" w:themeColor="text1"/>
                <w:sz w:val="20"/>
                <w:szCs w:val="20"/>
              </w:rPr>
            </w:pPr>
          </w:p>
        </w:tc>
      </w:tr>
      <w:tr w:rsidR="0BA606A3" w:rsidTr="53B5CC57" w14:paraId="18636CE8" w14:textId="77777777">
        <w:trPr>
          <w:trHeight w:val="1440"/>
        </w:trPr>
        <w:tc>
          <w:tcPr>
            <w:tcW w:w="2589" w:type="dxa"/>
            <w:vMerge/>
            <w:tcBorders/>
            <w:tcMar/>
            <w:vAlign w:val="center"/>
          </w:tcPr>
          <w:p w:rsidR="009F2C37" w:rsidRDefault="009F2C37" w14:paraId="66216EC6" w14:textId="77777777"/>
        </w:tc>
        <w:tc>
          <w:tcPr>
            <w:tcW w:w="2039" w:type="dxa"/>
            <w:vMerge/>
            <w:tcBorders/>
            <w:tcMar/>
            <w:vAlign w:val="center"/>
          </w:tcPr>
          <w:p w:rsidR="009F2C37" w:rsidRDefault="009F2C37" w14:paraId="7F8F85CD"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565A7FC0" w14:textId="39D2AE95">
            <w:pPr>
              <w:spacing w:line="259" w:lineRule="auto"/>
              <w:rPr>
                <w:rFonts w:ascii="Open Sans" w:hAnsi="Open Sans" w:eastAsia="Open Sans" w:cs="Open Sans"/>
                <w:color w:val="FF0000"/>
                <w:sz w:val="20"/>
                <w:szCs w:val="20"/>
              </w:rPr>
            </w:pPr>
            <w:r w:rsidRPr="0BA606A3">
              <w:rPr>
                <w:rFonts w:ascii="Open Sans" w:hAnsi="Open Sans" w:eastAsia="Open Sans" w:cs="Open Sans"/>
                <w:b/>
                <w:bCs/>
                <w:color w:val="FF0000"/>
                <w:sz w:val="20"/>
                <w:szCs w:val="20"/>
                <w:lang w:val="en-GB"/>
              </w:rPr>
              <w:t>(NEW)</w:t>
            </w:r>
          </w:p>
          <w:p w:rsidR="0BA606A3" w:rsidP="0BA606A3" w:rsidRDefault="0BA606A3" w14:paraId="13833647" w14:textId="7526B400">
            <w:pPr>
              <w:spacing w:after="160"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 xml:space="preserve">Extension of </w:t>
            </w:r>
            <w:hyperlink r:id="rId81">
              <w:r w:rsidRPr="0BA606A3">
                <w:rPr>
                  <w:rStyle w:val="Lienhypertexte"/>
                  <w:rFonts w:ascii="Open Sans" w:hAnsi="Open Sans" w:eastAsia="Open Sans" w:cs="Open Sans"/>
                  <w:sz w:val="20"/>
                  <w:szCs w:val="20"/>
                  <w:lang w:val="en-GB"/>
                </w:rPr>
                <w:t>ASEM Education Compendium on Higher Education</w:t>
              </w:r>
            </w:hyperlink>
            <w:r w:rsidRPr="0BA606A3">
              <w:rPr>
                <w:rFonts w:ascii="Open Sans" w:hAnsi="Open Sans" w:eastAsia="Open Sans" w:cs="Open Sans"/>
                <w:color w:val="000000" w:themeColor="text1"/>
                <w:sz w:val="20"/>
                <w:szCs w:val="20"/>
                <w:lang w:val="en-GB"/>
              </w:rPr>
              <w:t xml:space="preserve"> with information about digital credentialing?</w:t>
            </w:r>
          </w:p>
          <w:p w:rsidR="0BA606A3" w:rsidP="0BA606A3" w:rsidRDefault="0BA606A3" w14:paraId="4B5CB372" w14:textId="44506A94">
            <w:pPr>
              <w:spacing w:after="160"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lastRenderedPageBreak/>
              <w:t>(To be further discussed with the Expert Group CTS)</w:t>
            </w:r>
          </w:p>
          <w:p w:rsidR="0BA606A3" w:rsidP="0BA606A3" w:rsidRDefault="0BA606A3" w14:paraId="3B0AAB24" w14:textId="70357B8C">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F7D40D3" w14:textId="43AA3CD7">
            <w:pPr>
              <w:spacing w:after="160"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lastRenderedPageBreak/>
              <w:t>(To be further discussed with the Expert Group CTS)</w:t>
            </w:r>
          </w:p>
          <w:p w:rsidR="0BA606A3" w:rsidP="0BA606A3" w:rsidRDefault="0BA606A3" w14:paraId="64C4FD1C" w14:textId="0A2494AE">
            <w:pPr>
              <w:spacing w:after="160" w:line="259" w:lineRule="auto"/>
              <w:rPr>
                <w:rFonts w:ascii="Open Sans" w:hAnsi="Open Sans" w:eastAsia="Open Sans" w:cs="Open Sans"/>
                <w:color w:val="000000" w:themeColor="text1"/>
                <w:sz w:val="20"/>
                <w:szCs w:val="20"/>
              </w:rPr>
            </w:pPr>
          </w:p>
          <w:p w:rsidR="0BA606A3" w:rsidP="0BA606A3" w:rsidRDefault="0BA606A3" w14:paraId="4B26B6F7" w14:textId="296F72C8">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6F178687" w14:textId="6A34323B">
            <w:pPr>
              <w:spacing w:after="160"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further discussed with the Expert Group CTS)</w:t>
            </w:r>
          </w:p>
          <w:p w:rsidR="0BA606A3" w:rsidP="0BA606A3" w:rsidRDefault="0BA606A3" w14:paraId="3E07F21C" w14:textId="6B52FAC8">
            <w:pPr>
              <w:spacing w:line="259" w:lineRule="auto"/>
              <w:rPr>
                <w:rFonts w:ascii="Open Sans" w:hAnsi="Open Sans" w:eastAsia="Open Sans" w:cs="Open Sans"/>
                <w:color w:val="000000" w:themeColor="text1"/>
                <w:sz w:val="20"/>
                <w:szCs w:val="20"/>
              </w:rPr>
            </w:pPr>
          </w:p>
        </w:tc>
      </w:tr>
      <w:tr w:rsidR="0BA606A3" w:rsidTr="53B5CC57" w14:paraId="5D557A73" w14:textId="77777777">
        <w:trPr>
          <w:trHeight w:val="2385"/>
        </w:trPr>
        <w:tc>
          <w:tcPr>
            <w:tcW w:w="2589" w:type="dxa"/>
            <w:vMerge/>
            <w:tcBorders/>
            <w:tcMar/>
            <w:vAlign w:val="center"/>
          </w:tcPr>
          <w:p w:rsidR="009F2C37" w:rsidRDefault="009F2C37" w14:paraId="4D435826" w14:textId="77777777"/>
        </w:tc>
        <w:tc>
          <w:tcPr>
            <w:tcW w:w="2039" w:type="dxa"/>
            <w:vMerge/>
            <w:tcBorders/>
            <w:tcMar/>
            <w:vAlign w:val="center"/>
          </w:tcPr>
          <w:p w:rsidR="009F2C37" w:rsidRDefault="009F2C37" w14:paraId="50B45A68"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63BE55BF" w14:textId="4B4A78D2">
            <w:pPr>
              <w:spacing w:line="259" w:lineRule="auto"/>
              <w:rPr>
                <w:rFonts w:ascii="Open Sans" w:hAnsi="Open Sans" w:eastAsia="Open Sans" w:cs="Open Sans"/>
                <w:color w:val="FF0000"/>
                <w:sz w:val="20"/>
                <w:szCs w:val="20"/>
              </w:rPr>
            </w:pPr>
            <w:r w:rsidRPr="0BA606A3">
              <w:rPr>
                <w:rFonts w:ascii="Open Sans" w:hAnsi="Open Sans" w:eastAsia="Open Sans" w:cs="Open Sans"/>
                <w:b/>
                <w:bCs/>
                <w:color w:val="FF0000"/>
                <w:sz w:val="20"/>
                <w:szCs w:val="20"/>
                <w:lang w:val="en-GB"/>
              </w:rPr>
              <w:t>(NEW)</w:t>
            </w:r>
          </w:p>
          <w:p w:rsidR="0BA606A3" w:rsidP="0BA606A3" w:rsidRDefault="0BA606A3" w14:paraId="2D1FD5F4" w14:textId="7B116D61">
            <w:pPr>
              <w:spacing w:after="160"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Compare and create parallels between Asian and European infrastructures for digital credentialing.</w:t>
            </w:r>
          </w:p>
          <w:p w:rsidR="0BA606A3" w:rsidP="0BA606A3" w:rsidRDefault="0BA606A3" w14:paraId="65FA5FFC" w14:textId="6DA402F8">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further discussed with the Expert Group Digitalisation)</w:t>
            </w:r>
          </w:p>
          <w:p w:rsidR="0BA606A3" w:rsidP="0BA606A3" w:rsidRDefault="0BA606A3" w14:paraId="512642F6" w14:textId="6485D188">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89F6B02" w14:textId="45429130">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44FBE2B2" w14:textId="0A4684C7">
            <w:pPr>
              <w:spacing w:line="259" w:lineRule="auto"/>
              <w:rPr>
                <w:rFonts w:ascii="Open Sans" w:hAnsi="Open Sans" w:eastAsia="Open Sans" w:cs="Open Sans"/>
                <w:color w:val="000000" w:themeColor="text1"/>
                <w:sz w:val="20"/>
                <w:szCs w:val="20"/>
              </w:rPr>
            </w:pPr>
          </w:p>
        </w:tc>
      </w:tr>
      <w:tr w:rsidR="0BA606A3" w:rsidTr="53B5CC57" w14:paraId="6C49E653" w14:textId="77777777">
        <w:trPr>
          <w:trHeight w:val="1830"/>
        </w:trPr>
        <w:tc>
          <w:tcPr>
            <w:tcW w:w="258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53B5CC57" w:rsidRDefault="0BA606A3" w14:paraId="2A0FB2E7" w14:textId="10C22524">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Create more </w:t>
            </w:r>
            <w:r w:rsidRPr="53B5CC57" w:rsidR="0BA606A3">
              <w:rPr>
                <w:rFonts w:ascii="Open Sans" w:hAnsi="Open Sans" w:eastAsia="Open Sans" w:cs="Open Sans"/>
                <w:b w:val="1"/>
                <w:bCs w:val="1"/>
                <w:color w:val="005496"/>
                <w:sz w:val="20"/>
                <w:szCs w:val="20"/>
                <w:lang w:val="en-GB"/>
              </w:rPr>
              <w:t>transparency on quality assurance and recognition of MOOCs</w:t>
            </w:r>
            <w:r w:rsidRPr="53B5CC57" w:rsidR="0BA606A3">
              <w:rPr>
                <w:rFonts w:ascii="Open Sans" w:hAnsi="Open Sans" w:eastAsia="Open Sans" w:cs="Open Sans"/>
                <w:color w:val="005496"/>
                <w:sz w:val="20"/>
                <w:szCs w:val="20"/>
                <w:lang w:val="en-GB"/>
              </w:rPr>
              <w:t xml:space="preserve"> and other forms of online learning</w:t>
            </w:r>
          </w:p>
        </w:tc>
        <w:tc>
          <w:tcPr>
            <w:tcW w:w="203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tbl>
            <w:tblPr>
              <w:tblStyle w:val="Grilledutableau"/>
              <w:tblW w:w="0" w:type="auto"/>
              <w:tblLayout w:type="fixed"/>
              <w:tblLook w:val="04A0" w:firstRow="1" w:lastRow="0" w:firstColumn="1" w:lastColumn="0" w:noHBand="0" w:noVBand="1"/>
            </w:tblPr>
            <w:tblGrid>
              <w:gridCol w:w="1237"/>
              <w:gridCol w:w="682"/>
            </w:tblGrid>
            <w:tr w:rsidR="0BA606A3" w:rsidTr="53B5CC57" w14:paraId="606AA46B" w14:textId="77777777">
              <w:tc>
                <w:tcPr>
                  <w:tcW w:w="1237" w:type="dxa"/>
                  <w:vMerge w:val="restart"/>
                  <w:tcBorders>
                    <w:top w:val="nil"/>
                    <w:left w:val="nil"/>
                    <w:bottom w:val="nil"/>
                    <w:right w:val="nil"/>
                  </w:tcBorders>
                  <w:tcMar/>
                </w:tcPr>
                <w:p w:rsidR="0BA606A3" w:rsidP="0BA606A3" w:rsidRDefault="0BA606A3" w14:paraId="617AABDA" w14:textId="50ABBAF9">
                  <w:pPr>
                    <w:spacing w:line="259" w:lineRule="auto"/>
                    <w:rPr>
                      <w:rFonts w:ascii="Open Sans" w:hAnsi="Open Sans" w:eastAsia="Open Sans" w:cs="Open Sans"/>
                      <w:sz w:val="20"/>
                      <w:szCs w:val="20"/>
                    </w:rPr>
                  </w:pPr>
                  <w:r w:rsidR="06C8DB51">
                    <w:drawing>
                      <wp:inline wp14:editId="3BD3981D" wp14:anchorId="62E73A25">
                        <wp:extent cx="723900" cy="723900"/>
                        <wp:effectExtent l="0" t="0" r="0" b="0"/>
                        <wp:docPr id="1815598453" name="Image 1815598453" descr="Icon&#10;&#10;Description automatically generated" title=""/>
                        <wp:cNvGraphicFramePr>
                          <a:graphicFrameLocks noChangeAspect="1"/>
                        </wp:cNvGraphicFramePr>
                        <a:graphic>
                          <a:graphicData uri="http://schemas.openxmlformats.org/drawingml/2006/picture">
                            <pic:pic>
                              <pic:nvPicPr>
                                <pic:cNvPr id="0" name="Image 1815598453"/>
                                <pic:cNvPicPr/>
                              </pic:nvPicPr>
                              <pic:blipFill>
                                <a:blip r:embed="Rba4aa8b11c01468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3900" cy="723900"/>
                                </a:xfrm>
                                <a:prstGeom prst="rect">
                                  <a:avLst/>
                                </a:prstGeom>
                              </pic:spPr>
                            </pic:pic>
                          </a:graphicData>
                        </a:graphic>
                      </wp:inline>
                    </w:drawing>
                  </w:r>
                </w:p>
              </w:tc>
              <w:tc>
                <w:tcPr>
                  <w:tcW w:w="682" w:type="dxa"/>
                  <w:tcBorders>
                    <w:top w:val="nil"/>
                    <w:left w:val="nil"/>
                    <w:bottom w:val="nil"/>
                    <w:right w:val="nil"/>
                  </w:tcBorders>
                  <w:tcMar/>
                </w:tcPr>
                <w:p w:rsidR="0BA606A3" w:rsidP="0BA606A3" w:rsidRDefault="0BA606A3" w14:paraId="64AA35F5" w14:textId="2BFD833E">
                  <w:pPr>
                    <w:spacing w:line="259" w:lineRule="auto"/>
                    <w:rPr>
                      <w:rFonts w:ascii="Open Sans" w:hAnsi="Open Sans" w:eastAsia="Open Sans" w:cs="Open Sans"/>
                      <w:sz w:val="20"/>
                      <w:szCs w:val="20"/>
                    </w:rPr>
                  </w:pPr>
                  <w:r w:rsidR="06C8DB51">
                    <w:drawing>
                      <wp:inline wp14:editId="457C4D26" wp14:anchorId="44CDC952">
                        <wp:extent cx="390525" cy="390525"/>
                        <wp:effectExtent l="0" t="0" r="0" b="0"/>
                        <wp:docPr id="1815598454" name="Image 1815598454" title=""/>
                        <wp:cNvGraphicFramePr>
                          <a:graphicFrameLocks noChangeAspect="1"/>
                        </wp:cNvGraphicFramePr>
                        <a:graphic>
                          <a:graphicData uri="http://schemas.openxmlformats.org/drawingml/2006/picture">
                            <pic:pic>
                              <pic:nvPicPr>
                                <pic:cNvPr id="0" name="Image 1815598454"/>
                                <pic:cNvPicPr/>
                              </pic:nvPicPr>
                              <pic:blipFill>
                                <a:blip r:embed="Rf0c8456875d341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0525" cy="390525"/>
                                </a:xfrm>
                                <a:prstGeom prst="rect">
                                  <a:avLst/>
                                </a:prstGeom>
                              </pic:spPr>
                            </pic:pic>
                          </a:graphicData>
                        </a:graphic>
                      </wp:inline>
                    </w:drawing>
                  </w:r>
                </w:p>
              </w:tc>
            </w:tr>
            <w:tr w:rsidR="0BA606A3" w:rsidTr="53B5CC57" w14:paraId="77CFC10E" w14:textId="77777777">
              <w:tc>
                <w:tcPr>
                  <w:tcW w:w="1237" w:type="dxa"/>
                  <w:vMerge/>
                  <w:tcBorders/>
                  <w:tcMar/>
                  <w:vAlign w:val="center"/>
                </w:tcPr>
                <w:p w:rsidR="009F2C37" w:rsidRDefault="009F2C37" w14:paraId="7CD3E639" w14:textId="77777777"/>
              </w:tc>
              <w:tc>
                <w:tcPr>
                  <w:tcW w:w="682" w:type="dxa"/>
                  <w:tcBorders>
                    <w:top w:val="nil"/>
                    <w:left w:val="nil"/>
                    <w:bottom w:val="nil"/>
                    <w:right w:val="nil"/>
                  </w:tcBorders>
                  <w:tcMar/>
                </w:tcPr>
                <w:p w:rsidR="0BA606A3" w:rsidP="0BA606A3" w:rsidRDefault="0BA606A3" w14:paraId="709BA156" w14:textId="4B16994B">
                  <w:pPr>
                    <w:spacing w:line="259" w:lineRule="auto"/>
                    <w:rPr>
                      <w:rFonts w:ascii="Open Sans" w:hAnsi="Open Sans" w:eastAsia="Open Sans" w:cs="Open Sans"/>
                      <w:sz w:val="20"/>
                      <w:szCs w:val="20"/>
                    </w:rPr>
                  </w:pPr>
                </w:p>
              </w:tc>
            </w:tr>
            <w:tr w:rsidR="0BA606A3" w:rsidTr="53B5CC57" w14:paraId="2989447D" w14:textId="77777777">
              <w:tc>
                <w:tcPr>
                  <w:tcW w:w="1237" w:type="dxa"/>
                  <w:tcBorders>
                    <w:top w:val="nil"/>
                    <w:left w:val="nil"/>
                    <w:bottom w:val="nil"/>
                    <w:right w:val="nil"/>
                  </w:tcBorders>
                  <w:tcMar/>
                </w:tcPr>
                <w:p w:rsidR="0BA606A3" w:rsidP="0BA606A3" w:rsidRDefault="0BA606A3" w14:paraId="05D0A572" w14:textId="709AC874">
                  <w:pPr>
                    <w:spacing w:line="259" w:lineRule="auto"/>
                    <w:rPr>
                      <w:rFonts w:ascii="Open Sans" w:hAnsi="Open Sans" w:eastAsia="Open Sans" w:cs="Open Sans"/>
                      <w:sz w:val="20"/>
                      <w:szCs w:val="20"/>
                    </w:rPr>
                  </w:pPr>
                </w:p>
              </w:tc>
              <w:tc>
                <w:tcPr>
                  <w:tcW w:w="682" w:type="dxa"/>
                  <w:tcBorders>
                    <w:top w:val="nil"/>
                    <w:left w:val="nil"/>
                    <w:bottom w:val="nil"/>
                    <w:right w:val="nil"/>
                  </w:tcBorders>
                  <w:tcMar/>
                </w:tcPr>
                <w:p w:rsidR="0BA606A3" w:rsidP="0BA606A3" w:rsidRDefault="0BA606A3" w14:paraId="27D47CDC" w14:textId="0C776C92">
                  <w:pPr>
                    <w:spacing w:line="259" w:lineRule="auto"/>
                    <w:rPr>
                      <w:rFonts w:ascii="Open Sans" w:hAnsi="Open Sans" w:eastAsia="Open Sans" w:cs="Open Sans"/>
                    </w:rPr>
                  </w:pPr>
                </w:p>
                <w:p w:rsidR="0BA606A3" w:rsidP="0BA606A3" w:rsidRDefault="0BA606A3" w14:paraId="67162CC0" w14:textId="1FC179A0">
                  <w:pPr>
                    <w:spacing w:line="259" w:lineRule="auto"/>
                    <w:rPr>
                      <w:rFonts w:ascii="Calibri" w:hAnsi="Calibri" w:eastAsia="Calibri" w:cs="Calibri"/>
                    </w:rPr>
                  </w:pPr>
                </w:p>
                <w:p w:rsidR="0BA606A3" w:rsidP="0BA606A3" w:rsidRDefault="0BA606A3" w14:paraId="091A8921" w14:textId="047DCAAB">
                  <w:pPr>
                    <w:spacing w:line="259" w:lineRule="auto"/>
                    <w:rPr>
                      <w:rFonts w:ascii="Calibri" w:hAnsi="Calibri" w:eastAsia="Calibri" w:cs="Calibri"/>
                    </w:rPr>
                  </w:pPr>
                </w:p>
                <w:p w:rsidR="0BA606A3" w:rsidP="0BA606A3" w:rsidRDefault="0BA606A3" w14:paraId="239C2BEB" w14:textId="5B397D54">
                  <w:pPr>
                    <w:spacing w:line="259" w:lineRule="auto"/>
                    <w:rPr>
                      <w:rFonts w:ascii="Calibri" w:hAnsi="Calibri" w:eastAsia="Calibri" w:cs="Calibri"/>
                    </w:rPr>
                  </w:pPr>
                </w:p>
              </w:tc>
            </w:tr>
            <w:tr w:rsidR="0BA606A3" w:rsidTr="53B5CC57" w14:paraId="2E5946E0" w14:textId="77777777">
              <w:tc>
                <w:tcPr>
                  <w:tcW w:w="1237" w:type="dxa"/>
                  <w:vMerge w:val="restart"/>
                  <w:tcBorders>
                    <w:top w:val="nil"/>
                    <w:left w:val="nil"/>
                    <w:bottom w:val="nil"/>
                    <w:right w:val="nil"/>
                  </w:tcBorders>
                  <w:tcMar/>
                </w:tcPr>
                <w:p w:rsidR="0BA606A3" w:rsidP="0BA606A3" w:rsidRDefault="0BA606A3" w14:paraId="0E3761E1" w14:textId="5474662E">
                  <w:pPr>
                    <w:spacing w:line="259" w:lineRule="auto"/>
                    <w:rPr>
                      <w:rFonts w:ascii="Open Sans" w:hAnsi="Open Sans" w:eastAsia="Open Sans" w:cs="Open Sans"/>
                      <w:sz w:val="20"/>
                      <w:szCs w:val="20"/>
                    </w:rPr>
                  </w:pPr>
                </w:p>
              </w:tc>
              <w:tc>
                <w:tcPr>
                  <w:tcW w:w="682" w:type="dxa"/>
                  <w:tcBorders>
                    <w:top w:val="nil"/>
                    <w:left w:val="nil"/>
                    <w:bottom w:val="nil"/>
                    <w:right w:val="nil"/>
                  </w:tcBorders>
                  <w:tcMar/>
                </w:tcPr>
                <w:p w:rsidR="0BA606A3" w:rsidP="0BA606A3" w:rsidRDefault="0BA606A3" w14:paraId="1875C002" w14:textId="656F7AF1">
                  <w:pPr>
                    <w:spacing w:line="259" w:lineRule="auto"/>
                    <w:rPr>
                      <w:rFonts w:ascii="Open Sans" w:hAnsi="Open Sans" w:eastAsia="Open Sans" w:cs="Open Sans"/>
                      <w:sz w:val="20"/>
                      <w:szCs w:val="20"/>
                    </w:rPr>
                  </w:pPr>
                </w:p>
              </w:tc>
            </w:tr>
            <w:tr w:rsidR="0BA606A3" w:rsidTr="53B5CC57" w14:paraId="1E841033" w14:textId="77777777">
              <w:tc>
                <w:tcPr>
                  <w:tcW w:w="1237" w:type="dxa"/>
                  <w:vMerge/>
                  <w:tcBorders/>
                  <w:tcMar/>
                  <w:vAlign w:val="center"/>
                </w:tcPr>
                <w:p w:rsidR="009F2C37" w:rsidRDefault="009F2C37" w14:paraId="62923AAA" w14:textId="77777777"/>
              </w:tc>
              <w:tc>
                <w:tcPr>
                  <w:tcW w:w="682" w:type="dxa"/>
                  <w:tcBorders>
                    <w:top w:val="nil"/>
                    <w:left w:val="nil"/>
                    <w:bottom w:val="nil"/>
                    <w:right w:val="nil"/>
                  </w:tcBorders>
                  <w:tcMar/>
                </w:tcPr>
                <w:p w:rsidR="0BA606A3" w:rsidP="0BA606A3" w:rsidRDefault="0BA606A3" w14:paraId="2BE20E12" w14:textId="4D844BE9">
                  <w:pPr>
                    <w:spacing w:line="259" w:lineRule="auto"/>
                    <w:rPr>
                      <w:rFonts w:ascii="Open Sans" w:hAnsi="Open Sans" w:eastAsia="Open Sans" w:cs="Open Sans"/>
                      <w:sz w:val="20"/>
                      <w:szCs w:val="20"/>
                    </w:rPr>
                  </w:pPr>
                </w:p>
              </w:tc>
            </w:tr>
          </w:tbl>
          <w:p w:rsidR="0BA606A3" w:rsidP="0BA606A3" w:rsidRDefault="0BA606A3" w14:paraId="41D582FE" w14:textId="300EDCE3">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0D908A3" w14:paraId="70EC629E" w14:textId="2E3A064D">
            <w:pPr>
              <w:spacing w:line="259" w:lineRule="auto"/>
              <w:rPr>
                <w:rFonts w:ascii="Open Sans" w:hAnsi="Open Sans" w:eastAsia="Open Sans" w:cs="Open Sans"/>
                <w:color w:val="0563C1"/>
                <w:sz w:val="20"/>
                <w:szCs w:val="20"/>
              </w:rPr>
            </w:pPr>
            <w:hyperlink r:id="rId82">
              <w:r w:rsidRPr="0BA606A3" w:rsidR="0BA606A3">
                <w:rPr>
                  <w:rStyle w:val="Lienhypertexte"/>
                  <w:rFonts w:ascii="Open Sans" w:hAnsi="Open Sans" w:eastAsia="Open Sans" w:cs="Open Sans"/>
                  <w:sz w:val="20"/>
                  <w:szCs w:val="20"/>
                  <w:lang w:val="en-GB"/>
                </w:rPr>
                <w:t xml:space="preserve">ASEM Network of MOOCs </w:t>
              </w:r>
            </w:hyperlink>
          </w:p>
          <w:p w:rsidR="0BA606A3" w:rsidP="0BA606A3" w:rsidRDefault="0BA606A3" w14:paraId="7D63911C" w14:textId="522C7646">
            <w:pPr>
              <w:spacing w:line="259" w:lineRule="auto"/>
              <w:rPr>
                <w:rFonts w:ascii="Open Sans" w:hAnsi="Open Sans" w:eastAsia="Open Sans" w:cs="Open Sans"/>
                <w:color w:val="0563C1"/>
                <w:sz w:val="20"/>
                <w:szCs w:val="20"/>
              </w:rPr>
            </w:pPr>
          </w:p>
          <w:p w:rsidR="0BA606A3" w:rsidP="0BA606A3" w:rsidRDefault="0BA606A3" w14:paraId="0967E4D5" w14:textId="6171EAAA">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discussed with K-MOOC Center, National Institute for Lifelong Education, Korea)</w:t>
            </w:r>
          </w:p>
          <w:p w:rsidR="0BA606A3" w:rsidP="0BA606A3" w:rsidRDefault="0BA606A3" w14:paraId="398E7BC3" w14:textId="05F2EAFE">
            <w:pPr>
              <w:spacing w:after="160" w:line="259" w:lineRule="auto"/>
              <w:rPr>
                <w:rFonts w:ascii="Open Sans" w:hAnsi="Open Sans" w:eastAsia="Open Sans" w:cs="Open Sans"/>
                <w:color w:val="C00000"/>
                <w:sz w:val="20"/>
                <w:szCs w:val="20"/>
              </w:rPr>
            </w:pPr>
          </w:p>
          <w:p w:rsidR="0BA606A3" w:rsidP="0BA606A3" w:rsidRDefault="0BA606A3" w14:paraId="274FDB4F" w14:textId="0EFEB5D0">
            <w:pPr>
              <w:spacing w:after="160" w:line="259" w:lineRule="auto"/>
              <w:rPr>
                <w:rFonts w:ascii="Open Sans" w:hAnsi="Open Sans" w:eastAsia="Open Sans" w:cs="Open Sans"/>
                <w:color w:val="000000" w:themeColor="text1"/>
                <w:sz w:val="20"/>
                <w:szCs w:val="20"/>
              </w:rPr>
            </w:pPr>
          </w:p>
          <w:p w:rsidR="0BA606A3" w:rsidP="0BA606A3" w:rsidRDefault="0BA606A3" w14:paraId="6966C747" w14:textId="24C06006">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84B6277" w14:textId="6861C70D">
            <w:pPr>
              <w:spacing w:after="160"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Encourage more ASEM countries to join the ASEM Network of MOOCs</w:t>
            </w:r>
          </w:p>
          <w:p w:rsidR="0BA606A3" w:rsidP="0BA606A3" w:rsidRDefault="0BA606A3" w14:paraId="5C8C76F8" w14:textId="53D4447D">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discussed with K-MOOC Center, National Institute for Lifelong Education, Korea)</w:t>
            </w:r>
          </w:p>
          <w:p w:rsidR="0BA606A3" w:rsidP="0BA606A3" w:rsidRDefault="0BA606A3" w14:paraId="24B9BB68" w14:textId="54735576">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6F64AE1" w14:textId="08FD0F45">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discussed with K-MOOC Center, National Institute for Lifelong Education, Korea)</w:t>
            </w:r>
          </w:p>
          <w:p w:rsidR="0BA606A3" w:rsidP="0BA606A3" w:rsidRDefault="0BA606A3" w14:paraId="51A44189" w14:textId="4D70EE2D">
            <w:pPr>
              <w:spacing w:line="259" w:lineRule="auto"/>
              <w:rPr>
                <w:rFonts w:ascii="Open Sans" w:hAnsi="Open Sans" w:eastAsia="Open Sans" w:cs="Open Sans"/>
                <w:color w:val="005496"/>
                <w:sz w:val="20"/>
                <w:szCs w:val="20"/>
              </w:rPr>
            </w:pPr>
          </w:p>
        </w:tc>
      </w:tr>
      <w:tr w:rsidR="0BA606A3" w:rsidTr="53B5CC57" w14:paraId="3E09FE1E" w14:textId="77777777">
        <w:trPr>
          <w:trHeight w:val="2010"/>
        </w:trPr>
        <w:tc>
          <w:tcPr>
            <w:tcW w:w="2589" w:type="dxa"/>
            <w:vMerge/>
            <w:tcBorders/>
            <w:tcMar/>
            <w:vAlign w:val="center"/>
          </w:tcPr>
          <w:p w:rsidR="009F2C37" w:rsidRDefault="009F2C37" w14:paraId="33E31699" w14:textId="77777777"/>
        </w:tc>
        <w:tc>
          <w:tcPr>
            <w:tcW w:w="2039" w:type="dxa"/>
            <w:vMerge/>
            <w:tcBorders/>
            <w:tcMar/>
            <w:vAlign w:val="center"/>
          </w:tcPr>
          <w:p w:rsidR="009F2C37" w:rsidRDefault="009F2C37" w14:paraId="14F6FAAE"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C273B63" w14:textId="4953F2FE">
            <w:pPr>
              <w:spacing w:line="259" w:lineRule="auto"/>
              <w:rPr>
                <w:rFonts w:ascii="Open Sans" w:hAnsi="Open Sans" w:eastAsia="Open Sans" w:cs="Open Sans"/>
                <w:color w:val="FF0000"/>
                <w:sz w:val="20"/>
                <w:szCs w:val="20"/>
              </w:rPr>
            </w:pPr>
            <w:r w:rsidRPr="0BA606A3">
              <w:rPr>
                <w:rFonts w:ascii="Open Sans" w:hAnsi="Open Sans" w:eastAsia="Open Sans" w:cs="Open Sans"/>
                <w:b/>
                <w:bCs/>
                <w:color w:val="FF0000"/>
                <w:sz w:val="20"/>
                <w:szCs w:val="20"/>
                <w:lang w:val="en-GB"/>
              </w:rPr>
              <w:t>(NEW)</w:t>
            </w:r>
          </w:p>
          <w:p w:rsidR="0BA606A3" w:rsidP="0BA606A3" w:rsidRDefault="0BA606A3" w14:paraId="0080E5BB" w14:textId="1E866A3D">
            <w:pPr>
              <w:spacing w:after="160"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Develop a ASEM Framework for quality criteria for online learning?</w:t>
            </w:r>
          </w:p>
          <w:p w:rsidR="0BA606A3" w:rsidP="0BA606A3" w:rsidRDefault="0BA606A3" w14:paraId="5CD4F670" w14:textId="713430C6">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further discussed with the Expert Group Digitalisation)</w:t>
            </w:r>
          </w:p>
          <w:p w:rsidR="0BA606A3" w:rsidP="0BA606A3" w:rsidRDefault="0BA606A3" w14:paraId="4E64672F" w14:textId="636A6DCD">
            <w:pPr>
              <w:spacing w:line="259" w:lineRule="auto"/>
              <w:rPr>
                <w:rFonts w:ascii="Calibri" w:hAnsi="Calibri" w:eastAsia="Calibri" w:cs="Calibri"/>
                <w:color w:val="000000" w:themeColor="text1"/>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7F68A504" w14:textId="07287C28">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further discussed with the Expert Group Digitalisation)</w:t>
            </w:r>
          </w:p>
          <w:p w:rsidR="0BA606A3" w:rsidP="0BA606A3" w:rsidRDefault="0BA606A3" w14:paraId="59CA646A" w14:textId="3F50AF9E">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670F171C" w14:textId="2689EE16">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further discussed with the Expert Group Digitalisation)</w:t>
            </w:r>
          </w:p>
          <w:p w:rsidR="0BA606A3" w:rsidP="0BA606A3" w:rsidRDefault="0BA606A3" w14:paraId="32854FB0" w14:textId="3A18D2F9">
            <w:pPr>
              <w:spacing w:line="259" w:lineRule="auto"/>
              <w:rPr>
                <w:rFonts w:ascii="Open Sans" w:hAnsi="Open Sans" w:eastAsia="Open Sans" w:cs="Open Sans"/>
                <w:color w:val="005496"/>
                <w:sz w:val="20"/>
                <w:szCs w:val="20"/>
              </w:rPr>
            </w:pPr>
          </w:p>
        </w:tc>
      </w:tr>
      <w:tr w:rsidR="0BA606A3" w:rsidTr="53B5CC57" w14:paraId="1BA85E94" w14:textId="77777777">
        <w:trPr>
          <w:trHeight w:val="1290"/>
        </w:trPr>
        <w:tc>
          <w:tcPr>
            <w:tcW w:w="258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53B5CC57" w:rsidRDefault="0BA606A3" w14:paraId="254D91B6" w14:textId="36643D71">
            <w:pPr>
              <w:pStyle w:val="Paragraphedeliste"/>
              <w:numPr>
                <w:ilvl w:val="0"/>
                <w:numId w:val="3"/>
              </w:numPr>
              <w:spacing w:after="160" w:line="259" w:lineRule="auto"/>
              <w:rPr>
                <w:rFonts w:eastAsia="游明朝" w:eastAsiaTheme="minorEastAsia"/>
                <w:color w:val="005496"/>
                <w:sz w:val="20"/>
                <w:szCs w:val="20"/>
              </w:rPr>
            </w:pPr>
            <w:r w:rsidRPr="53B5CC57" w:rsidR="0BA606A3">
              <w:rPr>
                <w:rFonts w:ascii="Open Sans" w:hAnsi="Open Sans" w:eastAsia="Open Sans" w:cs="Open Sans"/>
                <w:color w:val="005496"/>
                <w:sz w:val="20"/>
                <w:szCs w:val="20"/>
                <w:lang w:val="en-GB"/>
              </w:rPr>
              <w:t xml:space="preserve">Create policy awareness on the importance </w:t>
            </w:r>
            <w:r w:rsidRPr="53B5CC57" w:rsidR="0BA606A3">
              <w:rPr>
                <w:rFonts w:ascii="Open Sans" w:hAnsi="Open Sans" w:eastAsia="Open Sans" w:cs="Open Sans"/>
                <w:b w:val="1"/>
                <w:bCs w:val="1"/>
                <w:color w:val="005496"/>
                <w:sz w:val="20"/>
                <w:szCs w:val="20"/>
                <w:lang w:val="en-GB"/>
              </w:rPr>
              <w:t>of flexible learning pathways &amp; transitions</w:t>
            </w:r>
            <w:r w:rsidRPr="53B5CC57" w:rsidR="0BA606A3">
              <w:rPr>
                <w:rFonts w:ascii="Open Sans" w:hAnsi="Open Sans" w:eastAsia="Open Sans" w:cs="Open Sans"/>
                <w:color w:val="005496"/>
                <w:sz w:val="20"/>
                <w:szCs w:val="20"/>
                <w:lang w:val="en-GB"/>
              </w:rPr>
              <w:t xml:space="preserve"> in relation to labour market and societal needs</w:t>
            </w:r>
          </w:p>
          <w:p w:rsidR="0BA606A3" w:rsidP="0BA606A3" w:rsidRDefault="0BA606A3" w14:paraId="55B929FD" w14:textId="24D3F4E1">
            <w:pPr>
              <w:spacing w:line="259" w:lineRule="auto"/>
              <w:rPr>
                <w:rFonts w:ascii="Open Sans" w:hAnsi="Open Sans" w:eastAsia="Open Sans" w:cs="Open Sans"/>
                <w:color w:val="005496"/>
                <w:sz w:val="20"/>
                <w:szCs w:val="20"/>
              </w:rPr>
            </w:pPr>
          </w:p>
        </w:tc>
        <w:tc>
          <w:tcPr>
            <w:tcW w:w="203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tcPr>
          <w:p w:rsidR="0BA606A3" w:rsidP="0BA606A3" w:rsidRDefault="0BA606A3" w14:paraId="25F060F8" w14:textId="0AF79A0F">
            <w:pPr>
              <w:spacing w:line="259" w:lineRule="auto"/>
              <w:rPr>
                <w:rFonts w:ascii="Open Sans" w:hAnsi="Open Sans" w:eastAsia="Open Sans" w:cs="Open Sans"/>
                <w:color w:val="000000" w:themeColor="text1"/>
                <w:sz w:val="20"/>
                <w:szCs w:val="20"/>
              </w:rPr>
            </w:pPr>
          </w:p>
          <w:tbl>
            <w:tblPr>
              <w:tblStyle w:val="Grilledutableau"/>
              <w:tblW w:w="0" w:type="auto"/>
              <w:tblLayout w:type="fixed"/>
              <w:tblLook w:val="04A0" w:firstRow="1" w:lastRow="0" w:firstColumn="1" w:lastColumn="0" w:noHBand="0" w:noVBand="1"/>
            </w:tblPr>
            <w:tblGrid>
              <w:gridCol w:w="1237"/>
              <w:gridCol w:w="682"/>
            </w:tblGrid>
            <w:tr w:rsidR="0BA606A3" w:rsidTr="0BA606A3" w14:paraId="67F63696" w14:textId="77777777">
              <w:tc>
                <w:tcPr>
                  <w:tcW w:w="1237" w:type="dxa"/>
                  <w:vMerge w:val="restart"/>
                  <w:tcBorders>
                    <w:top w:val="nil"/>
                    <w:left w:val="nil"/>
                    <w:bottom w:val="nil"/>
                    <w:right w:val="nil"/>
                  </w:tcBorders>
                </w:tcPr>
                <w:p w:rsidR="0BA606A3" w:rsidP="0BA606A3" w:rsidRDefault="0BA606A3" w14:paraId="6EF6F864" w14:textId="1E41A041">
                  <w:pPr>
                    <w:spacing w:line="259" w:lineRule="auto"/>
                    <w:rPr>
                      <w:rFonts w:ascii="Open Sans" w:hAnsi="Open Sans" w:eastAsia="Open Sans" w:cs="Open Sans"/>
                      <w:sz w:val="20"/>
                      <w:szCs w:val="20"/>
                    </w:rPr>
                  </w:pPr>
                </w:p>
              </w:tc>
              <w:tc>
                <w:tcPr>
                  <w:tcW w:w="682" w:type="dxa"/>
                  <w:tcBorders>
                    <w:top w:val="nil"/>
                    <w:left w:val="nil"/>
                    <w:bottom w:val="nil"/>
                    <w:right w:val="nil"/>
                  </w:tcBorders>
                </w:tcPr>
                <w:p w:rsidR="0BA606A3" w:rsidP="0BA606A3" w:rsidRDefault="0BA606A3" w14:paraId="6DB9B2C7" w14:textId="1DF74CF4">
                  <w:pPr>
                    <w:spacing w:line="259" w:lineRule="auto"/>
                    <w:rPr>
                      <w:rFonts w:ascii="Calibri" w:hAnsi="Calibri" w:eastAsia="Calibri" w:cs="Calibri"/>
                    </w:rPr>
                  </w:pPr>
                </w:p>
              </w:tc>
            </w:tr>
            <w:tr w:rsidR="0BA606A3" w:rsidTr="0BA606A3" w14:paraId="0730C1D5" w14:textId="77777777">
              <w:tc>
                <w:tcPr>
                  <w:tcW w:w="1237" w:type="dxa"/>
                  <w:vMerge/>
                  <w:tcBorders>
                    <w:left w:val="nil"/>
                  </w:tcBorders>
                  <w:vAlign w:val="center"/>
                </w:tcPr>
                <w:p w:rsidR="009F2C37" w:rsidRDefault="009F2C37" w14:paraId="7A15F620" w14:textId="77777777"/>
              </w:tc>
              <w:tc>
                <w:tcPr>
                  <w:tcW w:w="682" w:type="dxa"/>
                  <w:tcBorders>
                    <w:top w:val="nil"/>
                    <w:left w:val="nil"/>
                    <w:bottom w:val="nil"/>
                    <w:right w:val="nil"/>
                  </w:tcBorders>
                </w:tcPr>
                <w:p w:rsidR="0BA606A3" w:rsidP="0BA606A3" w:rsidRDefault="0BA606A3" w14:paraId="006A6352" w14:textId="481DE6C0">
                  <w:pPr>
                    <w:spacing w:line="259" w:lineRule="auto"/>
                    <w:rPr>
                      <w:rFonts w:ascii="Open Sans" w:hAnsi="Open Sans" w:eastAsia="Open Sans" w:cs="Open Sans"/>
                    </w:rPr>
                  </w:pPr>
                </w:p>
              </w:tc>
            </w:tr>
            <w:tr w:rsidR="0BA606A3" w:rsidTr="0BA606A3" w14:paraId="47EC724E" w14:textId="77777777">
              <w:tc>
                <w:tcPr>
                  <w:tcW w:w="1237" w:type="dxa"/>
                  <w:vMerge w:val="restart"/>
                  <w:tcBorders>
                    <w:top w:val="nil"/>
                    <w:left w:val="nil"/>
                    <w:bottom w:val="nil"/>
                    <w:right w:val="nil"/>
                  </w:tcBorders>
                </w:tcPr>
                <w:p w:rsidR="0BA606A3" w:rsidP="0BA606A3" w:rsidRDefault="0BA606A3" w14:paraId="28A5B2DD" w14:textId="7FD68537">
                  <w:pPr>
                    <w:spacing w:line="259" w:lineRule="auto"/>
                    <w:rPr>
                      <w:rFonts w:ascii="Open Sans" w:hAnsi="Open Sans" w:eastAsia="Open Sans" w:cs="Open Sans"/>
                      <w:sz w:val="20"/>
                      <w:szCs w:val="20"/>
                    </w:rPr>
                  </w:pPr>
                </w:p>
              </w:tc>
              <w:tc>
                <w:tcPr>
                  <w:tcW w:w="682" w:type="dxa"/>
                  <w:tcBorders>
                    <w:top w:val="nil"/>
                    <w:left w:val="nil"/>
                    <w:bottom w:val="nil"/>
                    <w:right w:val="nil"/>
                  </w:tcBorders>
                </w:tcPr>
                <w:p w:rsidR="0BA606A3" w:rsidP="0BA606A3" w:rsidRDefault="0BA606A3" w14:paraId="56BA946A" w14:textId="65E5A357">
                  <w:pPr>
                    <w:spacing w:line="259" w:lineRule="auto"/>
                    <w:rPr>
                      <w:rFonts w:ascii="Open Sans" w:hAnsi="Open Sans" w:eastAsia="Open Sans" w:cs="Open Sans"/>
                      <w:sz w:val="20"/>
                      <w:szCs w:val="20"/>
                    </w:rPr>
                  </w:pPr>
                </w:p>
              </w:tc>
            </w:tr>
            <w:tr w:rsidR="0BA606A3" w:rsidTr="0BA606A3" w14:paraId="7B95AA76" w14:textId="77777777">
              <w:tc>
                <w:tcPr>
                  <w:tcW w:w="1237" w:type="dxa"/>
                  <w:vMerge/>
                  <w:tcBorders>
                    <w:left w:val="nil"/>
                  </w:tcBorders>
                  <w:vAlign w:val="center"/>
                </w:tcPr>
                <w:p w:rsidR="009F2C37" w:rsidRDefault="009F2C37" w14:paraId="2ADE8EBB" w14:textId="77777777"/>
              </w:tc>
              <w:tc>
                <w:tcPr>
                  <w:tcW w:w="682" w:type="dxa"/>
                  <w:tcBorders>
                    <w:top w:val="nil"/>
                    <w:left w:val="nil"/>
                    <w:bottom w:val="nil"/>
                    <w:right w:val="nil"/>
                  </w:tcBorders>
                </w:tcPr>
                <w:p w:rsidR="0BA606A3" w:rsidP="0BA606A3" w:rsidRDefault="0BA606A3" w14:paraId="21EE3F29" w14:textId="5771E223">
                  <w:pPr>
                    <w:spacing w:line="259" w:lineRule="auto"/>
                    <w:rPr>
                      <w:rFonts w:ascii="Open Sans" w:hAnsi="Open Sans" w:eastAsia="Open Sans" w:cs="Open Sans"/>
                      <w:sz w:val="20"/>
                      <w:szCs w:val="20"/>
                    </w:rPr>
                  </w:pPr>
                </w:p>
              </w:tc>
            </w:tr>
          </w:tbl>
          <w:p w:rsidR="0BA606A3" w:rsidP="0BA606A3" w:rsidRDefault="0BA606A3" w14:paraId="4270509F" w14:textId="0E72DFF8">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45DD67D5" w14:textId="459608BF">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ASEM Lifelong Learning Hub Research Network 5 on “Lifelong Learning Transitions”</w:t>
            </w:r>
          </w:p>
          <w:p w:rsidR="0BA606A3" w:rsidP="0BA606A3" w:rsidRDefault="0BA606A3" w14:paraId="5E88F952" w14:textId="72F19AA1">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1AE5A77D" w14:textId="47D06BBE">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further discussed with LLL HUB RN5</w:t>
            </w: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781CAB66" w14:textId="2E5DDAB6">
            <w:pPr>
              <w:spacing w:line="259" w:lineRule="auto"/>
              <w:rPr>
                <w:rFonts w:ascii="Open Sans" w:hAnsi="Open Sans" w:eastAsia="Open Sans" w:cs="Open Sans"/>
                <w:color w:val="C00000"/>
                <w:sz w:val="20"/>
                <w:szCs w:val="20"/>
              </w:rPr>
            </w:pPr>
            <w:r w:rsidRPr="0BA606A3">
              <w:rPr>
                <w:rFonts w:ascii="Open Sans" w:hAnsi="Open Sans" w:eastAsia="Open Sans" w:cs="Open Sans"/>
                <w:color w:val="C00000"/>
                <w:sz w:val="20"/>
                <w:szCs w:val="20"/>
                <w:lang w:val="en-GB"/>
              </w:rPr>
              <w:t>To be further discussed with LLL HUB RN5</w:t>
            </w:r>
          </w:p>
        </w:tc>
      </w:tr>
      <w:tr w:rsidR="0BA606A3" w:rsidTr="53B5CC57" w14:paraId="3563DA22" w14:textId="77777777">
        <w:trPr>
          <w:trHeight w:val="2235"/>
        </w:trPr>
        <w:tc>
          <w:tcPr>
            <w:tcW w:w="2589" w:type="dxa"/>
            <w:vMerge/>
            <w:tcBorders/>
            <w:tcMar/>
            <w:vAlign w:val="center"/>
          </w:tcPr>
          <w:p w:rsidR="009F2C37" w:rsidRDefault="009F2C37" w14:paraId="0D56F78F" w14:textId="77777777"/>
        </w:tc>
        <w:tc>
          <w:tcPr>
            <w:tcW w:w="2039" w:type="dxa"/>
            <w:vMerge/>
            <w:tcBorders/>
            <w:tcMar/>
            <w:vAlign w:val="center"/>
          </w:tcPr>
          <w:p w:rsidR="009F2C37" w:rsidRDefault="009F2C37" w14:paraId="54F6DF5A"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0280991D" w14:textId="552E4541">
            <w:pPr>
              <w:spacing w:line="259" w:lineRule="auto"/>
              <w:rPr>
                <w:rFonts w:ascii="Open Sans" w:hAnsi="Open Sans" w:eastAsia="Open Sans" w:cs="Open Sans"/>
                <w:color w:val="FF0000"/>
                <w:sz w:val="20"/>
                <w:szCs w:val="20"/>
              </w:rPr>
            </w:pPr>
            <w:r w:rsidRPr="0BA606A3">
              <w:rPr>
                <w:rFonts w:ascii="Open Sans" w:hAnsi="Open Sans" w:eastAsia="Open Sans" w:cs="Open Sans"/>
                <w:b/>
                <w:bCs/>
                <w:color w:val="FF0000"/>
                <w:sz w:val="20"/>
                <w:szCs w:val="20"/>
                <w:lang w:val="en-GB"/>
              </w:rPr>
              <w:t>(NEW)</w:t>
            </w:r>
          </w:p>
          <w:p w:rsidR="0BA606A3" w:rsidP="0BA606A3" w:rsidRDefault="0BA606A3" w14:paraId="213F4BC0" w14:textId="4FE1E07E">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Collect and promote good examples of systems and approaches for recognition and validation that support flexible learning pathways (e.g. individual LLL records).</w:t>
            </w:r>
          </w:p>
          <w:p w:rsidR="0BA606A3" w:rsidP="0BA606A3" w:rsidRDefault="0BA606A3" w14:paraId="2DFE6D17" w14:textId="08E16941">
            <w:pPr>
              <w:spacing w:line="259" w:lineRule="auto"/>
              <w:rPr>
                <w:rFonts w:ascii="Open Sans" w:hAnsi="Open Sans" w:eastAsia="Open Sans" w:cs="Open Sans"/>
                <w:color w:val="000000" w:themeColor="text1"/>
                <w:sz w:val="20"/>
                <w:szCs w:val="20"/>
              </w:rPr>
            </w:pPr>
          </w:p>
          <w:p w:rsidR="0BA606A3" w:rsidP="0BA606A3" w:rsidRDefault="0BA606A3" w14:paraId="0B4B8D32" w14:textId="401FF5BF">
            <w:pPr>
              <w:spacing w:line="259" w:lineRule="auto"/>
              <w:rPr>
                <w:rFonts w:ascii="Open Sans" w:hAnsi="Open Sans" w:eastAsia="Open Sans" w:cs="Open Sans"/>
                <w:color w:val="000000" w:themeColor="text1"/>
                <w:sz w:val="20"/>
                <w:szCs w:val="20"/>
              </w:rPr>
            </w:pPr>
          </w:p>
          <w:p w:rsidR="0BA606A3" w:rsidP="0BA606A3" w:rsidRDefault="0BA606A3" w14:paraId="798042E1" w14:textId="24C175DB">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9A8BB5A" w14:textId="2F0E5BBB">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09C37F95" w14:textId="5BF74E5F">
            <w:pPr>
              <w:spacing w:line="259" w:lineRule="auto"/>
              <w:rPr>
                <w:rFonts w:ascii="Open Sans" w:hAnsi="Open Sans" w:eastAsia="Open Sans" w:cs="Open Sans"/>
                <w:color w:val="000000" w:themeColor="text1"/>
                <w:sz w:val="20"/>
                <w:szCs w:val="20"/>
              </w:rPr>
            </w:pPr>
          </w:p>
        </w:tc>
      </w:tr>
      <w:tr w:rsidR="0BA606A3" w:rsidTr="53B5CC57" w14:paraId="7C7A99A5" w14:textId="77777777">
        <w:trPr>
          <w:trHeight w:val="705"/>
        </w:trPr>
        <w:tc>
          <w:tcPr>
            <w:tcW w:w="258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53B5CC57" w:rsidRDefault="0BA606A3" w14:paraId="6CCA96AC" w14:textId="54675B45">
            <w:pPr>
              <w:pStyle w:val="Paragraphedeliste"/>
              <w:numPr>
                <w:ilvl w:val="0"/>
                <w:numId w:val="3"/>
              </w:numPr>
              <w:spacing w:after="160" w:line="259" w:lineRule="auto"/>
              <w:rPr>
                <w:rFonts w:eastAsia="游明朝" w:eastAsiaTheme="minorEastAsia"/>
                <w:b w:val="1"/>
                <w:bCs w:val="1"/>
                <w:color w:val="005496"/>
                <w:sz w:val="20"/>
                <w:szCs w:val="20"/>
              </w:rPr>
            </w:pPr>
            <w:r w:rsidRPr="53B5CC57" w:rsidR="0BA606A3">
              <w:rPr>
                <w:rFonts w:ascii="Open Sans" w:hAnsi="Open Sans" w:eastAsia="Open Sans" w:cs="Open Sans"/>
                <w:b w:val="1"/>
                <w:bCs w:val="1"/>
                <w:color w:val="005496"/>
                <w:sz w:val="20"/>
                <w:szCs w:val="20"/>
                <w:lang w:val="en-GB"/>
              </w:rPr>
              <w:t>Increase the visibility</w:t>
            </w:r>
            <w:r w:rsidRPr="53B5CC57" w:rsidR="0BA606A3">
              <w:rPr>
                <w:rFonts w:ascii="Open Sans" w:hAnsi="Open Sans" w:eastAsia="Open Sans" w:cs="Open Sans"/>
                <w:color w:val="005496"/>
                <w:sz w:val="20"/>
                <w:szCs w:val="20"/>
                <w:lang w:val="en-GB"/>
              </w:rPr>
              <w:t xml:space="preserve"> of all of the above mentioned ASEM initiatives and projects and their results</w:t>
            </w:r>
          </w:p>
          <w:p w:rsidR="0BA606A3" w:rsidP="0BA606A3" w:rsidRDefault="0BA606A3" w14:paraId="01B0F22D" w14:textId="42E9CD0A">
            <w:pPr>
              <w:spacing w:line="259" w:lineRule="auto"/>
              <w:rPr>
                <w:rFonts w:ascii="Open Sans" w:hAnsi="Open Sans" w:eastAsia="Open Sans" w:cs="Open Sans"/>
                <w:color w:val="005496"/>
                <w:sz w:val="20"/>
                <w:szCs w:val="20"/>
              </w:rPr>
            </w:pPr>
          </w:p>
          <w:p w:rsidR="0BA606A3" w:rsidP="0BA606A3" w:rsidRDefault="0BA606A3" w14:paraId="1BB46599" w14:textId="656C634E">
            <w:pPr>
              <w:spacing w:line="259" w:lineRule="auto"/>
              <w:rPr>
                <w:rFonts w:ascii="Open Sans" w:hAnsi="Open Sans" w:eastAsia="Open Sans" w:cs="Open Sans"/>
                <w:color w:val="005496"/>
                <w:sz w:val="20"/>
                <w:szCs w:val="20"/>
              </w:rPr>
            </w:pPr>
          </w:p>
          <w:p w:rsidR="0BA606A3" w:rsidP="0BA606A3" w:rsidRDefault="0BA606A3" w14:paraId="735A87B5" w14:textId="1D573747">
            <w:pPr>
              <w:spacing w:line="259" w:lineRule="auto"/>
              <w:rPr>
                <w:rFonts w:ascii="Open Sans" w:hAnsi="Open Sans" w:eastAsia="Open Sans" w:cs="Open Sans"/>
                <w:color w:val="005496"/>
                <w:sz w:val="20"/>
                <w:szCs w:val="20"/>
              </w:rPr>
            </w:pPr>
          </w:p>
          <w:p w:rsidR="0BA606A3" w:rsidP="0BA606A3" w:rsidRDefault="0BA606A3" w14:paraId="0B07F796" w14:textId="478C7F4E">
            <w:pPr>
              <w:spacing w:line="259" w:lineRule="auto"/>
              <w:rPr>
                <w:rFonts w:ascii="Open Sans" w:hAnsi="Open Sans" w:eastAsia="Open Sans" w:cs="Open Sans"/>
                <w:color w:val="005496"/>
                <w:sz w:val="20"/>
                <w:szCs w:val="20"/>
              </w:rPr>
            </w:pPr>
          </w:p>
        </w:tc>
        <w:tc>
          <w:tcPr>
            <w:tcW w:w="2039"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tbl>
            <w:tblPr>
              <w:tblStyle w:val="Grilledutableau"/>
              <w:tblW w:w="0" w:type="auto"/>
              <w:tblLayout w:type="fixed"/>
              <w:tblLook w:val="04A0" w:firstRow="1" w:lastRow="0" w:firstColumn="1" w:lastColumn="0" w:noHBand="0" w:noVBand="1"/>
            </w:tblPr>
            <w:tblGrid>
              <w:gridCol w:w="1237"/>
              <w:gridCol w:w="682"/>
            </w:tblGrid>
            <w:tr w:rsidR="0BA606A3" w:rsidTr="0BA606A3" w14:paraId="2A7AF0D1" w14:textId="77777777">
              <w:tc>
                <w:tcPr>
                  <w:tcW w:w="1237" w:type="dxa"/>
                  <w:vMerge w:val="restart"/>
                  <w:tcBorders>
                    <w:top w:val="nil"/>
                    <w:left w:val="nil"/>
                    <w:bottom w:val="nil"/>
                    <w:right w:val="nil"/>
                  </w:tcBorders>
                </w:tcPr>
                <w:p w:rsidR="0BA606A3" w:rsidP="0BA606A3" w:rsidRDefault="0BA606A3" w14:paraId="0605D3FC" w14:textId="0A9D8AA1">
                  <w:pPr>
                    <w:spacing w:line="259" w:lineRule="auto"/>
                    <w:rPr>
                      <w:rFonts w:ascii="Open Sans" w:hAnsi="Open Sans" w:eastAsia="Open Sans" w:cs="Open Sans"/>
                    </w:rPr>
                  </w:pPr>
                </w:p>
              </w:tc>
              <w:tc>
                <w:tcPr>
                  <w:tcW w:w="682" w:type="dxa"/>
                  <w:tcBorders>
                    <w:top w:val="nil"/>
                    <w:left w:val="nil"/>
                    <w:bottom w:val="nil"/>
                    <w:right w:val="nil"/>
                  </w:tcBorders>
                </w:tcPr>
                <w:p w:rsidR="0BA606A3" w:rsidP="0BA606A3" w:rsidRDefault="0BA606A3" w14:paraId="218A1BA4" w14:textId="75CDAEB0">
                  <w:pPr>
                    <w:spacing w:line="259" w:lineRule="auto"/>
                    <w:rPr>
                      <w:rFonts w:ascii="Open Sans" w:hAnsi="Open Sans" w:eastAsia="Open Sans" w:cs="Open Sans"/>
                    </w:rPr>
                  </w:pPr>
                </w:p>
              </w:tc>
            </w:tr>
            <w:tr w:rsidR="0BA606A3" w:rsidTr="0BA606A3" w14:paraId="01C2E6D9" w14:textId="77777777">
              <w:tc>
                <w:tcPr>
                  <w:tcW w:w="1237" w:type="dxa"/>
                  <w:vMerge/>
                  <w:tcBorders>
                    <w:left w:val="nil"/>
                  </w:tcBorders>
                  <w:vAlign w:val="center"/>
                </w:tcPr>
                <w:p w:rsidR="009F2C37" w:rsidRDefault="009F2C37" w14:paraId="1B0A3CC6" w14:textId="77777777"/>
              </w:tc>
              <w:tc>
                <w:tcPr>
                  <w:tcW w:w="682" w:type="dxa"/>
                  <w:tcBorders>
                    <w:top w:val="nil"/>
                    <w:left w:val="nil"/>
                    <w:bottom w:val="nil"/>
                    <w:right w:val="nil"/>
                  </w:tcBorders>
                </w:tcPr>
                <w:p w:rsidR="0BA606A3" w:rsidP="0BA606A3" w:rsidRDefault="0BA606A3" w14:paraId="0FC5EAFA" w14:textId="7D582A1D">
                  <w:pPr>
                    <w:spacing w:line="259" w:lineRule="auto"/>
                    <w:rPr>
                      <w:rFonts w:ascii="Open Sans" w:hAnsi="Open Sans" w:eastAsia="Open Sans" w:cs="Open Sans"/>
                    </w:rPr>
                  </w:pPr>
                </w:p>
              </w:tc>
            </w:tr>
            <w:tr w:rsidR="0BA606A3" w:rsidTr="0BA606A3" w14:paraId="4656F2DC" w14:textId="77777777">
              <w:tc>
                <w:tcPr>
                  <w:tcW w:w="1237" w:type="dxa"/>
                  <w:vMerge w:val="restart"/>
                  <w:tcBorders>
                    <w:top w:val="nil"/>
                    <w:left w:val="nil"/>
                    <w:bottom w:val="nil"/>
                    <w:right w:val="nil"/>
                  </w:tcBorders>
                </w:tcPr>
                <w:p w:rsidR="0BA606A3" w:rsidP="0BA606A3" w:rsidRDefault="0BA606A3" w14:paraId="4788BC66" w14:textId="68FEB4B9">
                  <w:pPr>
                    <w:spacing w:line="259" w:lineRule="auto"/>
                    <w:rPr>
                      <w:rFonts w:ascii="Open Sans" w:hAnsi="Open Sans" w:eastAsia="Open Sans" w:cs="Open Sans"/>
                      <w:sz w:val="20"/>
                      <w:szCs w:val="20"/>
                    </w:rPr>
                  </w:pPr>
                </w:p>
              </w:tc>
              <w:tc>
                <w:tcPr>
                  <w:tcW w:w="682" w:type="dxa"/>
                  <w:tcBorders>
                    <w:top w:val="nil"/>
                    <w:left w:val="nil"/>
                    <w:bottom w:val="nil"/>
                    <w:right w:val="nil"/>
                  </w:tcBorders>
                </w:tcPr>
                <w:p w:rsidR="0BA606A3" w:rsidP="0BA606A3" w:rsidRDefault="0BA606A3" w14:paraId="6E8B3AE6" w14:textId="316461B4">
                  <w:pPr>
                    <w:spacing w:line="259" w:lineRule="auto"/>
                    <w:rPr>
                      <w:rFonts w:ascii="Calibri" w:hAnsi="Calibri" w:eastAsia="Calibri" w:cs="Calibri"/>
                    </w:rPr>
                  </w:pPr>
                </w:p>
              </w:tc>
            </w:tr>
            <w:tr w:rsidR="0BA606A3" w:rsidTr="0BA606A3" w14:paraId="5D7A5136" w14:textId="77777777">
              <w:tc>
                <w:tcPr>
                  <w:tcW w:w="1237" w:type="dxa"/>
                  <w:vMerge/>
                  <w:tcBorders>
                    <w:left w:val="nil"/>
                  </w:tcBorders>
                  <w:vAlign w:val="center"/>
                </w:tcPr>
                <w:p w:rsidR="009F2C37" w:rsidRDefault="009F2C37" w14:paraId="1AAEB14C" w14:textId="77777777"/>
              </w:tc>
              <w:tc>
                <w:tcPr>
                  <w:tcW w:w="682" w:type="dxa"/>
                  <w:tcBorders>
                    <w:top w:val="nil"/>
                    <w:left w:val="nil"/>
                    <w:bottom w:val="nil"/>
                    <w:right w:val="nil"/>
                  </w:tcBorders>
                </w:tcPr>
                <w:p w:rsidR="0BA606A3" w:rsidP="0BA606A3" w:rsidRDefault="0BA606A3" w14:paraId="010AB6EB" w14:textId="21059F8D">
                  <w:pPr>
                    <w:spacing w:line="259" w:lineRule="auto"/>
                    <w:rPr>
                      <w:rFonts w:ascii="Open Sans" w:hAnsi="Open Sans" w:eastAsia="Open Sans" w:cs="Open Sans"/>
                    </w:rPr>
                  </w:pPr>
                </w:p>
              </w:tc>
            </w:tr>
            <w:tr w:rsidR="0BA606A3" w:rsidTr="0BA606A3" w14:paraId="2FA7E869" w14:textId="77777777">
              <w:tc>
                <w:tcPr>
                  <w:tcW w:w="1237" w:type="dxa"/>
                  <w:vMerge w:val="restart"/>
                  <w:tcBorders>
                    <w:top w:val="nil"/>
                    <w:left w:val="nil"/>
                    <w:bottom w:val="nil"/>
                    <w:right w:val="nil"/>
                  </w:tcBorders>
                </w:tcPr>
                <w:p w:rsidR="0BA606A3" w:rsidP="0BA606A3" w:rsidRDefault="0BA606A3" w14:paraId="1D54E83C" w14:textId="7ECF7C50">
                  <w:pPr>
                    <w:spacing w:line="259" w:lineRule="auto"/>
                    <w:rPr>
                      <w:rFonts w:ascii="Open Sans" w:hAnsi="Open Sans" w:eastAsia="Open Sans" w:cs="Open Sans"/>
                    </w:rPr>
                  </w:pPr>
                </w:p>
              </w:tc>
              <w:tc>
                <w:tcPr>
                  <w:tcW w:w="682" w:type="dxa"/>
                  <w:tcBorders>
                    <w:top w:val="nil"/>
                    <w:left w:val="nil"/>
                    <w:bottom w:val="nil"/>
                    <w:right w:val="nil"/>
                  </w:tcBorders>
                </w:tcPr>
                <w:p w:rsidR="0BA606A3" w:rsidP="0BA606A3" w:rsidRDefault="0BA606A3" w14:paraId="364382DD" w14:textId="792E8E1E">
                  <w:pPr>
                    <w:spacing w:line="259" w:lineRule="auto"/>
                    <w:rPr>
                      <w:rFonts w:ascii="Open Sans" w:hAnsi="Open Sans" w:eastAsia="Open Sans" w:cs="Open Sans"/>
                    </w:rPr>
                  </w:pPr>
                </w:p>
              </w:tc>
            </w:tr>
            <w:tr w:rsidR="0BA606A3" w:rsidTr="0BA606A3" w14:paraId="213533A8" w14:textId="77777777">
              <w:tc>
                <w:tcPr>
                  <w:tcW w:w="1237" w:type="dxa"/>
                  <w:vMerge/>
                  <w:tcBorders>
                    <w:left w:val="nil"/>
                  </w:tcBorders>
                  <w:vAlign w:val="center"/>
                </w:tcPr>
                <w:p w:rsidR="009F2C37" w:rsidRDefault="009F2C37" w14:paraId="0B9EA5ED" w14:textId="77777777"/>
              </w:tc>
              <w:tc>
                <w:tcPr>
                  <w:tcW w:w="682" w:type="dxa"/>
                  <w:tcBorders>
                    <w:top w:val="nil"/>
                    <w:left w:val="nil"/>
                    <w:bottom w:val="nil"/>
                    <w:right w:val="nil"/>
                  </w:tcBorders>
                </w:tcPr>
                <w:p w:rsidR="0BA606A3" w:rsidP="0BA606A3" w:rsidRDefault="0BA606A3" w14:paraId="306C079A" w14:textId="4F9BFD68">
                  <w:pPr>
                    <w:spacing w:line="259" w:lineRule="auto"/>
                    <w:rPr>
                      <w:rFonts w:ascii="Open Sans" w:hAnsi="Open Sans" w:eastAsia="Open Sans" w:cs="Open Sans"/>
                    </w:rPr>
                  </w:pPr>
                </w:p>
              </w:tc>
            </w:tr>
            <w:tr w:rsidR="0BA606A3" w:rsidTr="0BA606A3" w14:paraId="4397CC9A" w14:textId="77777777">
              <w:tc>
                <w:tcPr>
                  <w:tcW w:w="1237" w:type="dxa"/>
                  <w:vMerge/>
                  <w:tcBorders>
                    <w:left w:val="nil"/>
                  </w:tcBorders>
                  <w:vAlign w:val="center"/>
                </w:tcPr>
                <w:p w:rsidR="009F2C37" w:rsidRDefault="009F2C37" w14:paraId="6F7BA365" w14:textId="77777777"/>
              </w:tc>
              <w:tc>
                <w:tcPr>
                  <w:tcW w:w="682" w:type="dxa"/>
                  <w:tcBorders>
                    <w:top w:val="nil"/>
                    <w:left w:val="nil"/>
                    <w:bottom w:val="nil"/>
                    <w:right w:val="nil"/>
                  </w:tcBorders>
                </w:tcPr>
                <w:p w:rsidR="0BA606A3" w:rsidP="0BA606A3" w:rsidRDefault="0BA606A3" w14:paraId="1B04241A" w14:textId="2A969A0C">
                  <w:pPr>
                    <w:spacing w:line="259" w:lineRule="auto"/>
                    <w:rPr>
                      <w:rFonts w:ascii="Open Sans" w:hAnsi="Open Sans" w:eastAsia="Open Sans" w:cs="Open Sans"/>
                    </w:rPr>
                  </w:pPr>
                </w:p>
              </w:tc>
            </w:tr>
            <w:tr w:rsidR="0BA606A3" w:rsidTr="0BA606A3" w14:paraId="5BF1EB72" w14:textId="77777777">
              <w:tc>
                <w:tcPr>
                  <w:tcW w:w="1237" w:type="dxa"/>
                  <w:vMerge w:val="restart"/>
                  <w:tcBorders>
                    <w:top w:val="nil"/>
                    <w:left w:val="nil"/>
                    <w:bottom w:val="nil"/>
                    <w:right w:val="nil"/>
                  </w:tcBorders>
                </w:tcPr>
                <w:p w:rsidR="0BA606A3" w:rsidP="0BA606A3" w:rsidRDefault="0BA606A3" w14:paraId="1FEAB1D9" w14:textId="79B1EC6A">
                  <w:pPr>
                    <w:spacing w:line="259" w:lineRule="auto"/>
                    <w:rPr>
                      <w:rFonts w:ascii="Open Sans" w:hAnsi="Open Sans" w:eastAsia="Open Sans" w:cs="Open Sans"/>
                      <w:sz w:val="20"/>
                      <w:szCs w:val="20"/>
                    </w:rPr>
                  </w:pPr>
                </w:p>
              </w:tc>
              <w:tc>
                <w:tcPr>
                  <w:tcW w:w="682" w:type="dxa"/>
                  <w:tcBorders>
                    <w:top w:val="nil"/>
                    <w:left w:val="nil"/>
                    <w:bottom w:val="nil"/>
                    <w:right w:val="nil"/>
                  </w:tcBorders>
                </w:tcPr>
                <w:p w:rsidR="0BA606A3" w:rsidP="0BA606A3" w:rsidRDefault="0BA606A3" w14:paraId="581808A7" w14:textId="26A0759D">
                  <w:pPr>
                    <w:spacing w:line="259" w:lineRule="auto"/>
                    <w:rPr>
                      <w:rFonts w:ascii="Open Sans" w:hAnsi="Open Sans" w:eastAsia="Open Sans" w:cs="Open Sans"/>
                      <w:sz w:val="20"/>
                      <w:szCs w:val="20"/>
                    </w:rPr>
                  </w:pPr>
                </w:p>
              </w:tc>
            </w:tr>
            <w:tr w:rsidR="0BA606A3" w:rsidTr="0BA606A3" w14:paraId="6CD8F0E9" w14:textId="77777777">
              <w:tc>
                <w:tcPr>
                  <w:tcW w:w="1237" w:type="dxa"/>
                  <w:vMerge/>
                  <w:tcBorders>
                    <w:left w:val="nil"/>
                  </w:tcBorders>
                  <w:vAlign w:val="center"/>
                </w:tcPr>
                <w:p w:rsidR="009F2C37" w:rsidRDefault="009F2C37" w14:paraId="1A0BDC8B" w14:textId="77777777"/>
              </w:tc>
              <w:tc>
                <w:tcPr>
                  <w:tcW w:w="682" w:type="dxa"/>
                  <w:tcBorders>
                    <w:top w:val="nil"/>
                    <w:left w:val="nil"/>
                    <w:bottom w:val="nil"/>
                    <w:right w:val="nil"/>
                  </w:tcBorders>
                </w:tcPr>
                <w:p w:rsidR="0BA606A3" w:rsidP="0BA606A3" w:rsidRDefault="0BA606A3" w14:paraId="176EA533" w14:textId="3FE80BCE">
                  <w:pPr>
                    <w:spacing w:line="259" w:lineRule="auto"/>
                    <w:rPr>
                      <w:rFonts w:ascii="Open Sans" w:hAnsi="Open Sans" w:eastAsia="Open Sans" w:cs="Open Sans"/>
                      <w:sz w:val="20"/>
                      <w:szCs w:val="20"/>
                    </w:rPr>
                  </w:pPr>
                </w:p>
              </w:tc>
            </w:tr>
          </w:tbl>
          <w:p w:rsidR="0BA606A3" w:rsidP="0BA606A3" w:rsidRDefault="0BA606A3" w14:paraId="33BBDE99" w14:textId="07A335B5">
            <w:pPr>
              <w:spacing w:line="259" w:lineRule="auto"/>
              <w:rPr>
                <w:rFonts w:ascii="Open Sans" w:hAnsi="Open Sans" w:eastAsia="Open Sans" w:cs="Open Sans"/>
                <w:color w:val="000000" w:themeColor="text1"/>
                <w:sz w:val="20"/>
                <w:szCs w:val="20"/>
              </w:rPr>
            </w:pPr>
          </w:p>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5FE4B80E" w14:textId="184417DF">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ASEM Education Website (AES)</w:t>
            </w:r>
          </w:p>
          <w:p w:rsidR="0BA606A3" w:rsidP="0BA606A3" w:rsidRDefault="0BA606A3" w14:paraId="6E24AF30" w14:textId="09262347">
            <w:pPr>
              <w:spacing w:line="259" w:lineRule="auto"/>
              <w:rPr>
                <w:rFonts w:ascii="Open Sans" w:hAnsi="Open Sans" w:eastAsia="Open Sans" w:cs="Open Sans"/>
                <w:color w:val="000000" w:themeColor="text1"/>
                <w:sz w:val="20"/>
                <w:szCs w:val="20"/>
              </w:rPr>
            </w:pPr>
          </w:p>
          <w:p w:rsidR="0BA606A3" w:rsidP="0BA606A3" w:rsidRDefault="0BA606A3" w14:paraId="613FC61A" w14:textId="074E9767">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118CF24C" w14:textId="5B2C1E74">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Regular updates on the website: News articles on ASEM Education and other relevant activities, publications, events,…  Announcements of ASEM Education Events, documents,...</w:t>
            </w:r>
          </w:p>
          <w:p w:rsidR="0BA606A3" w:rsidP="0BA606A3" w:rsidRDefault="0BA606A3" w14:paraId="210DB760" w14:textId="442461DE">
            <w:pPr>
              <w:spacing w:line="259" w:lineRule="auto"/>
              <w:rPr>
                <w:rFonts w:ascii="Open Sans" w:hAnsi="Open Sans" w:eastAsia="Open Sans" w:cs="Open Sans"/>
                <w:color w:val="000000" w:themeColor="text1"/>
                <w:sz w:val="20"/>
                <w:szCs w:val="20"/>
              </w:rPr>
            </w:pPr>
          </w:p>
          <w:p w:rsidR="0BA606A3" w:rsidP="0BA606A3" w:rsidRDefault="0BA606A3" w14:paraId="498632E6" w14:textId="63D09C8E">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Making the ASEM Education Website more inclusive</w:t>
            </w:r>
          </w:p>
          <w:p w:rsidR="0BA606A3" w:rsidP="0BA606A3" w:rsidRDefault="0BA606A3" w14:paraId="21DC3BFC" w14:textId="0AFC0B68">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491D33BC" w14:textId="174BD1BB">
            <w:pPr>
              <w:spacing w:line="259" w:lineRule="auto"/>
              <w:rPr>
                <w:rFonts w:ascii="Open Sans" w:hAnsi="Open Sans" w:eastAsia="Open Sans" w:cs="Open Sans"/>
                <w:color w:val="000000" w:themeColor="text1"/>
                <w:sz w:val="20"/>
                <w:szCs w:val="20"/>
              </w:rPr>
            </w:pPr>
          </w:p>
        </w:tc>
      </w:tr>
      <w:tr w:rsidR="0BA606A3" w:rsidTr="53B5CC57" w14:paraId="3362F3F5" w14:textId="77777777">
        <w:trPr>
          <w:trHeight w:val="570"/>
        </w:trPr>
        <w:tc>
          <w:tcPr>
            <w:tcW w:w="2589" w:type="dxa"/>
            <w:vMerge/>
            <w:tcBorders/>
            <w:tcMar/>
            <w:vAlign w:val="center"/>
          </w:tcPr>
          <w:p w:rsidR="009F2C37" w:rsidRDefault="009F2C37" w14:paraId="08433B53" w14:textId="77777777"/>
        </w:tc>
        <w:tc>
          <w:tcPr>
            <w:tcW w:w="2039" w:type="dxa"/>
            <w:vMerge/>
            <w:tcBorders/>
            <w:tcMar/>
            <w:vAlign w:val="center"/>
          </w:tcPr>
          <w:p w:rsidR="009F2C37" w:rsidRDefault="009F2C37" w14:paraId="1D291EA4"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37AA92E" w14:textId="05FA2FBA">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ASEF Infoboard Website</w:t>
            </w:r>
          </w:p>
          <w:p w:rsidR="0BA606A3" w:rsidP="0BA606A3" w:rsidRDefault="0BA606A3" w14:paraId="7AC313BE" w14:textId="3548A3CF">
            <w:pPr>
              <w:spacing w:line="259" w:lineRule="auto"/>
              <w:rPr>
                <w:rFonts w:ascii="Open Sans" w:hAnsi="Open Sans" w:eastAsia="Open Sans" w:cs="Open Sans"/>
                <w:color w:val="000000" w:themeColor="text1"/>
                <w:sz w:val="20"/>
                <w:szCs w:val="20"/>
              </w:rPr>
            </w:pPr>
          </w:p>
          <w:p w:rsidR="0BA606A3" w:rsidP="0BA606A3" w:rsidRDefault="0BA606A3" w14:paraId="6368C166" w14:textId="405D0F6A">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13073EA3" w14:textId="4537CDBA">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1A64C9B1" w14:textId="2591D418">
            <w:pPr>
              <w:spacing w:line="259" w:lineRule="auto"/>
              <w:rPr>
                <w:rFonts w:ascii="Open Sans" w:hAnsi="Open Sans" w:eastAsia="Open Sans" w:cs="Open Sans"/>
                <w:color w:val="000000" w:themeColor="text1"/>
                <w:sz w:val="20"/>
                <w:szCs w:val="20"/>
              </w:rPr>
            </w:pPr>
          </w:p>
        </w:tc>
      </w:tr>
      <w:tr w:rsidR="0BA606A3" w:rsidTr="53B5CC57" w14:paraId="7B825969" w14:textId="77777777">
        <w:trPr>
          <w:trHeight w:val="1035"/>
        </w:trPr>
        <w:tc>
          <w:tcPr>
            <w:tcW w:w="2589" w:type="dxa"/>
            <w:vMerge/>
            <w:tcBorders/>
            <w:tcMar/>
            <w:vAlign w:val="center"/>
          </w:tcPr>
          <w:p w:rsidR="009F2C37" w:rsidRDefault="009F2C37" w14:paraId="577DBDFC" w14:textId="77777777"/>
        </w:tc>
        <w:tc>
          <w:tcPr>
            <w:tcW w:w="2039" w:type="dxa"/>
            <w:vMerge/>
            <w:tcBorders/>
            <w:tcMar/>
            <w:vAlign w:val="center"/>
          </w:tcPr>
          <w:p w:rsidR="009F2C37" w:rsidRDefault="009F2C37" w14:paraId="5F32EDE1"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7438C27" w14:textId="1A528B25">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ASEM Education Secretariat’s Newsletter</w:t>
            </w:r>
          </w:p>
          <w:p w:rsidR="0BA606A3" w:rsidP="0BA606A3" w:rsidRDefault="0BA606A3" w14:paraId="367B4E3E" w14:textId="0CB4ABBF">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1440B120" w14:textId="0AD02A49">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946D09E" w14:textId="51791429">
            <w:pPr>
              <w:spacing w:line="259" w:lineRule="auto"/>
              <w:rPr>
                <w:rFonts w:ascii="Open Sans" w:hAnsi="Open Sans" w:eastAsia="Open Sans" w:cs="Open Sans"/>
                <w:color w:val="000000" w:themeColor="text1"/>
                <w:sz w:val="20"/>
                <w:szCs w:val="20"/>
              </w:rPr>
            </w:pPr>
          </w:p>
        </w:tc>
      </w:tr>
      <w:tr w:rsidR="0BA606A3" w:rsidTr="53B5CC57" w14:paraId="66AD995C" w14:textId="77777777">
        <w:trPr>
          <w:trHeight w:val="915"/>
        </w:trPr>
        <w:tc>
          <w:tcPr>
            <w:tcW w:w="2589" w:type="dxa"/>
            <w:vMerge/>
            <w:tcBorders/>
            <w:tcMar/>
            <w:vAlign w:val="center"/>
          </w:tcPr>
          <w:p w:rsidR="009F2C37" w:rsidRDefault="009F2C37" w14:paraId="6BDF456E" w14:textId="77777777"/>
        </w:tc>
        <w:tc>
          <w:tcPr>
            <w:tcW w:w="2039" w:type="dxa"/>
            <w:vMerge/>
            <w:tcBorders/>
            <w:tcMar/>
            <w:vAlign w:val="center"/>
          </w:tcPr>
          <w:p w:rsidR="009F2C37" w:rsidRDefault="009F2C37" w14:paraId="28A72A90"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41A2FD5B" w14:textId="27C96797">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Twitter and LinkedIn posts by AES and ASEF</w:t>
            </w:r>
          </w:p>
          <w:p w:rsidR="0BA606A3" w:rsidP="0BA606A3" w:rsidRDefault="0BA606A3" w14:paraId="5CCE58A1" w14:textId="034573B3">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CF600D3" w14:textId="111B76F2">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71AA7493" w14:textId="663449C8">
            <w:pPr>
              <w:spacing w:line="259" w:lineRule="auto"/>
              <w:rPr>
                <w:rFonts w:ascii="Open Sans" w:hAnsi="Open Sans" w:eastAsia="Open Sans" w:cs="Open Sans"/>
                <w:color w:val="000000" w:themeColor="text1"/>
                <w:sz w:val="20"/>
                <w:szCs w:val="20"/>
              </w:rPr>
            </w:pPr>
          </w:p>
        </w:tc>
      </w:tr>
      <w:tr w:rsidR="0BA606A3" w:rsidTr="53B5CC57" w14:paraId="22801080" w14:textId="77777777">
        <w:trPr>
          <w:trHeight w:val="420"/>
        </w:trPr>
        <w:tc>
          <w:tcPr>
            <w:tcW w:w="2589" w:type="dxa"/>
            <w:vMerge/>
            <w:tcBorders/>
            <w:tcMar/>
            <w:vAlign w:val="center"/>
          </w:tcPr>
          <w:p w:rsidR="009F2C37" w:rsidRDefault="009F2C37" w14:paraId="09469A99" w14:textId="77777777"/>
        </w:tc>
        <w:tc>
          <w:tcPr>
            <w:tcW w:w="2039" w:type="dxa"/>
            <w:vMerge/>
            <w:tcBorders/>
            <w:tcMar/>
            <w:vAlign w:val="center"/>
          </w:tcPr>
          <w:p w:rsidR="009F2C37" w:rsidRDefault="009F2C37" w14:paraId="3A145E40"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61971256" w14:textId="5ECC6CE6">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Informative video’s (AEP, AES)</w:t>
            </w:r>
          </w:p>
          <w:p w:rsidR="0BA606A3" w:rsidP="0BA606A3" w:rsidRDefault="0BA606A3" w14:paraId="2D5CBA85" w14:textId="5D42C7C4">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534A8210" w14:textId="0AD4FFDF">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72AAFE0A" w14:textId="367147E7">
            <w:pPr>
              <w:spacing w:line="259" w:lineRule="auto"/>
              <w:rPr>
                <w:rFonts w:ascii="Open Sans" w:hAnsi="Open Sans" w:eastAsia="Open Sans" w:cs="Open Sans"/>
                <w:color w:val="000000" w:themeColor="text1"/>
                <w:sz w:val="20"/>
                <w:szCs w:val="20"/>
              </w:rPr>
            </w:pPr>
          </w:p>
        </w:tc>
      </w:tr>
      <w:tr w:rsidR="0BA606A3" w:rsidTr="53B5CC57" w14:paraId="5EA0EF35" w14:textId="77777777">
        <w:trPr>
          <w:trHeight w:val="435"/>
        </w:trPr>
        <w:tc>
          <w:tcPr>
            <w:tcW w:w="2589" w:type="dxa"/>
            <w:vMerge/>
            <w:tcBorders/>
            <w:tcMar/>
            <w:vAlign w:val="center"/>
          </w:tcPr>
          <w:p w:rsidR="009F2C37" w:rsidRDefault="009F2C37" w14:paraId="032E3F3A" w14:textId="77777777"/>
        </w:tc>
        <w:tc>
          <w:tcPr>
            <w:tcW w:w="2039" w:type="dxa"/>
            <w:vMerge/>
            <w:tcBorders/>
            <w:tcMar/>
            <w:vAlign w:val="center"/>
          </w:tcPr>
          <w:p w:rsidR="009F2C37" w:rsidRDefault="009F2C37" w14:paraId="71BD9821"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4579F943" w14:textId="1597B1D2">
            <w:pPr>
              <w:spacing w:line="259" w:lineRule="auto"/>
              <w:rPr>
                <w:rFonts w:ascii="Open Sans" w:hAnsi="Open Sans" w:eastAsia="Open Sans" w:cs="Open Sans"/>
                <w:color w:val="FF0000"/>
                <w:sz w:val="20"/>
                <w:szCs w:val="20"/>
              </w:rPr>
            </w:pPr>
            <w:r w:rsidRPr="0BA606A3">
              <w:rPr>
                <w:rFonts w:ascii="Open Sans" w:hAnsi="Open Sans" w:eastAsia="Open Sans" w:cs="Open Sans"/>
                <w:b/>
                <w:bCs/>
                <w:color w:val="FF0000"/>
                <w:sz w:val="20"/>
                <w:szCs w:val="20"/>
                <w:lang w:val="en-GB"/>
              </w:rPr>
              <w:t>NEW</w:t>
            </w:r>
          </w:p>
          <w:p w:rsidR="0BA606A3" w:rsidP="0BA606A3" w:rsidRDefault="0BA606A3" w14:paraId="47BCBB1E" w14:textId="00AA0069">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Organizing events on ASEM Day</w:t>
            </w:r>
          </w:p>
          <w:p w:rsidR="0BA606A3" w:rsidP="0BA606A3" w:rsidRDefault="0BA606A3" w14:paraId="1E3BD08C" w14:textId="03098F06">
            <w:pPr>
              <w:spacing w:line="259" w:lineRule="auto"/>
              <w:rPr>
                <w:rFonts w:ascii="Open Sans" w:hAnsi="Open Sans" w:eastAsia="Open Sans" w:cs="Open Sans"/>
                <w:color w:val="000000" w:themeColor="text1"/>
                <w:sz w:val="20"/>
                <w:szCs w:val="20"/>
              </w:rPr>
            </w:pP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63769966" w14:textId="441F8CDA">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ABE3F22" w14:textId="3B14D960">
            <w:pPr>
              <w:spacing w:line="259" w:lineRule="auto"/>
              <w:rPr>
                <w:rFonts w:ascii="Open Sans" w:hAnsi="Open Sans" w:eastAsia="Open Sans" w:cs="Open Sans"/>
                <w:color w:val="000000" w:themeColor="text1"/>
                <w:sz w:val="20"/>
                <w:szCs w:val="20"/>
              </w:rPr>
            </w:pPr>
          </w:p>
        </w:tc>
      </w:tr>
      <w:tr w:rsidR="0BA606A3" w:rsidTr="53B5CC57" w14:paraId="7E093504" w14:textId="77777777">
        <w:trPr>
          <w:trHeight w:val="990"/>
        </w:trPr>
        <w:tc>
          <w:tcPr>
            <w:tcW w:w="2589" w:type="dxa"/>
            <w:vMerge/>
            <w:tcBorders/>
            <w:tcMar/>
            <w:vAlign w:val="center"/>
          </w:tcPr>
          <w:p w:rsidR="009F2C37" w:rsidRDefault="009F2C37" w14:paraId="3A8156DB" w14:textId="77777777"/>
        </w:tc>
        <w:tc>
          <w:tcPr>
            <w:tcW w:w="2039" w:type="dxa"/>
            <w:vMerge/>
            <w:tcBorders/>
            <w:tcMar/>
            <w:vAlign w:val="center"/>
          </w:tcPr>
          <w:p w:rsidR="009F2C37" w:rsidRDefault="009F2C37" w14:paraId="7274D9BB" w14:textId="77777777"/>
        </w:tc>
        <w:tc>
          <w:tcPr>
            <w:tcW w:w="245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2914D01C" w14:textId="152E62A4">
            <w:pPr>
              <w:spacing w:line="259" w:lineRule="auto"/>
              <w:rPr>
                <w:rFonts w:ascii="Open Sans" w:hAnsi="Open Sans" w:eastAsia="Open Sans" w:cs="Open Sans"/>
                <w:color w:val="FF0000"/>
                <w:sz w:val="20"/>
                <w:szCs w:val="20"/>
              </w:rPr>
            </w:pPr>
            <w:r w:rsidRPr="0BA606A3">
              <w:rPr>
                <w:rFonts w:ascii="Open Sans" w:hAnsi="Open Sans" w:eastAsia="Open Sans" w:cs="Open Sans"/>
                <w:b/>
                <w:bCs/>
                <w:color w:val="FF0000"/>
                <w:sz w:val="20"/>
                <w:szCs w:val="20"/>
                <w:lang w:val="en-GB"/>
              </w:rPr>
              <w:t>NEW</w:t>
            </w:r>
          </w:p>
          <w:p w:rsidR="0BA606A3" w:rsidP="0BA606A3" w:rsidRDefault="0BA606A3" w14:paraId="3460703F" w14:textId="1BF210EC">
            <w:pPr>
              <w:spacing w:line="259" w:lineRule="auto"/>
              <w:rPr>
                <w:rFonts w:ascii="Open Sans" w:hAnsi="Open Sans" w:eastAsia="Open Sans" w:cs="Open Sans"/>
                <w:color w:val="000000" w:themeColor="text1"/>
                <w:sz w:val="20"/>
                <w:szCs w:val="20"/>
              </w:rPr>
            </w:pPr>
            <w:r w:rsidRPr="0BA606A3">
              <w:rPr>
                <w:rFonts w:ascii="Open Sans" w:hAnsi="Open Sans" w:eastAsia="Open Sans" w:cs="Open Sans"/>
                <w:color w:val="000000" w:themeColor="text1"/>
                <w:sz w:val="20"/>
                <w:szCs w:val="20"/>
                <w:lang w:val="en-GB"/>
              </w:rPr>
              <w:t>Developing video testimonials of students, ASEM partners &amp; stakeholders for website, newsletter, social media</w:t>
            </w:r>
          </w:p>
        </w:tc>
        <w:tc>
          <w:tcPr>
            <w:tcW w:w="27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2C74B43" w14:textId="4A6D03E4">
            <w:pPr>
              <w:spacing w:line="259" w:lineRule="auto"/>
              <w:rPr>
                <w:rFonts w:ascii="Open Sans" w:hAnsi="Open Sans" w:eastAsia="Open Sans" w:cs="Open Sans"/>
                <w:color w:val="000000" w:themeColor="text1"/>
                <w:sz w:val="20"/>
                <w:szCs w:val="20"/>
              </w:rPr>
            </w:pPr>
          </w:p>
        </w:tc>
        <w:tc>
          <w:tcPr>
            <w:tcW w:w="31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tcPr>
          <w:p w:rsidR="0BA606A3" w:rsidP="0BA606A3" w:rsidRDefault="0BA606A3" w14:paraId="3922D68F" w14:textId="3E487DCA">
            <w:pPr>
              <w:spacing w:line="259" w:lineRule="auto"/>
              <w:rPr>
                <w:rFonts w:ascii="Open Sans" w:hAnsi="Open Sans" w:eastAsia="Open Sans" w:cs="Open Sans"/>
                <w:color w:val="000000" w:themeColor="text1"/>
                <w:sz w:val="20"/>
                <w:szCs w:val="20"/>
              </w:rPr>
            </w:pPr>
          </w:p>
        </w:tc>
      </w:tr>
    </w:tbl>
    <w:p w:rsidR="00891B91" w:rsidP="0BA606A3" w:rsidRDefault="00891B91" w14:paraId="18D160CB" w14:textId="13D7910B">
      <w:pPr>
        <w:pStyle w:val="MaintitleH1"/>
        <w:rPr>
          <w:rFonts w:eastAsia="Calibri"/>
        </w:rPr>
      </w:pPr>
    </w:p>
    <w:p w:rsidR="00891B91" w:rsidP="00891B91" w:rsidRDefault="00891B91" w14:paraId="61AC30FB" w14:textId="77777777">
      <w:pPr>
        <w:pStyle w:val="MaintitleH1"/>
        <w:sectPr w:rsidR="00891B91" w:rsidSect="00A97A6A">
          <w:pgSz w:w="15840" w:h="12240" w:orient="landscape"/>
          <w:pgMar w:top="1440" w:right="1440" w:bottom="1440" w:left="1440" w:header="720" w:footer="720" w:gutter="0"/>
          <w:cols w:space="720"/>
          <w:docGrid w:linePitch="360"/>
        </w:sectPr>
      </w:pPr>
    </w:p>
    <w:p w:rsidR="00891B91" w:rsidP="00891B91" w:rsidRDefault="00891B91" w14:paraId="26B1A375" w14:textId="77777777">
      <w:pPr>
        <w:pStyle w:val="MaintitleH1"/>
      </w:pPr>
    </w:p>
    <w:p w:rsidR="0BA606A3" w:rsidP="0BA606A3" w:rsidRDefault="0BA606A3" w14:paraId="502C175E" w14:textId="3AF439FF">
      <w:pPr>
        <w:spacing w:after="120" w:line="260" w:lineRule="atLeast"/>
        <w:rPr>
          <w:rFonts w:ascii="Open Sans" w:hAnsi="Open Sans" w:eastAsia="Open Sans" w:cs="Open Sans"/>
          <w:b/>
          <w:bCs/>
          <w:color w:val="3D5893"/>
          <w:sz w:val="32"/>
          <w:szCs w:val="32"/>
          <w:lang w:val="en-GB"/>
        </w:rPr>
      </w:pPr>
    </w:p>
    <w:p w:rsidR="33460160" w:rsidP="0BA606A3" w:rsidRDefault="33460160" w14:paraId="59EC8DDE" w14:textId="3A2084F6">
      <w:pPr>
        <w:pStyle w:val="MaintitleH1"/>
        <w:numPr>
          <w:ilvl w:val="0"/>
          <w:numId w:val="12"/>
        </w:numPr>
        <w:rPr>
          <w:rFonts w:asciiTheme="minorHAnsi" w:hAnsiTheme="minorHAnsi" w:eastAsiaTheme="minorEastAsia" w:cstheme="minorBidi"/>
          <w:lang w:val="en-GB"/>
        </w:rPr>
      </w:pPr>
      <w:bookmarkStart w:name="_Toc74188232" w:id="24"/>
      <w:r w:rsidRPr="0BA606A3">
        <w:rPr>
          <w:rFonts w:eastAsia="Open Sans" w:cs="Open Sans"/>
        </w:rPr>
        <w:t>Structure and Organisation of the ASEM Education Process</w:t>
      </w:r>
      <w:bookmarkEnd w:id="24"/>
      <w:r w:rsidRPr="0BA606A3">
        <w:rPr>
          <w:rFonts w:eastAsia="Open Sans" w:cs="Open Sans"/>
        </w:rPr>
        <w:t xml:space="preserve"> </w:t>
      </w:r>
    </w:p>
    <w:p w:rsidR="33460160" w:rsidP="0BA606A3" w:rsidRDefault="33460160" w14:paraId="26FFADAA" w14:textId="384B3FD8">
      <w:pPr>
        <w:pStyle w:val="SubtitleH2"/>
        <w:numPr>
          <w:ilvl w:val="1"/>
          <w:numId w:val="12"/>
        </w:numPr>
        <w:rPr>
          <w:rFonts w:asciiTheme="minorHAnsi" w:hAnsiTheme="minorHAnsi" w:eastAsiaTheme="minorEastAsia"/>
          <w:szCs w:val="28"/>
          <w:lang w:val="en-GB"/>
        </w:rPr>
      </w:pPr>
      <w:bookmarkStart w:name="_Toc74188233" w:id="25"/>
      <w:r w:rsidRPr="0BA606A3">
        <w:rPr>
          <w:rFonts w:eastAsia="Open Sans" w:cs="Open Sans"/>
          <w:szCs w:val="28"/>
        </w:rPr>
        <w:t>Two-year Meeting Cycle</w:t>
      </w:r>
      <w:bookmarkEnd w:id="25"/>
    </w:p>
    <w:p w:rsidR="33460160" w:rsidP="0BA606A3" w:rsidRDefault="33460160" w14:paraId="32CF187D" w14:textId="51D8EDE1">
      <w:pPr>
        <w:jc w:val="both"/>
        <w:rPr>
          <w:rFonts w:ascii="Open Sans" w:hAnsi="Open Sans" w:eastAsia="Open Sans" w:cs="Open Sans"/>
          <w:color w:val="212121"/>
          <w:lang w:val="en-GB"/>
        </w:rPr>
      </w:pPr>
      <w:r w:rsidRPr="0BA606A3">
        <w:rPr>
          <w:rFonts w:ascii="Open Sans" w:hAnsi="Open Sans" w:eastAsia="Open Sans" w:cs="Open Sans"/>
          <w:color w:val="212121"/>
          <w:lang w:val="en-GB"/>
        </w:rPr>
        <w:t>Since its establishment in 2008, the ASEM Education Process (AEP) has been organised around a</w:t>
      </w:r>
      <w:r w:rsidRPr="0BA606A3">
        <w:rPr>
          <w:rFonts w:ascii="Open Sans" w:hAnsi="Open Sans" w:eastAsia="Open Sans" w:cs="Open Sans"/>
          <w:b/>
          <w:bCs/>
          <w:color w:val="212121"/>
          <w:lang w:val="en-GB"/>
        </w:rPr>
        <w:t xml:space="preserve"> two-year cycle</w:t>
      </w:r>
      <w:r w:rsidRPr="0BA606A3">
        <w:rPr>
          <w:rFonts w:ascii="Open Sans" w:hAnsi="Open Sans" w:eastAsia="Open Sans" w:cs="Open Sans"/>
          <w:color w:val="212121"/>
          <w:lang w:val="en-GB"/>
        </w:rPr>
        <w:t xml:space="preserve">.  Every two years the ASEM Education Ministers gather during the </w:t>
      </w:r>
      <w:r w:rsidRPr="0BA606A3">
        <w:rPr>
          <w:rFonts w:ascii="Open Sans" w:hAnsi="Open Sans" w:eastAsia="Open Sans" w:cs="Open Sans"/>
          <w:b/>
          <w:bCs/>
          <w:color w:val="212121"/>
          <w:lang w:val="en-GB"/>
        </w:rPr>
        <w:t xml:space="preserve">Ministers’ Meeting (ASEMME) </w:t>
      </w:r>
      <w:r w:rsidRPr="0BA606A3">
        <w:rPr>
          <w:rFonts w:ascii="Open Sans" w:hAnsi="Open Sans" w:eastAsia="Open Sans" w:cs="Open Sans"/>
          <w:color w:val="212121"/>
          <w:lang w:val="en-GB"/>
        </w:rPr>
        <w:t xml:space="preserve">to set the </w:t>
      </w:r>
      <w:r w:rsidRPr="0BA606A3">
        <w:rPr>
          <w:rFonts w:ascii="Open Sans" w:hAnsi="Open Sans" w:eastAsia="Open Sans" w:cs="Open Sans"/>
          <w:b/>
          <w:bCs/>
          <w:color w:val="212121"/>
          <w:lang w:val="en-GB"/>
        </w:rPr>
        <w:t xml:space="preserve">political and practical AEP agenda, which is then laid out in the Chair’s Conclusions of the ASEMME. </w:t>
      </w:r>
    </w:p>
    <w:p w:rsidR="33460160" w:rsidP="0BA606A3" w:rsidRDefault="33460160" w14:paraId="5A443E39" w14:textId="5F6C144C">
      <w:pPr>
        <w:jc w:val="both"/>
        <w:rPr>
          <w:rFonts w:ascii="Open Sans" w:hAnsi="Open Sans" w:eastAsia="Open Sans" w:cs="Open Sans"/>
          <w:color w:val="212121"/>
          <w:lang w:val="en-GB"/>
        </w:rPr>
      </w:pPr>
      <w:r w:rsidRPr="0BA606A3">
        <w:rPr>
          <w:rFonts w:ascii="Open Sans" w:hAnsi="Open Sans" w:eastAsia="Open Sans" w:cs="Open Sans"/>
          <w:color w:val="212121"/>
          <w:lang w:val="en-GB"/>
        </w:rPr>
        <w:t xml:space="preserve">Ministerial meetings and this agenda are prepared by the </w:t>
      </w:r>
      <w:r w:rsidRPr="0BA606A3">
        <w:rPr>
          <w:rFonts w:ascii="Open Sans" w:hAnsi="Open Sans" w:eastAsia="Open Sans" w:cs="Open Sans"/>
          <w:b/>
          <w:bCs/>
          <w:color w:val="212121"/>
          <w:lang w:val="en-GB"/>
        </w:rPr>
        <w:t>Intermediate Senior Officials’ Meeting (ISOM</w:t>
      </w:r>
      <w:r w:rsidRPr="0BA606A3">
        <w:rPr>
          <w:rFonts w:ascii="Open Sans" w:hAnsi="Open Sans" w:eastAsia="Open Sans" w:cs="Open Sans"/>
          <w:color w:val="212121"/>
          <w:lang w:val="en-GB"/>
        </w:rPr>
        <w:t xml:space="preserve">) </w:t>
      </w:r>
      <w:r w:rsidRPr="0BA606A3">
        <w:rPr>
          <w:rFonts w:ascii="Open Sans" w:hAnsi="Open Sans" w:eastAsia="Open Sans" w:cs="Open Sans"/>
          <w:b/>
          <w:bCs/>
          <w:color w:val="212121"/>
          <w:lang w:val="en-GB"/>
        </w:rPr>
        <w:t>and two Senior Officials’ Meetings (SOMs</w:t>
      </w:r>
      <w:r w:rsidRPr="0BA606A3">
        <w:rPr>
          <w:rFonts w:ascii="Open Sans" w:hAnsi="Open Sans" w:eastAsia="Open Sans" w:cs="Open Sans"/>
          <w:color w:val="212121"/>
          <w:lang w:val="en-GB"/>
        </w:rPr>
        <w:t xml:space="preserve">) during which senior officials and stakeholders discuss the policy orientation of the AEP, as well as existing and potential future projects, initiatives and activities. All meetings are hosted by a Ministry with the support of the ASEM Education Secretariat (AES). </w:t>
      </w:r>
    </w:p>
    <w:p w:rsidR="33460160" w:rsidP="0BA606A3" w:rsidRDefault="33460160" w14:paraId="52181536" w14:textId="3E690119">
      <w:pPr>
        <w:jc w:val="both"/>
        <w:rPr>
          <w:rFonts w:ascii="Open Sans" w:hAnsi="Open Sans" w:eastAsia="Open Sans" w:cs="Open Sans"/>
          <w:color w:val="212121"/>
          <w:lang w:val="en-GB"/>
        </w:rPr>
      </w:pPr>
      <w:r w:rsidRPr="0BA606A3">
        <w:rPr>
          <w:rFonts w:ascii="Open Sans" w:hAnsi="Open Sans" w:eastAsia="Open Sans" w:cs="Open Sans"/>
          <w:color w:val="212121"/>
          <w:lang w:val="en-GB"/>
        </w:rPr>
        <w:t xml:space="preserve">This Action Plan, approved by the Education Ministers during ASEMME8, will set out the framework for the practical implementation of the ASEM Education Strategy 2030 and will serve as basis </w:t>
      </w:r>
      <w:r w:rsidRPr="0BA606A3">
        <w:rPr>
          <w:rFonts w:ascii="Open Sans" w:hAnsi="Open Sans" w:eastAsia="Open Sans" w:cs="Open Sans"/>
          <w:b/>
          <w:bCs/>
          <w:color w:val="212121"/>
          <w:lang w:val="en-GB"/>
        </w:rPr>
        <w:t>to develop the two-yearly work plan</w:t>
      </w:r>
      <w:r w:rsidRPr="0BA606A3">
        <w:rPr>
          <w:rFonts w:ascii="Open Sans" w:hAnsi="Open Sans" w:eastAsia="Open Sans" w:cs="Open Sans"/>
          <w:color w:val="212121"/>
          <w:lang w:val="en-GB"/>
        </w:rPr>
        <w:t xml:space="preserve"> that will be outlined in the </w:t>
      </w:r>
      <w:r w:rsidRPr="0BA606A3">
        <w:rPr>
          <w:rFonts w:ascii="Open Sans" w:hAnsi="Open Sans" w:eastAsia="Open Sans" w:cs="Open Sans"/>
          <w:b/>
          <w:bCs/>
          <w:color w:val="212121"/>
          <w:lang w:val="en-GB"/>
        </w:rPr>
        <w:t>Chair’s Conclusions.</w:t>
      </w:r>
      <w:r w:rsidRPr="0BA606A3">
        <w:rPr>
          <w:rFonts w:ascii="Open Sans" w:hAnsi="Open Sans" w:eastAsia="Open Sans" w:cs="Open Sans"/>
          <w:color w:val="212121"/>
          <w:lang w:val="en-GB"/>
        </w:rPr>
        <w:t xml:space="preserve"> </w:t>
      </w:r>
    </w:p>
    <w:p w:rsidR="7BB34DC0" w:rsidP="0BA606A3" w:rsidRDefault="7BB34DC0" w14:paraId="79542E31" w14:textId="357B75F8">
      <w:pPr>
        <w:pStyle w:val="SubtitleH2"/>
        <w:numPr>
          <w:ilvl w:val="1"/>
          <w:numId w:val="12"/>
        </w:numPr>
        <w:rPr>
          <w:szCs w:val="28"/>
          <w:lang w:val="en-GB"/>
        </w:rPr>
      </w:pPr>
      <w:bookmarkStart w:name="_Toc74188234" w:id="26"/>
      <w:r w:rsidRPr="0BA606A3">
        <w:rPr>
          <w:rFonts w:eastAsia="Open Sans" w:cs="Open Sans"/>
          <w:szCs w:val="28"/>
        </w:rPr>
        <w:t>Main Actors of the ASEM Education Process</w:t>
      </w:r>
      <w:bookmarkEnd w:id="26"/>
    </w:p>
    <w:p w:rsidR="33460160" w:rsidP="0BA606A3" w:rsidRDefault="33460160" w14:paraId="3FE17A54" w14:textId="4BFF382D">
      <w:pPr>
        <w:pStyle w:val="Paragraphedeliste"/>
        <w:numPr>
          <w:ilvl w:val="2"/>
          <w:numId w:val="12"/>
        </w:numPr>
        <w:jc w:val="both"/>
        <w:rPr>
          <w:rFonts w:eastAsiaTheme="minorEastAsia"/>
          <w:b/>
          <w:bCs/>
          <w:color w:val="000000" w:themeColor="text1"/>
          <w:lang w:val="en-GB"/>
        </w:rPr>
      </w:pPr>
      <w:r w:rsidRPr="0BA606A3">
        <w:rPr>
          <w:rFonts w:ascii="Open Sans" w:hAnsi="Open Sans" w:eastAsia="Open Sans" w:cs="Open Sans"/>
          <w:b/>
          <w:bCs/>
          <w:color w:val="000000" w:themeColor="text1"/>
          <w:lang w:val="en-GB"/>
        </w:rPr>
        <w:t>Policy Makers and Stakeholders</w:t>
      </w:r>
    </w:p>
    <w:p w:rsidR="33460160" w:rsidP="0BA606A3" w:rsidRDefault="33460160" w14:paraId="3F3F77BE" w14:textId="50A6D3D4">
      <w:pPr>
        <w:jc w:val="both"/>
        <w:rPr>
          <w:rFonts w:ascii="Open Sans" w:hAnsi="Open Sans" w:eastAsia="Open Sans" w:cs="Open Sans"/>
          <w:color w:val="212121"/>
          <w:lang w:val="en-GB"/>
        </w:rPr>
      </w:pPr>
      <w:r w:rsidRPr="0BA606A3">
        <w:rPr>
          <w:rFonts w:ascii="Open Sans" w:hAnsi="Open Sans" w:eastAsia="Open Sans" w:cs="Open Sans"/>
          <w:color w:val="212121"/>
          <w:lang w:val="en-GB"/>
        </w:rPr>
        <w:t xml:space="preserve">The Asia-Europe Meeting and the ASEM Education Process are </w:t>
      </w:r>
      <w:r w:rsidRPr="0BA606A3">
        <w:rPr>
          <w:rFonts w:ascii="Open Sans" w:hAnsi="Open Sans" w:eastAsia="Open Sans" w:cs="Open Sans"/>
          <w:b/>
          <w:bCs/>
          <w:color w:val="212121"/>
          <w:lang w:val="en-GB"/>
        </w:rPr>
        <w:t>informal political fora</w:t>
      </w:r>
      <w:r w:rsidRPr="0BA606A3">
        <w:rPr>
          <w:rFonts w:ascii="Open Sans" w:hAnsi="Open Sans" w:eastAsia="Open Sans" w:cs="Open Sans"/>
          <w:color w:val="212121"/>
          <w:lang w:val="en-GB"/>
        </w:rPr>
        <w:t xml:space="preserve"> in which </w:t>
      </w:r>
      <w:r w:rsidRPr="0BA606A3">
        <w:rPr>
          <w:rFonts w:ascii="Open Sans" w:hAnsi="Open Sans" w:eastAsia="Open Sans" w:cs="Open Sans"/>
          <w:b/>
          <w:bCs/>
          <w:color w:val="212121"/>
          <w:lang w:val="en-GB"/>
        </w:rPr>
        <w:t>policy makers and stakeholders work together</w:t>
      </w:r>
      <w:r w:rsidRPr="0BA606A3">
        <w:rPr>
          <w:rFonts w:ascii="Open Sans" w:hAnsi="Open Sans" w:eastAsia="Open Sans" w:cs="Open Sans"/>
          <w:color w:val="212121"/>
          <w:lang w:val="en-GB"/>
        </w:rPr>
        <w:t xml:space="preserve"> based on mutual trust and respect. </w:t>
      </w:r>
    </w:p>
    <w:p w:rsidR="33460160" w:rsidP="0BA606A3" w:rsidRDefault="33460160" w14:paraId="3CAA139F" w14:textId="7133ACB6">
      <w:pPr>
        <w:jc w:val="both"/>
        <w:rPr>
          <w:rFonts w:ascii="Open Sans" w:hAnsi="Open Sans" w:eastAsia="Open Sans" w:cs="Open Sans"/>
          <w:color w:val="212121"/>
          <w:lang w:val="en-GB"/>
        </w:rPr>
      </w:pPr>
      <w:r w:rsidRPr="0BA606A3">
        <w:rPr>
          <w:rFonts w:ascii="Open Sans" w:hAnsi="Open Sans" w:eastAsia="Open Sans" w:cs="Open Sans"/>
          <w:b/>
          <w:bCs/>
          <w:color w:val="212121"/>
          <w:lang w:val="en-GB"/>
        </w:rPr>
        <w:t>Policy makers</w:t>
      </w:r>
      <w:r w:rsidRPr="0BA606A3">
        <w:rPr>
          <w:rFonts w:ascii="Open Sans" w:hAnsi="Open Sans" w:eastAsia="Open Sans" w:cs="Open Sans"/>
          <w:color w:val="212121"/>
          <w:lang w:val="en-GB"/>
        </w:rPr>
        <w:t xml:space="preserve"> involved in the AEP are mostly senior officials, ministers and their representatives from Ministries of Education and/or Ministries of Higher Education from all ASEM partners countries. Their expertise and policy responsibilities mainly lie in the field of international cooperation in (higher) education. Policy makers are involved in political meetings (SOMs, ASEMMEs), as well as in projects and initiatives within the ASEM Education Process. </w:t>
      </w:r>
    </w:p>
    <w:p w:rsidR="33460160" w:rsidP="0BA606A3" w:rsidRDefault="33460160" w14:paraId="63D04065" w14:textId="0FD73526">
      <w:pPr>
        <w:jc w:val="both"/>
        <w:rPr>
          <w:rFonts w:ascii="Open Sans" w:hAnsi="Open Sans" w:eastAsia="Open Sans" w:cs="Open Sans"/>
          <w:color w:val="212121"/>
          <w:lang w:val="en-GB"/>
        </w:rPr>
      </w:pPr>
      <w:r w:rsidRPr="0BA606A3">
        <w:rPr>
          <w:rFonts w:ascii="Open Sans" w:hAnsi="Open Sans" w:eastAsia="Open Sans" w:cs="Open Sans"/>
          <w:color w:val="212121"/>
          <w:lang w:val="en-GB"/>
        </w:rPr>
        <w:t xml:space="preserve">Most </w:t>
      </w:r>
      <w:r w:rsidRPr="0BA606A3">
        <w:rPr>
          <w:rFonts w:ascii="Open Sans" w:hAnsi="Open Sans" w:eastAsia="Open Sans" w:cs="Open Sans"/>
          <w:b/>
          <w:bCs/>
          <w:color w:val="212121"/>
          <w:lang w:val="en-GB"/>
        </w:rPr>
        <w:t xml:space="preserve">ASEM Education initiatives, programmes and projects are coordinated and implemented at stakeholder level. </w:t>
      </w:r>
      <w:r w:rsidRPr="0BA606A3">
        <w:rPr>
          <w:rFonts w:ascii="Open Sans" w:hAnsi="Open Sans" w:eastAsia="Open Sans" w:cs="Open Sans"/>
          <w:color w:val="212121"/>
          <w:lang w:val="en-GB"/>
        </w:rPr>
        <w:t xml:space="preserve">There is a lively interaction between the political and the stakeholder level: both policy makers and stakeholders take part in initiatives, conferences, working and expert groups organised by stakeholders while stakeholders </w:t>
      </w:r>
      <w:r w:rsidRPr="0BA606A3">
        <w:rPr>
          <w:rFonts w:ascii="Open Sans" w:hAnsi="Open Sans" w:eastAsia="Open Sans" w:cs="Open Sans"/>
          <w:color w:val="212121"/>
          <w:lang w:val="en-GB"/>
        </w:rPr>
        <w:lastRenderedPageBreak/>
        <w:t>contribute their views and expertise to the policy debates and are invited to attend policy meetings (e.g. I/SOMs, ASEM ME).</w:t>
      </w:r>
    </w:p>
    <w:p w:rsidR="33460160" w:rsidP="0BA606A3" w:rsidRDefault="33460160" w14:paraId="4BDCD86A" w14:textId="42F8E702">
      <w:pPr>
        <w:jc w:val="both"/>
        <w:rPr>
          <w:rFonts w:ascii="Open Sans" w:hAnsi="Open Sans" w:eastAsia="Open Sans" w:cs="Open Sans"/>
          <w:color w:val="212121"/>
          <w:lang w:val="en-GB"/>
        </w:rPr>
      </w:pPr>
      <w:r w:rsidRPr="0BA606A3">
        <w:rPr>
          <w:rFonts w:ascii="Open Sans" w:hAnsi="Open Sans" w:eastAsia="Open Sans" w:cs="Open Sans"/>
          <w:color w:val="212121"/>
          <w:lang w:val="en-GB"/>
        </w:rPr>
        <w:t>The term “</w:t>
      </w:r>
      <w:r w:rsidRPr="0BA606A3">
        <w:rPr>
          <w:rFonts w:ascii="Open Sans" w:hAnsi="Open Sans" w:eastAsia="Open Sans" w:cs="Open Sans"/>
          <w:b/>
          <w:bCs/>
          <w:color w:val="212121"/>
          <w:lang w:val="en-GB"/>
        </w:rPr>
        <w:t>stakeholders</w:t>
      </w:r>
      <w:r w:rsidRPr="0BA606A3">
        <w:rPr>
          <w:rFonts w:ascii="Open Sans" w:hAnsi="Open Sans" w:eastAsia="Open Sans" w:cs="Open Sans"/>
          <w:color w:val="212121"/>
          <w:lang w:val="en-GB"/>
        </w:rPr>
        <w:t xml:space="preserve">” refers to all institutions, organisations, interest groups, etc. who are involved in the ASEM Education Process or have an interest in its success but are not official partners (= Ministries of Education) of ASEM. The most active stakeholder in the AEP is the Asia-Europe Foundation (ASEF), the only permanent institution of ASEM. Other stakeholders currently involved in the ASEM Education Process are: Asia-Europe Institute (AEI), ASEAN University Network (AUN), ASEM Lifelong Learning Hub Secretariat (University College Cork), ASEM-DUO Secretariat, European Association of Institutions in Higher Education (EURASHE), Erasmus Student Network (ESN), European Centre for the Development of Vocational Training (CEDEFOP), European External Action Service (EEAS), European Quality Assurance Register for Higher Education (EQAR), European Student Union (ESU), European Training Foundation (ETF), European University Association (EUA), German Academic Exchange Service (DAAD), International Association of Universities (IAU), SEAMEO RIHED and UNESCO. </w:t>
      </w:r>
    </w:p>
    <w:p w:rsidR="33460160" w:rsidP="0BA606A3" w:rsidRDefault="33460160" w14:paraId="6A272E57" w14:textId="767D0A61">
      <w:pPr>
        <w:jc w:val="both"/>
        <w:rPr>
          <w:rFonts w:ascii="Open Sans" w:hAnsi="Open Sans" w:eastAsia="Open Sans" w:cs="Open Sans"/>
          <w:color w:val="000000" w:themeColor="text1"/>
          <w:lang w:val="en-GB"/>
        </w:rPr>
      </w:pPr>
      <w:r w:rsidRPr="0BA606A3">
        <w:rPr>
          <w:rFonts w:ascii="Open Sans" w:hAnsi="Open Sans" w:eastAsia="Open Sans" w:cs="Open Sans"/>
          <w:color w:val="000000" w:themeColor="text1"/>
          <w:lang w:val="en-GB"/>
        </w:rPr>
        <w:t>The list of stakeholders is not restrictive; organisations or institutions with relevant projects or initiatives, which contribute to the Strategy 2030’s strategic objectives, can be included to this list in the future.</w:t>
      </w:r>
    </w:p>
    <w:p w:rsidR="322840CC" w:rsidP="0BA606A3" w:rsidRDefault="322840CC" w14:paraId="7D81A66B" w14:textId="5311BBE8">
      <w:pPr>
        <w:pStyle w:val="Paragraphedeliste"/>
        <w:numPr>
          <w:ilvl w:val="2"/>
          <w:numId w:val="12"/>
        </w:numPr>
        <w:jc w:val="both"/>
        <w:rPr>
          <w:b/>
          <w:bCs/>
          <w:color w:val="000000" w:themeColor="text1"/>
          <w:lang w:val="en-GB"/>
        </w:rPr>
      </w:pPr>
      <w:r w:rsidRPr="0BA606A3">
        <w:rPr>
          <w:rFonts w:ascii="Open Sans" w:hAnsi="Open Sans" w:eastAsia="Open Sans" w:cs="Open Sans"/>
          <w:b/>
          <w:bCs/>
          <w:color w:val="000000" w:themeColor="text1"/>
          <w:lang w:val="en-GB"/>
        </w:rPr>
        <w:t>Supporting Institutions and Structures</w:t>
      </w:r>
    </w:p>
    <w:p w:rsidR="33460160" w:rsidP="0BA606A3" w:rsidRDefault="33460160" w14:paraId="530B3B79" w14:textId="7B4BF9C3">
      <w:pPr>
        <w:jc w:val="both"/>
        <w:rPr>
          <w:rFonts w:ascii="Open Sans" w:hAnsi="Open Sans" w:eastAsia="Open Sans" w:cs="Open Sans"/>
          <w:color w:val="000000" w:themeColor="text1"/>
          <w:lang w:val="en-GB"/>
        </w:rPr>
      </w:pPr>
      <w:r w:rsidRPr="0BA606A3">
        <w:rPr>
          <w:rFonts w:ascii="Open Sans" w:hAnsi="Open Sans" w:eastAsia="Open Sans" w:cs="Open Sans"/>
          <w:color w:val="000000" w:themeColor="text1"/>
          <w:lang w:val="en-GB"/>
        </w:rPr>
        <w:t>To implement the wide range of projects and initiatives outlined in the Action Plan and realise the ambitions of the 2030 Strategy, ASEM Education partners and stakeholders can count on the permanent support of the following existing institutions and structures and their capacities.</w:t>
      </w:r>
    </w:p>
    <w:p w:rsidR="33460160" w:rsidP="0BA606A3" w:rsidRDefault="33460160" w14:paraId="1542F8A4" w14:textId="60CFD2F9">
      <w:pPr>
        <w:jc w:val="both"/>
        <w:rPr>
          <w:rFonts w:ascii="Open Sans" w:hAnsi="Open Sans" w:eastAsia="Open Sans" w:cs="Open Sans"/>
          <w:color w:val="005496"/>
          <w:lang w:val="en-GB"/>
        </w:rPr>
      </w:pPr>
      <w:r w:rsidRPr="0BA606A3">
        <w:rPr>
          <w:rFonts w:ascii="Open Sans" w:hAnsi="Open Sans" w:eastAsia="Open Sans" w:cs="Open Sans"/>
          <w:b/>
          <w:bCs/>
          <w:color w:val="005496"/>
          <w:lang w:val="en-GB"/>
        </w:rPr>
        <w:t xml:space="preserve">ASEM Education Secretariat </w:t>
      </w:r>
    </w:p>
    <w:p w:rsidR="33460160" w:rsidP="0BA606A3" w:rsidRDefault="33460160" w14:paraId="5D9D7D1B" w14:textId="6BC7EEC4">
      <w:pPr>
        <w:pStyle w:val="Text"/>
        <w:jc w:val="both"/>
        <w:rPr>
          <w:rFonts w:eastAsia="Open Sans" w:cs="Open Sans"/>
          <w:color w:val="212121"/>
          <w:lang w:val="en-GB"/>
        </w:rPr>
      </w:pPr>
      <w:r w:rsidRPr="0BA606A3">
        <w:rPr>
          <w:rFonts w:eastAsia="Open Sans" w:cs="Open Sans"/>
          <w:color w:val="212121"/>
        </w:rPr>
        <w:t>The ASEM Education Secretariat (AES) was established during ASEM Ministers of Education during ASEMME2 in 2009 to ensure effective coordination of ASEM Education Process initiatives and projects. In addition to its coordination role, the AES facilitates ASEM Education activities, represents the ASEM Education Process during regional and international events and liaises on a regular basis with existing and potential partners and stakeholders to identify synergies and initiate collaborations. The AES is at the heart of the ASEM Education community, it contributes to institutional memory and coherence between initiatives to avoid duplication. Asian and European countries take turns hosting the secretariat every four years on a voluntary basis to guarantee the continuity of the ASEM Education Process.</w:t>
      </w:r>
    </w:p>
    <w:p w:rsidR="33460160" w:rsidP="0BA606A3" w:rsidRDefault="33460160" w14:paraId="659CE608" w14:textId="3EBA933F">
      <w:pPr>
        <w:pStyle w:val="Text"/>
        <w:jc w:val="both"/>
        <w:rPr>
          <w:rFonts w:eastAsia="Open Sans" w:cs="Open Sans"/>
          <w:color w:val="005496"/>
          <w:lang w:val="en-GB"/>
        </w:rPr>
      </w:pPr>
      <w:r w:rsidRPr="0BA606A3">
        <w:rPr>
          <w:rFonts w:eastAsia="Open Sans" w:cs="Open Sans"/>
          <w:b/>
          <w:bCs/>
          <w:color w:val="005496"/>
          <w:lang w:val="en-GB"/>
        </w:rPr>
        <w:t>The Asia-Europe Foundation (ASEF)</w:t>
      </w:r>
    </w:p>
    <w:p w:rsidR="33460160" w:rsidP="0BA606A3" w:rsidRDefault="33460160" w14:paraId="1BF9602E" w14:textId="2D7F8826">
      <w:pPr>
        <w:jc w:val="both"/>
        <w:rPr>
          <w:rFonts w:ascii="Open Sans" w:hAnsi="Open Sans" w:eastAsia="Open Sans" w:cs="Open Sans"/>
          <w:color w:val="212121"/>
          <w:lang w:val="en-GB"/>
        </w:rPr>
      </w:pPr>
      <w:r w:rsidRPr="0BA606A3">
        <w:rPr>
          <w:rFonts w:ascii="Open Sans" w:hAnsi="Open Sans" w:eastAsia="Open Sans" w:cs="Open Sans"/>
          <w:color w:val="212121"/>
          <w:lang w:val="en-GB"/>
        </w:rPr>
        <w:lastRenderedPageBreak/>
        <w:t>The Asia-Europe Foundation (ASEF) is an intergovernmental, not-for-profit organisation which brings together the people of Asia and Europe to address common global challenges. It is the only permanent institution of the Asia-Europe Meeting political dialogue process and is publicly funded by voluntary contributions from the 53 ASEM partners. Education is one of ASEF’s key thematic areas. By connecting youth, students, teachers and educators, higher education leaders and experts with policy makers across both regions through different projects, ASEF contributes significantly to the strategic objectives.</w:t>
      </w:r>
    </w:p>
    <w:p w:rsidR="33460160" w:rsidP="0BA606A3" w:rsidRDefault="33460160" w14:paraId="0DE4734D" w14:textId="39F1E891">
      <w:pPr>
        <w:jc w:val="both"/>
        <w:rPr>
          <w:rFonts w:ascii="Open Sans" w:hAnsi="Open Sans" w:eastAsia="Open Sans" w:cs="Open Sans"/>
          <w:color w:val="005496"/>
          <w:lang w:val="en-GB"/>
        </w:rPr>
      </w:pPr>
      <w:r w:rsidRPr="0BA606A3">
        <w:rPr>
          <w:rFonts w:ascii="Open Sans" w:hAnsi="Open Sans" w:eastAsia="Open Sans" w:cs="Open Sans"/>
          <w:b/>
          <w:bCs/>
          <w:color w:val="005496"/>
          <w:lang w:val="en-GB"/>
        </w:rPr>
        <w:t>ASEM Lifelong Learning Hub Secretariat</w:t>
      </w:r>
    </w:p>
    <w:p w:rsidR="33460160" w:rsidP="0BA606A3" w:rsidRDefault="33460160" w14:paraId="74DDE48A" w14:textId="08915A0C">
      <w:pPr>
        <w:jc w:val="both"/>
        <w:rPr>
          <w:rFonts w:ascii="Open Sans" w:hAnsi="Open Sans" w:eastAsia="Open Sans" w:cs="Open Sans"/>
          <w:color w:val="212121"/>
          <w:lang w:val="en-GB"/>
        </w:rPr>
      </w:pPr>
      <w:r w:rsidRPr="0BA606A3">
        <w:rPr>
          <w:rFonts w:ascii="Open Sans" w:hAnsi="Open Sans" w:eastAsia="Open Sans" w:cs="Open Sans"/>
          <w:color w:val="212121"/>
          <w:lang w:val="en-GB"/>
        </w:rPr>
        <w:t xml:space="preserve">The Secretariat of the ASEM Education Research Hub for Lifelong Learning coordinates a platform for dialogue between researchers, practitioners and policy-makers composed of six thematic research networks. The ASEM Lifelong Learning Hub and its Research Networks shall play a significant role in building robust engagement between researchers, policy makers and stakeholders, in identifying research topics and translating research results into policy recommendations, thereby contributing to the four strategic objectives. </w:t>
      </w:r>
    </w:p>
    <w:p w:rsidR="33460160" w:rsidP="0BA606A3" w:rsidRDefault="33460160" w14:paraId="3574A170" w14:textId="02ECB0D7">
      <w:pPr>
        <w:jc w:val="both"/>
        <w:rPr>
          <w:rFonts w:ascii="Open Sans" w:hAnsi="Open Sans" w:eastAsia="Open Sans" w:cs="Open Sans"/>
          <w:color w:val="005496"/>
          <w:lang w:val="en-GB"/>
        </w:rPr>
      </w:pPr>
      <w:r w:rsidRPr="0BA606A3">
        <w:rPr>
          <w:rFonts w:ascii="Open Sans" w:hAnsi="Open Sans" w:eastAsia="Open Sans" w:cs="Open Sans"/>
          <w:b/>
          <w:bCs/>
          <w:color w:val="005496"/>
          <w:lang w:val="en-GB"/>
        </w:rPr>
        <w:t>ASEM-DUO Secretariat</w:t>
      </w:r>
    </w:p>
    <w:p w:rsidR="33460160" w:rsidP="0BA606A3" w:rsidRDefault="33460160" w14:paraId="42B375E8" w14:textId="591111F4">
      <w:pPr>
        <w:rPr>
          <w:rFonts w:ascii="Open Sans" w:hAnsi="Open Sans" w:eastAsia="Open Sans" w:cs="Open Sans"/>
          <w:color w:val="212121"/>
          <w:lang w:val="en-GB"/>
        </w:rPr>
      </w:pPr>
      <w:r w:rsidRPr="0BA606A3">
        <w:rPr>
          <w:rFonts w:ascii="Open Sans" w:hAnsi="Open Sans" w:eastAsia="Open Sans" w:cs="Open Sans"/>
          <w:color w:val="212121"/>
          <w:lang w:val="en-GB"/>
        </w:rPr>
        <w:t>The ASEM-DUO Secretariat based in Korea coordinates the ASEM-DUO Fellowship Programme, one of the flagship initiatives in the ASEM Education Process that contributes to balanced mobility between Asia and Europe. The mission of the ASEM-DUO Secretariat is to serve as a focal contact point and depository for relevant information about the programme. Minimum coordination among individual DUO programmes is indispensable in order to maintain consistency and avoid duplication, as well as to maximise its effectiveness and minimize the cost of its implementation. The secretariat may also serve, depending on each country's needs, as a center for the receipt and processing of applications. As of now, seven ASEM countries are financially contributing to the balanced mobility through ASEM-DUO fellowship programs which are Belgium, Germany, India, Republic of Korea, Singapore, Sweden, and Thailand.</w:t>
      </w:r>
    </w:p>
    <w:p w:rsidR="0BA606A3" w:rsidP="0BA606A3" w:rsidRDefault="0BA606A3" w14:paraId="21173B76" w14:textId="72F3E8A6">
      <w:pPr>
        <w:rPr>
          <w:rFonts w:ascii="Open Sans" w:hAnsi="Open Sans" w:eastAsia="Open Sans" w:cs="Open Sans"/>
          <w:color w:val="212121"/>
          <w:lang w:val="en-GB"/>
        </w:rPr>
      </w:pPr>
    </w:p>
    <w:p w:rsidR="76AF8A3F" w:rsidP="0BA606A3" w:rsidRDefault="76AF8A3F" w14:paraId="42E185DC" w14:textId="70ECADFA">
      <w:pPr>
        <w:pStyle w:val="MaintitleH1"/>
        <w:numPr>
          <w:ilvl w:val="0"/>
          <w:numId w:val="12"/>
        </w:numPr>
        <w:rPr>
          <w:rFonts w:asciiTheme="minorHAnsi" w:hAnsiTheme="minorHAnsi" w:eastAsiaTheme="minorEastAsia" w:cstheme="minorBidi"/>
          <w:lang w:val="en-GB"/>
        </w:rPr>
      </w:pPr>
      <w:bookmarkStart w:name="_Toc74188235" w:id="27"/>
      <w:r w:rsidRPr="0BA606A3">
        <w:rPr>
          <w:rFonts w:eastAsia="Open Sans" w:cs="Open Sans"/>
        </w:rPr>
        <w:t>Planning and Monitoring of the Action Plan</w:t>
      </w:r>
      <w:bookmarkEnd w:id="27"/>
    </w:p>
    <w:p w:rsidR="33460160" w:rsidP="0BA606A3" w:rsidRDefault="33460160" w14:paraId="1012E242" w14:textId="78F84EF8">
      <w:pPr>
        <w:jc w:val="both"/>
        <w:rPr>
          <w:rFonts w:ascii="Open Sans" w:hAnsi="Open Sans" w:eastAsia="Open Sans" w:cs="Open Sans"/>
          <w:color w:val="000000" w:themeColor="text1"/>
          <w:lang w:val="en-GB"/>
        </w:rPr>
      </w:pPr>
      <w:r w:rsidRPr="0BA606A3">
        <w:rPr>
          <w:rFonts w:ascii="Open Sans" w:hAnsi="Open Sans" w:eastAsia="Open Sans" w:cs="Open Sans"/>
          <w:color w:val="000000" w:themeColor="text1"/>
          <w:lang w:val="en-GB"/>
        </w:rPr>
        <w:t>The ASEM Education Secretariat (AES), in close interaction with the coordinators of the projects and initiatives and with the support of the Standing Working Group, will be in charge of</w:t>
      </w:r>
      <w:r w:rsidRPr="0BA606A3">
        <w:rPr>
          <w:rFonts w:ascii="Open Sans" w:hAnsi="Open Sans" w:eastAsia="Open Sans" w:cs="Open Sans"/>
          <w:b/>
          <w:bCs/>
          <w:color w:val="000000" w:themeColor="text1"/>
          <w:lang w:val="en-GB"/>
        </w:rPr>
        <w:t xml:space="preserve"> monitoring the implementation of this action plan</w:t>
      </w:r>
      <w:r w:rsidRPr="0BA606A3">
        <w:rPr>
          <w:rFonts w:ascii="Open Sans" w:hAnsi="Open Sans" w:eastAsia="Open Sans" w:cs="Open Sans"/>
          <w:color w:val="000000" w:themeColor="text1"/>
          <w:lang w:val="en-GB"/>
        </w:rPr>
        <w:t xml:space="preserve"> and assess to which extent activities and projects carried out have contributed to the four strategic objectives formulated in the ASEM Education Strategy 2030. </w:t>
      </w:r>
    </w:p>
    <w:p w:rsidR="33460160" w:rsidP="0BA606A3" w:rsidRDefault="33460160" w14:paraId="1B0AB39E" w14:textId="7525B0BE">
      <w:pPr>
        <w:jc w:val="both"/>
        <w:rPr>
          <w:rFonts w:ascii="Open Sans" w:hAnsi="Open Sans" w:eastAsia="Open Sans" w:cs="Open Sans"/>
          <w:color w:val="000000" w:themeColor="text1"/>
          <w:lang w:val="en-GB"/>
        </w:rPr>
      </w:pPr>
      <w:r w:rsidRPr="0BA606A3">
        <w:rPr>
          <w:rFonts w:ascii="Open Sans" w:hAnsi="Open Sans" w:eastAsia="Open Sans" w:cs="Open Sans"/>
          <w:b/>
          <w:bCs/>
          <w:color w:val="000000" w:themeColor="text1"/>
          <w:lang w:val="en-GB"/>
        </w:rPr>
        <w:lastRenderedPageBreak/>
        <w:t>Every two years</w:t>
      </w:r>
      <w:r w:rsidRPr="0BA606A3">
        <w:rPr>
          <w:rFonts w:ascii="Open Sans" w:hAnsi="Open Sans" w:eastAsia="Open Sans" w:cs="Open Sans"/>
          <w:color w:val="000000" w:themeColor="text1"/>
          <w:lang w:val="en-GB"/>
        </w:rPr>
        <w:t xml:space="preserve">, ASEM Education partners and stakeholders will update each other on their future plans through the Chair’s Conclusions presented and endorsed during the ASEM Education Ministers' Meeting (ASEMME). The annex of the Chair’s Conclusions will serve as a work plan for the next two years and will detail concrete plans for activities under each project or initiative. It will also specify expected outputs and results and explain how partners and stakeholders’ activities contribute to the strategic objectives. </w:t>
      </w:r>
    </w:p>
    <w:p w:rsidR="33460160" w:rsidP="0BA606A3" w:rsidRDefault="33460160" w14:paraId="12E6B31D" w14:textId="01546A41">
      <w:pPr>
        <w:jc w:val="both"/>
        <w:rPr>
          <w:rFonts w:ascii="Open Sans" w:hAnsi="Open Sans" w:eastAsia="Open Sans" w:cs="Open Sans"/>
          <w:color w:val="000000" w:themeColor="text1"/>
          <w:lang w:val="en-GB"/>
        </w:rPr>
      </w:pPr>
      <w:r w:rsidRPr="661EEFC3">
        <w:rPr>
          <w:rFonts w:ascii="Open Sans" w:hAnsi="Open Sans" w:eastAsia="Open Sans" w:cs="Open Sans"/>
          <w:color w:val="000000" w:themeColor="text1"/>
          <w:lang w:val="en-GB"/>
        </w:rPr>
        <w:t>Finally,</w:t>
      </w:r>
      <w:r w:rsidRPr="661EEFC3">
        <w:rPr>
          <w:rFonts w:ascii="Open Sans" w:hAnsi="Open Sans" w:eastAsia="Open Sans" w:cs="Open Sans"/>
          <w:b/>
          <w:bCs/>
          <w:color w:val="000000" w:themeColor="text1"/>
          <w:lang w:val="en-GB"/>
        </w:rPr>
        <w:t xml:space="preserve"> the Stocktaking Report</w:t>
      </w:r>
      <w:r w:rsidRPr="661EEFC3">
        <w:rPr>
          <w:rFonts w:ascii="Open Sans" w:hAnsi="Open Sans" w:eastAsia="Open Sans" w:cs="Open Sans"/>
          <w:color w:val="000000" w:themeColor="text1"/>
          <w:lang w:val="en-GB"/>
        </w:rPr>
        <w:t>, published every two years by the AES, will be the main instrument for monitoring the implementation of the ASEM Education and progress of activities listed in this Action Plan. Senior officials, partners and stakeholders are expected to actively contribute to this report by providing regular updates on their on-going activities to the AES.</w:t>
      </w:r>
    </w:p>
    <w:p w:rsidR="71A330DC" w:rsidP="661EEFC3" w:rsidRDefault="71A330DC" w14:paraId="6780BDAC" w14:textId="1DB07CD1">
      <w:pPr>
        <w:jc w:val="both"/>
      </w:pPr>
      <w:r w:rsidR="0D3E8CE3">
        <w:drawing>
          <wp:inline wp14:editId="44A6F03F" wp14:anchorId="0141A812">
            <wp:extent cx="6496050" cy="4127699"/>
            <wp:effectExtent l="0" t="0" r="0" b="0"/>
            <wp:docPr id="616457538" name="" title=""/>
            <wp:cNvGraphicFramePr>
              <a:graphicFrameLocks noChangeAspect="1"/>
            </wp:cNvGraphicFramePr>
            <a:graphic>
              <a:graphicData uri="http://schemas.openxmlformats.org/drawingml/2006/picture">
                <pic:pic>
                  <pic:nvPicPr>
                    <pic:cNvPr id="0" name=""/>
                    <pic:cNvPicPr/>
                  </pic:nvPicPr>
                  <pic:blipFill>
                    <a:blip r:embed="Rdf86e83a23f24500">
                      <a:extLst>
                        <a:ext xmlns:a="http://schemas.openxmlformats.org/drawingml/2006/main" uri="{28A0092B-C50C-407E-A947-70E740481C1C}">
                          <a14:useLocalDpi val="0"/>
                        </a:ext>
                      </a:extLst>
                    </a:blip>
                    <a:stretch>
                      <a:fillRect/>
                    </a:stretch>
                  </pic:blipFill>
                  <pic:spPr>
                    <a:xfrm>
                      <a:off x="0" y="0"/>
                      <a:ext cx="6496050" cy="4127699"/>
                    </a:xfrm>
                    <a:prstGeom prst="rect">
                      <a:avLst/>
                    </a:prstGeom>
                  </pic:spPr>
                </pic:pic>
              </a:graphicData>
            </a:graphic>
          </wp:inline>
        </w:drawing>
      </w:r>
    </w:p>
    <w:p w:rsidR="53B5CC57" w:rsidRDefault="53B5CC57" w14:paraId="5CD38171" w14:textId="363F3CB1">
      <w:r>
        <w:br w:type="page"/>
      </w:r>
    </w:p>
    <w:p w:rsidR="53B5CC57" w:rsidP="53B5CC57" w:rsidRDefault="53B5CC57" w14:paraId="0A899BE4" w14:textId="1124F159">
      <w:pPr>
        <w:pStyle w:val="Normal"/>
        <w:jc w:val="both"/>
      </w:pPr>
    </w:p>
    <w:p w:rsidR="510956D5" w:rsidP="37C58FC4" w:rsidRDefault="510956D5" w14:paraId="113D99AF" w14:textId="7206C61C">
      <w:pPr>
        <w:pStyle w:val="MaintitleH1"/>
        <w:numPr>
          <w:ilvl w:val="0"/>
          <w:numId w:val="12"/>
        </w:numPr>
        <w:rPr>
          <w:rFonts w:ascii="Calibri" w:hAnsi="Calibri" w:eastAsia="Calibri" w:cs="Calibri" w:asciiTheme="minorAscii" w:hAnsiTheme="minorAscii" w:eastAsiaTheme="minorAscii" w:cstheme="minorAscii"/>
          <w:b w:val="1"/>
          <w:bCs w:val="1"/>
          <w:color w:val="3D5893"/>
          <w:sz w:val="32"/>
          <w:szCs w:val="32"/>
          <w:lang w:val="en-GB"/>
        </w:rPr>
      </w:pPr>
      <w:r w:rsidRPr="53B5CC57" w:rsidR="1AB8F40C">
        <w:rPr>
          <w:lang w:val="en-GB"/>
        </w:rPr>
        <w:t>The ASEM Education Process as a Multilateral Forum in a Wider E</w:t>
      </w:r>
      <w:r w:rsidRPr="53B5CC57" w:rsidR="510956D5">
        <w:rPr>
          <w:lang w:val="en-GB"/>
        </w:rPr>
        <w:t xml:space="preserve">cosystem </w:t>
      </w:r>
    </w:p>
    <w:p w:rsidR="7DE66C80" w:rsidP="53B5CC57" w:rsidRDefault="7DE66C80" w14:paraId="608C1473" w14:textId="16886058">
      <w:pPr>
        <w:spacing w:after="160" w:line="276" w:lineRule="auto"/>
        <w:jc w:val="both"/>
        <w:rPr>
          <w:rFonts w:ascii="Open Sans" w:hAnsi="Open Sans" w:eastAsia="Open Sans" w:cs="Open Sans"/>
          <w:b w:val="0"/>
          <w:bCs w:val="0"/>
          <w:i w:val="0"/>
          <w:iCs w:val="0"/>
          <w:caps w:val="0"/>
          <w:smallCaps w:val="0"/>
          <w:noProof w:val="0"/>
          <w:color w:val="000000" w:themeColor="text1" w:themeTint="FF" w:themeShade="FF"/>
          <w:sz w:val="22"/>
          <w:szCs w:val="22"/>
          <w:highlight w:val="yellow"/>
          <w:lang w:val="en-GB"/>
        </w:rPr>
      </w:pPr>
      <w:r w:rsidRPr="53B5CC57" w:rsidR="2E80FF5C">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The ASEM Education Process </w:t>
      </w:r>
      <w:r w:rsidRPr="53B5CC57" w:rsidR="6C623C81">
        <w:rPr>
          <w:rFonts w:ascii="Open Sans" w:hAnsi="Open Sans" w:eastAsia="Open Sans" w:cs="Open Sans"/>
          <w:b w:val="0"/>
          <w:bCs w:val="0"/>
          <w:i w:val="0"/>
          <w:iCs w:val="0"/>
          <w:caps w:val="0"/>
          <w:smallCaps w:val="0"/>
          <w:noProof w:val="0"/>
          <w:color w:val="000000" w:themeColor="text1" w:themeTint="FF" w:themeShade="FF"/>
          <w:sz w:val="22"/>
          <w:szCs w:val="22"/>
          <w:lang w:val="en-GB"/>
        </w:rPr>
        <w:t>i</w:t>
      </w:r>
      <w:r w:rsidRPr="53B5CC57" w:rsidR="2E80FF5C">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s part of a wider </w:t>
      </w:r>
      <w:r w:rsidRPr="53B5CC57" w:rsidR="2E80FF5C">
        <w:rPr>
          <w:rFonts w:ascii="Open Sans" w:hAnsi="Open Sans" w:eastAsia="Open Sans" w:cs="Open Sans"/>
          <w:b w:val="1"/>
          <w:bCs w:val="1"/>
          <w:i w:val="0"/>
          <w:iCs w:val="0"/>
          <w:caps w:val="0"/>
          <w:smallCaps w:val="0"/>
          <w:noProof w:val="0"/>
          <w:color w:val="000000" w:themeColor="text1" w:themeTint="FF" w:themeShade="FF"/>
          <w:sz w:val="22"/>
          <w:szCs w:val="22"/>
          <w:lang w:val="en-GB"/>
        </w:rPr>
        <w:t xml:space="preserve">ecosystem </w:t>
      </w:r>
      <w:r w:rsidRPr="53B5CC57" w:rsidR="296C5DB6">
        <w:rPr>
          <w:rFonts w:ascii="Open Sans" w:hAnsi="Open Sans" w:eastAsia="Open Sans" w:cs="Open Sans"/>
          <w:b w:val="1"/>
          <w:bCs w:val="1"/>
          <w:i w:val="0"/>
          <w:iCs w:val="0"/>
          <w:caps w:val="0"/>
          <w:smallCaps w:val="0"/>
          <w:noProof w:val="0"/>
          <w:color w:val="000000" w:themeColor="text1" w:themeTint="FF" w:themeShade="FF"/>
          <w:sz w:val="22"/>
          <w:szCs w:val="22"/>
          <w:lang w:val="en-GB"/>
        </w:rPr>
        <w:t xml:space="preserve">involving a large </w:t>
      </w:r>
      <w:r w:rsidRPr="53B5CC57" w:rsidR="2E80FF5C">
        <w:rPr>
          <w:rFonts w:ascii="Open Sans" w:hAnsi="Open Sans" w:eastAsia="Open Sans" w:cs="Open Sans"/>
          <w:b w:val="1"/>
          <w:bCs w:val="1"/>
          <w:i w:val="0"/>
          <w:iCs w:val="0"/>
          <w:caps w:val="0"/>
          <w:smallCaps w:val="0"/>
          <w:noProof w:val="0"/>
          <w:color w:val="000000" w:themeColor="text1" w:themeTint="FF" w:themeShade="FF"/>
          <w:sz w:val="22"/>
          <w:szCs w:val="22"/>
          <w:lang w:val="en-GB"/>
        </w:rPr>
        <w:t>network of international actors and organisations</w:t>
      </w:r>
      <w:r w:rsidRPr="53B5CC57" w:rsidR="0C965E23">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r w:rsidRPr="53B5CC57" w:rsidR="02BF000C">
        <w:rPr>
          <w:rFonts w:ascii="Open Sans" w:hAnsi="Open Sans" w:eastAsia="Open Sans" w:cs="Open Sans"/>
          <w:b w:val="0"/>
          <w:bCs w:val="0"/>
          <w:i w:val="0"/>
          <w:iCs w:val="0"/>
          <w:caps w:val="0"/>
          <w:smallCaps w:val="0"/>
          <w:noProof w:val="0"/>
          <w:color w:val="000000" w:themeColor="text1" w:themeTint="FF" w:themeShade="FF"/>
          <w:sz w:val="22"/>
          <w:szCs w:val="22"/>
          <w:lang w:val="en-GB"/>
        </w:rPr>
        <w:t>In the next decade,</w:t>
      </w:r>
      <w:r w:rsidRPr="53B5CC57" w:rsidR="7DE66C80">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r w:rsidRPr="53B5CC57" w:rsidR="7DE66C80">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c</w:t>
      </w:r>
      <w:r w:rsidRPr="53B5CC57" w:rsidR="4CA6DD05">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loser cooperation </w:t>
      </w:r>
      <w:r w:rsidRPr="53B5CC57" w:rsidR="231CA346">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and </w:t>
      </w:r>
      <w:r w:rsidRPr="53B5CC57" w:rsidR="4CA6DD05">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dialogue </w:t>
      </w:r>
      <w:r w:rsidRPr="53B5CC57" w:rsidR="63583692">
        <w:rPr>
          <w:rFonts w:ascii="Open Sans" w:hAnsi="Open Sans" w:eastAsia="Open Sans" w:cs="Open Sans"/>
          <w:b w:val="0"/>
          <w:bCs w:val="0"/>
          <w:i w:val="0"/>
          <w:iCs w:val="0"/>
          <w:caps w:val="0"/>
          <w:smallCaps w:val="0"/>
          <w:noProof w:val="0"/>
          <w:color w:val="000000" w:themeColor="text1" w:themeTint="FF" w:themeShade="FF"/>
          <w:sz w:val="22"/>
          <w:szCs w:val="22"/>
          <w:lang w:val="en-GB"/>
        </w:rPr>
        <w:t>will</w:t>
      </w:r>
      <w:r w:rsidRPr="53B5CC57" w:rsidR="2A41EC81">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r w:rsidRPr="53B5CC57" w:rsidR="4CA6DD05">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not only be fostered </w:t>
      </w:r>
      <w:r w:rsidRPr="53B5CC57" w:rsidR="1E182768">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and reinforced </w:t>
      </w:r>
      <w:r w:rsidRPr="53B5CC57" w:rsidR="4CA6DD05">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with existing </w:t>
      </w:r>
      <w:r w:rsidRPr="53B5CC57" w:rsidR="7CA6069E">
        <w:rPr>
          <w:rFonts w:ascii="Open Sans" w:hAnsi="Open Sans" w:eastAsia="Open Sans" w:cs="Open Sans"/>
          <w:b w:val="0"/>
          <w:bCs w:val="0"/>
          <w:i w:val="0"/>
          <w:iCs w:val="0"/>
          <w:caps w:val="0"/>
          <w:smallCaps w:val="0"/>
          <w:noProof w:val="0"/>
          <w:color w:val="000000" w:themeColor="text1" w:themeTint="FF" w:themeShade="FF"/>
          <w:sz w:val="22"/>
          <w:szCs w:val="22"/>
          <w:lang w:val="en-GB"/>
        </w:rPr>
        <w:t>ASEM Education</w:t>
      </w:r>
      <w:r w:rsidRPr="53B5CC57" w:rsidR="7CA6069E">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r w:rsidRPr="53B5CC57" w:rsidR="4CA6DD05">
        <w:rPr>
          <w:rFonts w:ascii="Open Sans" w:hAnsi="Open Sans" w:eastAsia="Open Sans" w:cs="Open Sans"/>
          <w:b w:val="0"/>
          <w:bCs w:val="0"/>
          <w:i w:val="0"/>
          <w:iCs w:val="0"/>
          <w:caps w:val="0"/>
          <w:smallCaps w:val="0"/>
          <w:noProof w:val="0"/>
          <w:color w:val="000000" w:themeColor="text1" w:themeTint="FF" w:themeShade="FF"/>
          <w:sz w:val="22"/>
          <w:szCs w:val="22"/>
          <w:lang w:val="en-GB"/>
        </w:rPr>
        <w:t>partners and stakeholders</w:t>
      </w:r>
      <w:r w:rsidRPr="53B5CC57">
        <w:rPr>
          <w:rStyle w:val="Appelnotedebasdep"/>
          <w:rFonts w:ascii="Open Sans" w:hAnsi="Open Sans" w:eastAsia="Open Sans" w:cs="Open Sans"/>
          <w:b w:val="0"/>
          <w:bCs w:val="0"/>
          <w:i w:val="0"/>
          <w:iCs w:val="0"/>
          <w:caps w:val="0"/>
          <w:smallCaps w:val="0"/>
          <w:noProof w:val="0"/>
          <w:color w:val="000000" w:themeColor="text1" w:themeTint="FF" w:themeShade="FF"/>
          <w:sz w:val="22"/>
          <w:szCs w:val="22"/>
          <w:lang w:val="en-GB"/>
        </w:rPr>
        <w:footnoteReference w:id="21843"/>
      </w:r>
      <w:r w:rsidRPr="53B5CC57" w:rsidR="4CA6DD05">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w:t>
      </w:r>
      <w:r w:rsidRPr="53B5CC57" w:rsidR="4CA6DD05">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but </w:t>
      </w:r>
      <w:r w:rsidRPr="53B5CC57" w:rsidR="2CA34FFB">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will </w:t>
      </w:r>
      <w:r w:rsidRPr="53B5CC57" w:rsidR="4CA6DD05">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also be encouraged </w:t>
      </w:r>
      <w:r w:rsidRPr="53B5CC57" w:rsidR="4CA6DD05">
        <w:rPr>
          <w:rFonts w:ascii="Open Sans" w:hAnsi="Open Sans" w:eastAsia="Open Sans" w:cs="Open Sans"/>
          <w:b w:val="1"/>
          <w:bCs w:val="1"/>
          <w:i w:val="0"/>
          <w:iCs w:val="0"/>
          <w:caps w:val="0"/>
          <w:smallCaps w:val="0"/>
          <w:noProof w:val="0"/>
          <w:color w:val="000000" w:themeColor="text1" w:themeTint="FF" w:themeShade="FF"/>
          <w:sz w:val="22"/>
          <w:szCs w:val="22"/>
          <w:lang w:val="en-GB"/>
        </w:rPr>
        <w:t>with other relevant multilateral processes and organisations,</w:t>
      </w:r>
      <w:r w:rsidRPr="53B5CC57" w:rsidR="4CA6DD05">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such as the Bologna Process (especially in the framework of the Bologna Global Policy Forum), Asia-Pacific Economic Cooperation (APEC), Asian Development Bank (ADB), Organisation for Economic Co-operation and Development (OECD), </w:t>
      </w:r>
      <w:r w:rsidRPr="53B5CC57" w:rsidR="0C7B1438">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the Groningen Declaration Network (GDN), </w:t>
      </w:r>
      <w:r w:rsidRPr="53B5CC57" w:rsidR="4CA6DD05">
        <w:rPr>
          <w:rFonts w:ascii="Open Sans" w:hAnsi="Open Sans" w:eastAsia="Open Sans" w:cs="Open Sans"/>
          <w:b w:val="0"/>
          <w:bCs w:val="0"/>
          <w:i w:val="0"/>
          <w:iCs w:val="0"/>
          <w:caps w:val="0"/>
          <w:smallCaps w:val="0"/>
          <w:noProof w:val="0"/>
          <w:color w:val="000000" w:themeColor="text1" w:themeTint="FF" w:themeShade="FF"/>
          <w:sz w:val="22"/>
          <w:szCs w:val="22"/>
          <w:lang w:val="en-GB"/>
        </w:rPr>
        <w:t>as well as quality assurance and recognition bodies (</w:t>
      </w:r>
      <w:r w:rsidRPr="53B5CC57" w:rsidR="4CA6DD05">
        <w:rPr>
          <w:rFonts w:ascii="Open Sans" w:hAnsi="Open Sans" w:eastAsia="Open Sans" w:cs="Open Sans"/>
          <w:b w:val="0"/>
          <w:bCs w:val="0"/>
          <w:i w:val="0"/>
          <w:iCs w:val="0"/>
          <w:caps w:val="0"/>
          <w:smallCaps w:val="0"/>
          <w:noProof w:val="0"/>
          <w:color w:val="000000" w:themeColor="text1" w:themeTint="FF" w:themeShade="FF"/>
          <w:sz w:val="22"/>
          <w:szCs w:val="22"/>
          <w:lang w:val="en-GB"/>
        </w:rPr>
        <w:t>e.g.</w:t>
      </w:r>
      <w:r w:rsidRPr="53B5CC57" w:rsidR="4CA6DD05">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European Association for Quality Assurance in Higher Education (ENQA), ENIC-NARIC network).</w:t>
      </w:r>
      <w:r w:rsidRPr="53B5CC57" w:rsidR="79336B60">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r w:rsidRPr="53B5CC57" w:rsidR="50C7D78A">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r w:rsidRPr="53B5CC57" w:rsidR="6F00ECA6">
        <w:rPr>
          <w:rFonts w:ascii="Open Sans" w:hAnsi="Open Sans" w:eastAsia="Open Sans" w:cs="Open Sans"/>
          <w:b w:val="0"/>
          <w:bCs w:val="0"/>
          <w:i w:val="0"/>
          <w:iCs w:val="0"/>
          <w:caps w:val="0"/>
          <w:smallCaps w:val="0"/>
          <w:noProof w:val="0"/>
          <w:color w:val="000000" w:themeColor="text1" w:themeTint="FF" w:themeShade="FF"/>
          <w:sz w:val="22"/>
          <w:szCs w:val="22"/>
          <w:lang w:val="en-GB"/>
        </w:rPr>
        <w:t>This list is not exhaustive nor s</w:t>
      </w:r>
      <w:r w:rsidRPr="53B5CC57" w:rsidR="11002632">
        <w:rPr>
          <w:rFonts w:ascii="Open Sans" w:hAnsi="Open Sans" w:eastAsia="Open Sans" w:cs="Open Sans"/>
          <w:b w:val="0"/>
          <w:bCs w:val="0"/>
          <w:i w:val="0"/>
          <w:iCs w:val="0"/>
          <w:caps w:val="0"/>
          <w:smallCaps w:val="0"/>
          <w:noProof w:val="0"/>
          <w:color w:val="000000" w:themeColor="text1" w:themeTint="FF" w:themeShade="FF"/>
          <w:sz w:val="22"/>
          <w:szCs w:val="22"/>
          <w:lang w:val="en-GB"/>
        </w:rPr>
        <w:t>et in stone</w:t>
      </w:r>
      <w:r w:rsidRPr="53B5CC57" w:rsidR="6F00ECA6">
        <w:rPr>
          <w:rFonts w:ascii="Open Sans" w:hAnsi="Open Sans" w:eastAsia="Open Sans" w:cs="Open Sans"/>
          <w:b w:val="0"/>
          <w:bCs w:val="0"/>
          <w:i w:val="0"/>
          <w:iCs w:val="0"/>
          <w:caps w:val="0"/>
          <w:smallCaps w:val="0"/>
          <w:noProof w:val="0"/>
          <w:color w:val="000000" w:themeColor="text1" w:themeTint="FF" w:themeShade="FF"/>
          <w:sz w:val="22"/>
          <w:szCs w:val="22"/>
          <w:lang w:val="en-GB"/>
        </w:rPr>
        <w:t>; ASEM Education partners and stakeholders will continually seek to connect and exchange with other multilateral actors and fora where relevant.</w:t>
      </w:r>
    </w:p>
    <w:p w:rsidR="79336B60" w:rsidP="53B5CC57" w:rsidRDefault="79336B60" w14:paraId="57ECD1CF" w14:textId="5AF3B15D">
      <w:pPr>
        <w:pStyle w:val="Normal"/>
        <w:spacing w:after="160" w:line="276" w:lineRule="auto"/>
        <w:jc w:val="both"/>
        <w:rPr>
          <w:rFonts w:ascii="Open Sans" w:hAnsi="Open Sans" w:eastAsia="Open Sans" w:cs="Open Sans"/>
          <w:b w:val="0"/>
          <w:bCs w:val="0"/>
          <w:i w:val="0"/>
          <w:iCs w:val="0"/>
          <w:caps w:val="0"/>
          <w:smallCaps w:val="0"/>
          <w:noProof w:val="0"/>
          <w:color w:val="000000" w:themeColor="text1" w:themeTint="FF" w:themeShade="FF"/>
          <w:sz w:val="22"/>
          <w:szCs w:val="22"/>
          <w:lang w:val="en-GB"/>
        </w:rPr>
      </w:pPr>
      <w:r w:rsidRPr="53B5CC57" w:rsidR="79336B60">
        <w:rPr>
          <w:rFonts w:ascii="Open Sans" w:hAnsi="Open Sans" w:eastAsia="Open Sans" w:cs="Open Sans"/>
          <w:b w:val="0"/>
          <w:bCs w:val="0"/>
          <w:i w:val="0"/>
          <w:iCs w:val="0"/>
          <w:caps w:val="0"/>
          <w:smallCaps w:val="0"/>
          <w:noProof w:val="0"/>
          <w:color w:val="000000" w:themeColor="text1" w:themeTint="FF" w:themeShade="FF"/>
          <w:sz w:val="22"/>
          <w:szCs w:val="22"/>
          <w:lang w:val="en-GB"/>
        </w:rPr>
        <w:t>ASEM Education partners and stakeholders</w:t>
      </w:r>
      <w:r w:rsidRPr="53B5CC57" w:rsidR="05B1B216">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will seek to make </w:t>
      </w:r>
      <w:r w:rsidRPr="53B5CC57" w:rsidR="39D807D0">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the </w:t>
      </w:r>
      <w:r w:rsidRPr="53B5CC57" w:rsidR="39D807D0">
        <w:rPr>
          <w:rFonts w:ascii="Open Sans" w:hAnsi="Open Sans" w:eastAsia="Open Sans" w:cs="Open Sans"/>
          <w:b w:val="1"/>
          <w:bCs w:val="1"/>
          <w:i w:val="0"/>
          <w:iCs w:val="0"/>
          <w:caps w:val="0"/>
          <w:smallCaps w:val="0"/>
          <w:noProof w:val="0"/>
          <w:color w:val="000000" w:themeColor="text1" w:themeTint="FF" w:themeShade="FF"/>
          <w:sz w:val="22"/>
          <w:szCs w:val="22"/>
          <w:lang w:val="en-GB"/>
        </w:rPr>
        <w:t>best use of existing resources</w:t>
      </w:r>
      <w:r w:rsidRPr="53B5CC57" w:rsidR="39D807D0">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r w:rsidRPr="53B5CC57" w:rsidR="05B1B216">
        <w:rPr>
          <w:rFonts w:ascii="Open Sans" w:hAnsi="Open Sans" w:eastAsia="Open Sans" w:cs="Open Sans"/>
          <w:b w:val="0"/>
          <w:bCs w:val="0"/>
          <w:i w:val="0"/>
          <w:iCs w:val="0"/>
          <w:caps w:val="0"/>
          <w:smallCaps w:val="0"/>
          <w:noProof w:val="0"/>
          <w:color w:val="000000" w:themeColor="text1" w:themeTint="FF" w:themeShade="FF"/>
          <w:sz w:val="22"/>
          <w:szCs w:val="22"/>
          <w:lang w:val="en-GB"/>
        </w:rPr>
        <w:t>and contribute to relevant initiatives, tools</w:t>
      </w:r>
      <w:r w:rsidRPr="53B5CC57" w:rsidR="6DA3EEEB">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r w:rsidRPr="53B5CC57" w:rsidR="05B1B216">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or publications </w:t>
      </w:r>
      <w:r w:rsidRPr="53B5CC57" w:rsidR="08BDF4BE">
        <w:rPr>
          <w:rFonts w:ascii="Open Sans" w:hAnsi="Open Sans" w:eastAsia="Open Sans" w:cs="Open Sans"/>
          <w:b w:val="0"/>
          <w:bCs w:val="0"/>
          <w:i w:val="0"/>
          <w:iCs w:val="0"/>
          <w:caps w:val="0"/>
          <w:smallCaps w:val="0"/>
          <w:noProof w:val="0"/>
          <w:color w:val="000000" w:themeColor="text1" w:themeTint="FF" w:themeShade="FF"/>
          <w:sz w:val="22"/>
          <w:szCs w:val="22"/>
          <w:lang w:val="en-GB"/>
        </w:rPr>
        <w:t>and</w:t>
      </w:r>
      <w:r w:rsidRPr="53B5CC57" w:rsidR="7514F472">
        <w:rPr>
          <w:rFonts w:ascii="Open Sans" w:hAnsi="Open Sans" w:eastAsia="Open Sans" w:cs="Open Sans"/>
          <w:b w:val="0"/>
          <w:bCs w:val="0"/>
          <w:i w:val="0"/>
          <w:iCs w:val="0"/>
          <w:caps w:val="0"/>
          <w:smallCaps w:val="0"/>
          <w:noProof w:val="0"/>
          <w:color w:val="000000" w:themeColor="text1" w:themeTint="FF" w:themeShade="FF"/>
          <w:sz w:val="22"/>
          <w:szCs w:val="22"/>
          <w:lang w:val="en-GB"/>
        </w:rPr>
        <w:t>,</w:t>
      </w:r>
      <w:r w:rsidRPr="53B5CC57" w:rsidR="08BDF4BE">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where </w:t>
      </w:r>
      <w:r w:rsidRPr="53B5CC57" w:rsidR="02E2112D">
        <w:rPr>
          <w:rFonts w:ascii="Open Sans" w:hAnsi="Open Sans" w:eastAsia="Open Sans" w:cs="Open Sans"/>
          <w:b w:val="0"/>
          <w:bCs w:val="0"/>
          <w:i w:val="0"/>
          <w:iCs w:val="0"/>
          <w:caps w:val="0"/>
          <w:smallCaps w:val="0"/>
          <w:noProof w:val="0"/>
          <w:color w:val="000000" w:themeColor="text1" w:themeTint="FF" w:themeShade="FF"/>
          <w:sz w:val="22"/>
          <w:szCs w:val="22"/>
          <w:lang w:val="en-GB"/>
        </w:rPr>
        <w:t>possible,</w:t>
      </w:r>
      <w:r w:rsidRPr="53B5CC57" w:rsidR="08BDF4BE">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r w:rsidRPr="53B5CC57" w:rsidR="79336B60">
        <w:rPr>
          <w:rFonts w:ascii="Open Sans" w:hAnsi="Open Sans" w:eastAsia="Open Sans" w:cs="Open Sans"/>
          <w:b w:val="0"/>
          <w:bCs w:val="0"/>
          <w:i w:val="0"/>
          <w:iCs w:val="0"/>
          <w:caps w:val="0"/>
          <w:smallCaps w:val="0"/>
          <w:noProof w:val="0"/>
          <w:color w:val="000000" w:themeColor="text1" w:themeTint="FF" w:themeShade="FF"/>
          <w:sz w:val="22"/>
          <w:szCs w:val="22"/>
          <w:lang w:val="en-GB"/>
        </w:rPr>
        <w:t>emphasis</w:t>
      </w:r>
      <w:r w:rsidRPr="53B5CC57" w:rsidR="3249B572">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e </w:t>
      </w:r>
      <w:r w:rsidRPr="53B5CC57" w:rsidR="79336B60">
        <w:rPr>
          <w:rFonts w:ascii="Open Sans" w:hAnsi="Open Sans" w:eastAsia="Open Sans" w:cs="Open Sans"/>
          <w:b w:val="0"/>
          <w:bCs w:val="0"/>
          <w:i w:val="0"/>
          <w:iCs w:val="0"/>
          <w:caps w:val="0"/>
          <w:smallCaps w:val="0"/>
          <w:noProof w:val="0"/>
          <w:color w:val="000000" w:themeColor="text1" w:themeTint="FF" w:themeShade="FF"/>
          <w:sz w:val="22"/>
          <w:szCs w:val="22"/>
          <w:lang w:val="en-GB"/>
        </w:rPr>
        <w:t>the Europe-Asia dimension</w:t>
      </w:r>
      <w:r w:rsidRPr="53B5CC57" w:rsidR="3CB68538">
        <w:rPr>
          <w:rFonts w:ascii="Open Sans" w:hAnsi="Open Sans" w:eastAsia="Open Sans" w:cs="Open Sans"/>
          <w:b w:val="0"/>
          <w:bCs w:val="0"/>
          <w:i w:val="0"/>
          <w:iCs w:val="0"/>
          <w:caps w:val="0"/>
          <w:smallCaps w:val="0"/>
          <w:noProof w:val="0"/>
          <w:color w:val="000000" w:themeColor="text1" w:themeTint="FF" w:themeShade="FF"/>
          <w:sz w:val="22"/>
          <w:szCs w:val="22"/>
          <w:lang w:val="en-GB"/>
        </w:rPr>
        <w:t>.</w:t>
      </w:r>
      <w:r w:rsidRPr="53B5CC57" w:rsidR="0A242BED">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r w:rsidRPr="53B5CC57" w:rsidR="2C6E0649">
        <w:rPr>
          <w:rFonts w:ascii="Open Sans" w:hAnsi="Open Sans" w:eastAsia="Open Sans" w:cs="Open Sans"/>
          <w:b w:val="0"/>
          <w:bCs w:val="0"/>
          <w:i w:val="0"/>
          <w:iCs w:val="0"/>
          <w:caps w:val="0"/>
          <w:smallCaps w:val="0"/>
          <w:noProof w:val="0"/>
          <w:color w:val="000000" w:themeColor="text1" w:themeTint="FF" w:themeShade="FF"/>
          <w:sz w:val="22"/>
          <w:szCs w:val="22"/>
          <w:lang w:val="en-GB"/>
        </w:rPr>
        <w:t>Furthermore, s</w:t>
      </w:r>
      <w:r w:rsidRPr="53B5CC57" w:rsidR="0A242BED">
        <w:rPr>
          <w:rFonts w:ascii="Open Sans" w:hAnsi="Open Sans" w:eastAsia="Open Sans" w:cs="Open Sans"/>
          <w:b w:val="0"/>
          <w:bCs w:val="0"/>
          <w:i w:val="0"/>
          <w:iCs w:val="0"/>
          <w:caps w:val="0"/>
          <w:smallCaps w:val="0"/>
          <w:noProof w:val="0"/>
          <w:color w:val="000000" w:themeColor="text1" w:themeTint="FF" w:themeShade="FF"/>
          <w:sz w:val="22"/>
          <w:szCs w:val="22"/>
          <w:lang w:val="en-GB"/>
        </w:rPr>
        <w:t>pecial attention will</w:t>
      </w:r>
      <w:r w:rsidRPr="53B5CC57" w:rsidR="44D569AA">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also</w:t>
      </w:r>
      <w:r w:rsidRPr="53B5CC57" w:rsidR="0A242BED">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be devoted to </w:t>
      </w:r>
      <w:r w:rsidRPr="53B5CC57" w:rsidR="6B895FC7">
        <w:rPr>
          <w:rFonts w:ascii="Open Sans" w:hAnsi="Open Sans" w:eastAsia="Open Sans" w:cs="Open Sans"/>
          <w:b w:val="0"/>
          <w:bCs w:val="0"/>
          <w:i w:val="0"/>
          <w:iCs w:val="0"/>
          <w:caps w:val="0"/>
          <w:smallCaps w:val="0"/>
          <w:noProof w:val="0"/>
          <w:color w:val="000000" w:themeColor="text1" w:themeTint="FF" w:themeShade="FF"/>
          <w:sz w:val="22"/>
          <w:szCs w:val="22"/>
          <w:lang w:val="en-GB"/>
        </w:rPr>
        <w:t>better</w:t>
      </w:r>
      <w:r w:rsidRPr="53B5CC57" w:rsidR="0A242BED">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r w:rsidRPr="53B5CC57" w:rsidR="6B895FC7">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communication </w:t>
      </w:r>
      <w:r w:rsidRPr="53B5CC57" w:rsidR="20D47484">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on </w:t>
      </w:r>
      <w:r w:rsidRPr="53B5CC57" w:rsidR="0A242BED">
        <w:rPr>
          <w:rFonts w:ascii="Open Sans" w:hAnsi="Open Sans" w:eastAsia="Open Sans" w:cs="Open Sans"/>
          <w:b w:val="0"/>
          <w:bCs w:val="0"/>
          <w:i w:val="0"/>
          <w:iCs w:val="0"/>
          <w:caps w:val="0"/>
          <w:smallCaps w:val="0"/>
          <w:noProof w:val="0"/>
          <w:color w:val="000000" w:themeColor="text1" w:themeTint="FF" w:themeShade="FF"/>
          <w:sz w:val="22"/>
          <w:szCs w:val="22"/>
          <w:lang w:val="en-GB"/>
        </w:rPr>
        <w:t>A</w:t>
      </w:r>
      <w:r w:rsidRPr="53B5CC57" w:rsidR="1566D099">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SEM </w:t>
      </w:r>
      <w:r w:rsidRPr="53B5CC57" w:rsidR="0A242BED">
        <w:rPr>
          <w:rFonts w:ascii="Open Sans" w:hAnsi="Open Sans" w:eastAsia="Open Sans" w:cs="Open Sans"/>
          <w:b w:val="0"/>
          <w:bCs w:val="0"/>
          <w:i w:val="0"/>
          <w:iCs w:val="0"/>
          <w:caps w:val="0"/>
          <w:smallCaps w:val="0"/>
          <w:noProof w:val="0"/>
          <w:color w:val="000000" w:themeColor="text1" w:themeTint="FF" w:themeShade="FF"/>
          <w:sz w:val="22"/>
          <w:szCs w:val="22"/>
          <w:lang w:val="en-GB"/>
        </w:rPr>
        <w:t>E</w:t>
      </w:r>
      <w:r w:rsidRPr="53B5CC57" w:rsidR="720EF311">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ducation </w:t>
      </w:r>
      <w:r w:rsidRPr="53B5CC57" w:rsidR="0A242BED">
        <w:rPr>
          <w:rFonts w:ascii="Open Sans" w:hAnsi="Open Sans" w:eastAsia="Open Sans" w:cs="Open Sans"/>
          <w:b w:val="0"/>
          <w:bCs w:val="0"/>
          <w:i w:val="0"/>
          <w:iCs w:val="0"/>
          <w:caps w:val="0"/>
          <w:smallCaps w:val="0"/>
          <w:noProof w:val="0"/>
          <w:color w:val="000000" w:themeColor="text1" w:themeTint="FF" w:themeShade="FF"/>
          <w:sz w:val="22"/>
          <w:szCs w:val="22"/>
          <w:lang w:val="en-GB"/>
        </w:rPr>
        <w:t>P</w:t>
      </w:r>
      <w:r w:rsidRPr="53B5CC57" w:rsidR="48CB0AA7">
        <w:rPr>
          <w:rFonts w:ascii="Open Sans" w:hAnsi="Open Sans" w:eastAsia="Open Sans" w:cs="Open Sans"/>
          <w:b w:val="0"/>
          <w:bCs w:val="0"/>
          <w:i w:val="0"/>
          <w:iCs w:val="0"/>
          <w:caps w:val="0"/>
          <w:smallCaps w:val="0"/>
          <w:noProof w:val="0"/>
          <w:color w:val="000000" w:themeColor="text1" w:themeTint="FF" w:themeShade="FF"/>
          <w:sz w:val="22"/>
          <w:szCs w:val="22"/>
          <w:lang w:val="en-GB"/>
        </w:rPr>
        <w:t>rocess</w:t>
      </w:r>
      <w:r w:rsidRPr="53B5CC57" w:rsidR="0A242BED">
        <w:rPr>
          <w:rFonts w:ascii="Open Sans" w:hAnsi="Open Sans" w:eastAsia="Open Sans" w:cs="Open Sans"/>
          <w:b w:val="0"/>
          <w:bCs w:val="0"/>
          <w:i w:val="0"/>
          <w:iCs w:val="0"/>
          <w:caps w:val="0"/>
          <w:smallCaps w:val="0"/>
          <w:noProof w:val="0"/>
          <w:color w:val="000000" w:themeColor="text1" w:themeTint="FF" w:themeShade="FF"/>
          <w:sz w:val="22"/>
          <w:szCs w:val="22"/>
          <w:lang w:val="en-GB"/>
        </w:rPr>
        <w:t>’s activities</w:t>
      </w:r>
      <w:r w:rsidRPr="53B5CC57" w:rsidR="6C99E425">
        <w:rPr>
          <w:rFonts w:ascii="Open Sans" w:hAnsi="Open Sans" w:eastAsia="Open Sans" w:cs="Open Sans"/>
          <w:b w:val="0"/>
          <w:bCs w:val="0"/>
          <w:i w:val="0"/>
          <w:iCs w:val="0"/>
          <w:caps w:val="0"/>
          <w:smallCaps w:val="0"/>
          <w:noProof w:val="0"/>
          <w:color w:val="000000" w:themeColor="text1" w:themeTint="FF" w:themeShade="FF"/>
          <w:sz w:val="22"/>
          <w:szCs w:val="22"/>
          <w:lang w:val="en-GB"/>
        </w:rPr>
        <w:t>, projects and initiatives</w:t>
      </w:r>
      <w:r w:rsidRPr="53B5CC57" w:rsidR="0A242BED">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r w:rsidRPr="53B5CC57" w:rsidR="7D1D7452">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in order </w:t>
      </w:r>
      <w:r w:rsidRPr="53B5CC57" w:rsidR="0A242BED">
        <w:rPr>
          <w:rFonts w:ascii="Open Sans" w:hAnsi="Open Sans" w:eastAsia="Open Sans" w:cs="Open Sans"/>
          <w:b w:val="0"/>
          <w:bCs w:val="0"/>
          <w:i w:val="0"/>
          <w:iCs w:val="0"/>
          <w:caps w:val="0"/>
          <w:smallCaps w:val="0"/>
          <w:noProof w:val="0"/>
          <w:color w:val="000000" w:themeColor="text1" w:themeTint="FF" w:themeShade="FF"/>
          <w:sz w:val="22"/>
          <w:szCs w:val="22"/>
          <w:lang w:val="en-GB"/>
        </w:rPr>
        <w:t>to</w:t>
      </w:r>
      <w:r w:rsidRPr="53B5CC57" w:rsidR="0A242BED">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r w:rsidRPr="53B5CC57" w:rsidR="6A2DBD42">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identify potential </w:t>
      </w:r>
      <w:r w:rsidRPr="53B5CC57" w:rsidR="0A242BED">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synergies </w:t>
      </w:r>
      <w:r w:rsidRPr="53B5CC57" w:rsidR="284E48B0">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and </w:t>
      </w:r>
      <w:r w:rsidRPr="53B5CC57" w:rsidR="46C46AA3">
        <w:rPr>
          <w:rFonts w:ascii="Open Sans" w:hAnsi="Open Sans" w:eastAsia="Open Sans" w:cs="Open Sans"/>
          <w:b w:val="0"/>
          <w:bCs w:val="0"/>
          <w:i w:val="0"/>
          <w:iCs w:val="0"/>
          <w:caps w:val="0"/>
          <w:smallCaps w:val="0"/>
          <w:noProof w:val="0"/>
          <w:color w:val="000000" w:themeColor="text1" w:themeTint="FF" w:themeShade="FF"/>
          <w:sz w:val="22"/>
          <w:szCs w:val="22"/>
          <w:lang w:val="en-GB"/>
        </w:rPr>
        <w:t>strengthen relationships with</w:t>
      </w:r>
      <w:r w:rsidRPr="53B5CC57" w:rsidR="25EC03D7">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multi</w:t>
      </w:r>
      <w:r w:rsidRPr="53B5CC57" w:rsidR="0992AF8D">
        <w:rPr>
          <w:rFonts w:ascii="Open Sans" w:hAnsi="Open Sans" w:eastAsia="Open Sans" w:cs="Open Sans"/>
          <w:b w:val="0"/>
          <w:bCs w:val="0"/>
          <w:i w:val="0"/>
          <w:iCs w:val="0"/>
          <w:caps w:val="0"/>
          <w:smallCaps w:val="0"/>
          <w:noProof w:val="0"/>
          <w:color w:val="000000" w:themeColor="text1" w:themeTint="FF" w:themeShade="FF"/>
          <w:sz w:val="22"/>
          <w:szCs w:val="22"/>
          <w:lang w:val="en-GB"/>
        </w:rPr>
        <w:t>lateral</w:t>
      </w:r>
      <w:r w:rsidRPr="53B5CC57" w:rsidR="46C46AA3">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actors </w:t>
      </w:r>
      <w:r w:rsidRPr="53B5CC57" w:rsidR="4B63BA19">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sharing </w:t>
      </w:r>
      <w:r w:rsidRPr="53B5CC57" w:rsidR="46C46AA3">
        <w:rPr>
          <w:rFonts w:ascii="Open Sans" w:hAnsi="Open Sans" w:eastAsia="Open Sans" w:cs="Open Sans"/>
          <w:b w:val="0"/>
          <w:bCs w:val="0"/>
          <w:i w:val="0"/>
          <w:iCs w:val="0"/>
          <w:caps w:val="0"/>
          <w:smallCaps w:val="0"/>
          <w:noProof w:val="0"/>
          <w:color w:val="000000" w:themeColor="text1" w:themeTint="FF" w:themeShade="FF"/>
          <w:sz w:val="22"/>
          <w:szCs w:val="22"/>
          <w:lang w:val="en-GB"/>
        </w:rPr>
        <w:t>similar</w:t>
      </w:r>
      <w:r w:rsidRPr="53B5CC57" w:rsidR="67BD4BD6">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goals and</w:t>
      </w:r>
      <w:r w:rsidRPr="53B5CC57" w:rsidR="46C46AA3">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r w:rsidRPr="53B5CC57" w:rsidR="46C46AA3">
        <w:rPr>
          <w:rFonts w:ascii="Open Sans" w:hAnsi="Open Sans" w:eastAsia="Open Sans" w:cs="Open Sans"/>
          <w:b w:val="0"/>
          <w:bCs w:val="0"/>
          <w:i w:val="0"/>
          <w:iCs w:val="0"/>
          <w:caps w:val="0"/>
          <w:smallCaps w:val="0"/>
          <w:noProof w:val="0"/>
          <w:color w:val="000000" w:themeColor="text1" w:themeTint="FF" w:themeShade="FF"/>
          <w:sz w:val="22"/>
          <w:szCs w:val="22"/>
          <w:lang w:val="en-GB"/>
        </w:rPr>
        <w:t>priorities.</w:t>
      </w:r>
      <w:r w:rsidRPr="53B5CC57" w:rsidR="47C6F8CD">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p>
    <w:p w:rsidR="284E48B0" w:rsidP="53B5CC57" w:rsidRDefault="284E48B0" w14:paraId="1EB1343C" w14:textId="06BA5F03">
      <w:pPr>
        <w:pStyle w:val="Normal"/>
        <w:bidi w:val="0"/>
        <w:spacing w:before="0" w:beforeAutospacing="off" w:after="160" w:afterAutospacing="off" w:line="276" w:lineRule="auto"/>
        <w:ind w:left="0" w:right="0"/>
        <w:jc w:val="both"/>
        <w:rPr>
          <w:rFonts w:ascii="Open Sans" w:hAnsi="Open Sans" w:eastAsia="Open Sans" w:cs="Open Sans"/>
          <w:b w:val="0"/>
          <w:bCs w:val="0"/>
          <w:i w:val="0"/>
          <w:iCs w:val="0"/>
          <w:caps w:val="0"/>
          <w:smallCaps w:val="0"/>
          <w:noProof w:val="0"/>
          <w:color w:val="000000" w:themeColor="text1" w:themeTint="FF" w:themeShade="FF"/>
          <w:sz w:val="22"/>
          <w:szCs w:val="22"/>
          <w:lang w:val="en-GB"/>
        </w:rPr>
      </w:pPr>
      <w:r w:rsidRPr="53B5CC57" w:rsidR="284E48B0">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Finally, </w:t>
      </w:r>
      <w:r w:rsidRPr="53B5CC57" w:rsidR="79336B60">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ASEM Education partners and stakeholders will seek to create </w:t>
      </w:r>
      <w:r w:rsidRPr="53B5CC57" w:rsidR="79336B60">
        <w:rPr>
          <w:rFonts w:ascii="Open Sans" w:hAnsi="Open Sans" w:eastAsia="Open Sans" w:cs="Open Sans"/>
          <w:b w:val="1"/>
          <w:bCs w:val="1"/>
          <w:i w:val="0"/>
          <w:iCs w:val="0"/>
          <w:caps w:val="0"/>
          <w:smallCaps w:val="0"/>
          <w:noProof w:val="0"/>
          <w:color w:val="000000" w:themeColor="text1" w:themeTint="FF" w:themeShade="FF"/>
          <w:sz w:val="22"/>
          <w:szCs w:val="22"/>
          <w:lang w:val="en-GB"/>
        </w:rPr>
        <w:t>more opportunities for dialogue and systematic exchanges</w:t>
      </w:r>
      <w:r w:rsidRPr="53B5CC57" w:rsidR="09D9EF22">
        <w:rPr>
          <w:rFonts w:ascii="Open Sans" w:hAnsi="Open Sans" w:eastAsia="Open Sans" w:cs="Open Sans"/>
          <w:b w:val="1"/>
          <w:bCs w:val="1"/>
          <w:i w:val="0"/>
          <w:iCs w:val="0"/>
          <w:caps w:val="0"/>
          <w:smallCaps w:val="0"/>
          <w:noProof w:val="0"/>
          <w:color w:val="000000" w:themeColor="text1" w:themeTint="FF" w:themeShade="FF"/>
          <w:sz w:val="22"/>
          <w:szCs w:val="22"/>
          <w:lang w:val="en-GB"/>
        </w:rPr>
        <w:t xml:space="preserve"> with the overall ASEM Process</w:t>
      </w:r>
      <w:r w:rsidRPr="53B5CC57" w:rsidR="31BC5A8F">
        <w:rPr>
          <w:rFonts w:ascii="Open Sans" w:hAnsi="Open Sans" w:eastAsia="Open Sans" w:cs="Open Sans"/>
          <w:b w:val="1"/>
          <w:bCs w:val="1"/>
          <w:i w:val="0"/>
          <w:iCs w:val="0"/>
          <w:caps w:val="0"/>
          <w:smallCaps w:val="0"/>
          <w:noProof w:val="0"/>
          <w:color w:val="000000" w:themeColor="text1" w:themeTint="FF" w:themeShade="FF"/>
          <w:sz w:val="22"/>
          <w:szCs w:val="22"/>
          <w:lang w:val="en-GB"/>
        </w:rPr>
        <w:t>.</w:t>
      </w:r>
      <w:r w:rsidRPr="53B5CC57" w:rsidR="31BC5A8F">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Dialogue between both processes </w:t>
      </w:r>
      <w:r w:rsidRPr="53B5CC57" w:rsidR="5308C9F2">
        <w:rPr>
          <w:rFonts w:ascii="Open Sans" w:hAnsi="Open Sans" w:eastAsia="Open Sans" w:cs="Open Sans"/>
          <w:b w:val="0"/>
          <w:bCs w:val="0"/>
          <w:i w:val="0"/>
          <w:iCs w:val="0"/>
          <w:caps w:val="0"/>
          <w:smallCaps w:val="0"/>
          <w:noProof w:val="0"/>
          <w:color w:val="000000" w:themeColor="text1" w:themeTint="FF" w:themeShade="FF"/>
          <w:sz w:val="22"/>
          <w:szCs w:val="22"/>
          <w:lang w:val="en-GB"/>
        </w:rPr>
        <w:t>sh</w:t>
      </w:r>
      <w:r w:rsidRPr="53B5CC57" w:rsidR="31BC5A8F">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ould be enhanced by regular updates </w:t>
      </w:r>
      <w:r w:rsidRPr="53B5CC57" w:rsidR="5D8143D3">
        <w:rPr>
          <w:rFonts w:ascii="Open Sans" w:hAnsi="Open Sans" w:eastAsia="Open Sans" w:cs="Open Sans"/>
          <w:b w:val="0"/>
          <w:bCs w:val="0"/>
          <w:i w:val="0"/>
          <w:iCs w:val="0"/>
          <w:caps w:val="0"/>
          <w:smallCaps w:val="0"/>
          <w:noProof w:val="0"/>
          <w:color w:val="000000" w:themeColor="text1" w:themeTint="FF" w:themeShade="FF"/>
          <w:sz w:val="22"/>
          <w:szCs w:val="22"/>
          <w:lang w:val="en-GB"/>
        </w:rPr>
        <w:t>on each other’s activities and exchanges of relevant documents and materials.</w:t>
      </w:r>
      <w:r w:rsidRPr="53B5CC57" w:rsidR="0D4ED7AF">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r w:rsidRPr="53B5CC57" w:rsidR="559FF1DF">
        <w:rPr>
          <w:rFonts w:ascii="Open Sans" w:hAnsi="Open Sans" w:eastAsia="Open Sans" w:cs="Open Sans"/>
          <w:b w:val="0"/>
          <w:bCs w:val="0"/>
          <w:i w:val="0"/>
          <w:iCs w:val="0"/>
          <w:caps w:val="0"/>
          <w:smallCaps w:val="0"/>
          <w:noProof w:val="0"/>
          <w:color w:val="000000" w:themeColor="text1" w:themeTint="FF" w:themeShade="FF"/>
          <w:sz w:val="22"/>
          <w:szCs w:val="22"/>
          <w:lang w:val="en-GB"/>
        </w:rPr>
        <w:t>In the future, a</w:t>
      </w:r>
      <w:r w:rsidRPr="53B5CC57" w:rsidR="5D8143D3">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t>
      </w:r>
      <w:r w:rsidRPr="53B5CC57" w:rsidR="4E76A20D">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point on the agenda of senior officials’ </w:t>
      </w:r>
      <w:r w:rsidRPr="53B5CC57" w:rsidR="6077B8E6">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and ministerial </w:t>
      </w:r>
      <w:r w:rsidRPr="53B5CC57" w:rsidR="4E76A20D">
        <w:rPr>
          <w:rFonts w:ascii="Open Sans" w:hAnsi="Open Sans" w:eastAsia="Open Sans" w:cs="Open Sans"/>
          <w:b w:val="0"/>
          <w:bCs w:val="0"/>
          <w:i w:val="0"/>
          <w:iCs w:val="0"/>
          <w:caps w:val="0"/>
          <w:smallCaps w:val="0"/>
          <w:noProof w:val="0"/>
          <w:color w:val="000000" w:themeColor="text1" w:themeTint="FF" w:themeShade="FF"/>
          <w:sz w:val="22"/>
          <w:szCs w:val="22"/>
          <w:lang w:val="en-GB"/>
        </w:rPr>
        <w:t>meetin</w:t>
      </w:r>
      <w:r w:rsidRPr="53B5CC57" w:rsidR="4E76A20D">
        <w:rPr>
          <w:rFonts w:ascii="Open Sans" w:hAnsi="Open Sans" w:eastAsia="Open Sans" w:cs="Open Sans"/>
          <w:b w:val="0"/>
          <w:bCs w:val="0"/>
          <w:i w:val="0"/>
          <w:iCs w:val="0"/>
          <w:caps w:val="0"/>
          <w:smallCaps w:val="0"/>
          <w:noProof w:val="0"/>
          <w:color w:val="000000" w:themeColor="text1" w:themeTint="FF" w:themeShade="FF"/>
          <w:sz w:val="22"/>
          <w:szCs w:val="22"/>
          <w:lang w:val="en-GB"/>
        </w:rPr>
        <w:t>g</w:t>
      </w:r>
      <w:r w:rsidRPr="53B5CC57" w:rsidR="35415E2D">
        <w:rPr>
          <w:rFonts w:ascii="Open Sans" w:hAnsi="Open Sans" w:eastAsia="Open Sans" w:cs="Open Sans"/>
          <w:b w:val="0"/>
          <w:bCs w:val="0"/>
          <w:i w:val="0"/>
          <w:iCs w:val="0"/>
          <w:caps w:val="0"/>
          <w:smallCaps w:val="0"/>
          <w:noProof w:val="0"/>
          <w:color w:val="000000" w:themeColor="text1" w:themeTint="FF" w:themeShade="FF"/>
          <w:sz w:val="22"/>
          <w:szCs w:val="22"/>
          <w:lang w:val="en-GB"/>
        </w:rPr>
        <w:t>s</w:t>
      </w:r>
      <w:r w:rsidRPr="53B5CC57" w:rsidR="4E76A20D">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could be </w:t>
      </w:r>
      <w:r w:rsidRPr="53B5CC57" w:rsidR="4E76A20D">
        <w:rPr>
          <w:rFonts w:ascii="Open Sans" w:hAnsi="Open Sans" w:eastAsia="Open Sans" w:cs="Open Sans"/>
          <w:b w:val="0"/>
          <w:bCs w:val="0"/>
          <w:i w:val="0"/>
          <w:iCs w:val="0"/>
          <w:caps w:val="0"/>
          <w:smallCaps w:val="0"/>
          <w:noProof w:val="0"/>
          <w:color w:val="000000" w:themeColor="text1" w:themeTint="FF" w:themeShade="FF"/>
          <w:sz w:val="22"/>
          <w:szCs w:val="22"/>
          <w:lang w:val="en-GB"/>
        </w:rPr>
        <w:t>dedicate</w:t>
      </w:r>
      <w:r w:rsidRPr="53B5CC57" w:rsidR="1EF16B1E">
        <w:rPr>
          <w:rFonts w:ascii="Open Sans" w:hAnsi="Open Sans" w:eastAsia="Open Sans" w:cs="Open Sans"/>
          <w:b w:val="0"/>
          <w:bCs w:val="0"/>
          <w:i w:val="0"/>
          <w:iCs w:val="0"/>
          <w:caps w:val="0"/>
          <w:smallCaps w:val="0"/>
          <w:noProof w:val="0"/>
          <w:color w:val="000000" w:themeColor="text1" w:themeTint="FF" w:themeShade="FF"/>
          <w:sz w:val="22"/>
          <w:szCs w:val="22"/>
          <w:lang w:val="en-GB"/>
        </w:rPr>
        <w:t>d</w:t>
      </w:r>
      <w:r w:rsidRPr="53B5CC57" w:rsidR="4E76A20D">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to an update on the state of play of </w:t>
      </w:r>
      <w:r w:rsidRPr="53B5CC57" w:rsidR="04BFBD6F">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ASEM </w:t>
      </w:r>
      <w:r w:rsidRPr="53B5CC57" w:rsidR="50F64124">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Foreign Ministers’ </w:t>
      </w:r>
      <w:r w:rsidRPr="53B5CC57" w:rsidR="46CEDD4D">
        <w:rPr>
          <w:rFonts w:ascii="Open Sans" w:hAnsi="Open Sans" w:eastAsia="Open Sans" w:cs="Open Sans"/>
          <w:b w:val="0"/>
          <w:bCs w:val="0"/>
          <w:i w:val="0"/>
          <w:iCs w:val="0"/>
          <w:caps w:val="0"/>
          <w:smallCaps w:val="0"/>
          <w:noProof w:val="0"/>
          <w:color w:val="000000" w:themeColor="text1" w:themeTint="FF" w:themeShade="FF"/>
          <w:sz w:val="22"/>
          <w:szCs w:val="22"/>
          <w:lang w:val="en-GB"/>
        </w:rPr>
        <w:t>activitie</w:t>
      </w:r>
      <w:r w:rsidRPr="53B5CC57" w:rsidR="1AF9E49E">
        <w:rPr>
          <w:rFonts w:ascii="Open Sans" w:hAnsi="Open Sans" w:eastAsia="Open Sans" w:cs="Open Sans"/>
          <w:b w:val="0"/>
          <w:bCs w:val="0"/>
          <w:i w:val="0"/>
          <w:iCs w:val="0"/>
          <w:caps w:val="0"/>
          <w:smallCaps w:val="0"/>
          <w:noProof w:val="0"/>
          <w:color w:val="000000" w:themeColor="text1" w:themeTint="FF" w:themeShade="FF"/>
          <w:sz w:val="22"/>
          <w:szCs w:val="22"/>
          <w:lang w:val="en-GB"/>
        </w:rPr>
        <w:t>s</w:t>
      </w:r>
      <w:r w:rsidRPr="53B5CC57" w:rsidR="50F64124">
        <w:rPr>
          <w:rFonts w:ascii="Open Sans" w:hAnsi="Open Sans" w:eastAsia="Open Sans" w:cs="Open Sans"/>
          <w:b w:val="0"/>
          <w:bCs w:val="0"/>
          <w:i w:val="0"/>
          <w:iCs w:val="0"/>
          <w:caps w:val="0"/>
          <w:smallCaps w:val="0"/>
          <w:noProof w:val="0"/>
          <w:color w:val="000000" w:themeColor="text1" w:themeTint="FF" w:themeShade="FF"/>
          <w:sz w:val="22"/>
          <w:szCs w:val="22"/>
          <w:lang w:val="en-GB"/>
        </w:rPr>
        <w:t>.</w:t>
      </w:r>
      <w:r w:rsidRPr="53B5CC57" w:rsidR="5D8143D3">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This should not only lead to increased </w:t>
      </w:r>
      <w:r w:rsidRPr="53B5CC57" w:rsidR="6BE9C7B5">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visibility of </w:t>
      </w:r>
      <w:r w:rsidRPr="53B5CC57" w:rsidR="18B71721">
        <w:rPr>
          <w:rFonts w:ascii="Open Sans" w:hAnsi="Open Sans" w:eastAsia="Open Sans" w:cs="Open Sans"/>
          <w:b w:val="0"/>
          <w:bCs w:val="0"/>
          <w:i w:val="0"/>
          <w:iCs w:val="0"/>
          <w:caps w:val="0"/>
          <w:smallCaps w:val="0"/>
          <w:noProof w:val="0"/>
          <w:color w:val="000000" w:themeColor="text1" w:themeTint="FF" w:themeShade="FF"/>
          <w:sz w:val="22"/>
          <w:szCs w:val="22"/>
          <w:lang w:val="en-GB"/>
        </w:rPr>
        <w:t>ASEM Education activities, projects and initiatives</w:t>
      </w:r>
      <w:r w:rsidRPr="53B5CC57" w:rsidR="5B052CBB">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within the overall ASEM Process</w:t>
      </w:r>
      <w:r w:rsidRPr="53B5CC57" w:rsidR="6BE9C7B5">
        <w:rPr>
          <w:rFonts w:ascii="Open Sans" w:hAnsi="Open Sans" w:eastAsia="Open Sans" w:cs="Open Sans"/>
          <w:b w:val="0"/>
          <w:bCs w:val="0"/>
          <w:i w:val="0"/>
          <w:iCs w:val="0"/>
          <w:caps w:val="0"/>
          <w:smallCaps w:val="0"/>
          <w:noProof w:val="0"/>
          <w:color w:val="000000" w:themeColor="text1" w:themeTint="FF" w:themeShade="FF"/>
          <w:sz w:val="22"/>
          <w:szCs w:val="22"/>
          <w:lang w:val="en-GB"/>
        </w:rPr>
        <w:t>,</w:t>
      </w:r>
      <w:r w:rsidRPr="53B5CC57" w:rsidR="6BE9C7B5">
        <w:rPr>
          <w:rFonts w:ascii="Open Sans" w:hAnsi="Open Sans" w:eastAsia="Open Sans" w:cs="Open Sans"/>
          <w:b w:val="0"/>
          <w:bCs w:val="0"/>
          <w:i w:val="0"/>
          <w:iCs w:val="0"/>
          <w:caps w:val="0"/>
          <w:smallCaps w:val="0"/>
          <w:noProof w:val="0"/>
          <w:color w:val="000000" w:themeColor="text1" w:themeTint="FF" w:themeShade="FF"/>
          <w:sz w:val="22"/>
          <w:szCs w:val="22"/>
          <w:lang w:val="en-GB"/>
        </w:rPr>
        <w:t xml:space="preserve"> but also to more coherence between </w:t>
      </w:r>
      <w:r w:rsidRPr="53B5CC57" w:rsidR="369B92E9">
        <w:rPr>
          <w:rFonts w:ascii="Open Sans" w:hAnsi="Open Sans" w:eastAsia="Open Sans" w:cs="Open Sans"/>
          <w:b w:val="0"/>
          <w:bCs w:val="0"/>
          <w:i w:val="0"/>
          <w:iCs w:val="0"/>
          <w:caps w:val="0"/>
          <w:smallCaps w:val="0"/>
          <w:noProof w:val="0"/>
          <w:color w:val="000000" w:themeColor="text1" w:themeTint="FF" w:themeShade="FF"/>
          <w:sz w:val="22"/>
          <w:szCs w:val="22"/>
          <w:lang w:val="en-GB"/>
        </w:rPr>
        <w:t>both processes</w:t>
      </w:r>
      <w:r w:rsidRPr="53B5CC57" w:rsidR="369B92E9">
        <w:rPr>
          <w:rFonts w:ascii="Open Sans" w:hAnsi="Open Sans" w:eastAsia="Open Sans" w:cs="Open Sans"/>
          <w:b w:val="0"/>
          <w:bCs w:val="0"/>
          <w:i w:val="0"/>
          <w:iCs w:val="0"/>
          <w:caps w:val="0"/>
          <w:smallCaps w:val="0"/>
          <w:noProof w:val="0"/>
          <w:color w:val="000000" w:themeColor="text1" w:themeTint="FF" w:themeShade="FF"/>
          <w:sz w:val="22"/>
          <w:szCs w:val="22"/>
          <w:lang w:val="en-GB"/>
        </w:rPr>
        <w:t>.</w:t>
      </w:r>
    </w:p>
    <w:p w:rsidR="53B5CC57" w:rsidP="53B5CC57" w:rsidRDefault="53B5CC57" w14:paraId="2BD3B0F4" w14:textId="21B4D4B1">
      <w:pPr>
        <w:pStyle w:val="Normal"/>
        <w:bidi w:val="0"/>
        <w:spacing w:before="0" w:beforeAutospacing="off" w:after="160" w:afterAutospacing="off" w:line="276" w:lineRule="auto"/>
        <w:ind w:left="0" w:right="0"/>
        <w:jc w:val="both"/>
        <w:rPr>
          <w:rFonts w:ascii="Open Sans" w:hAnsi="Open Sans" w:eastAsia="Open Sans" w:cs="Open Sans"/>
          <w:b w:val="0"/>
          <w:bCs w:val="0"/>
          <w:i w:val="0"/>
          <w:iCs w:val="0"/>
          <w:caps w:val="0"/>
          <w:smallCaps w:val="0"/>
          <w:noProof w:val="0"/>
          <w:color w:val="000000" w:themeColor="text1" w:themeTint="FF" w:themeShade="FF"/>
          <w:sz w:val="22"/>
          <w:szCs w:val="22"/>
          <w:lang w:val="en-GB"/>
        </w:rPr>
      </w:pPr>
    </w:p>
    <w:p w:rsidR="469F2355" w:rsidP="53B5CC57" w:rsidRDefault="469F2355" w14:paraId="48665235" w14:textId="4B29ABB5">
      <w:pPr>
        <w:pStyle w:val="Normal"/>
        <w:bidi w:val="0"/>
        <w:spacing w:before="0" w:beforeAutospacing="off" w:after="160" w:afterAutospacing="off" w:line="276" w:lineRule="auto"/>
        <w:ind w:left="0" w:right="0"/>
        <w:jc w:val="both"/>
        <w:rPr>
          <w:rFonts w:ascii="Open Sans" w:hAnsi="Open Sans" w:eastAsia="Open Sans" w:cs="Open Sans"/>
          <w:b w:val="0"/>
          <w:bCs w:val="0"/>
          <w:i w:val="0"/>
          <w:iCs w:val="0"/>
          <w:caps w:val="0"/>
          <w:smallCaps w:val="0"/>
          <w:noProof w:val="0"/>
          <w:color w:val="000000" w:themeColor="text1" w:themeTint="FF" w:themeShade="FF"/>
          <w:sz w:val="22"/>
          <w:szCs w:val="22"/>
          <w:lang w:val="en-GB"/>
        </w:rPr>
      </w:pPr>
      <w:r w:rsidR="469F2355">
        <w:drawing>
          <wp:inline wp14:editId="5166B17E" wp14:anchorId="034A6BAE">
            <wp:extent cx="6324600" cy="3043714"/>
            <wp:effectExtent l="0" t="0" r="0" b="0"/>
            <wp:docPr id="994405082" name="" title=""/>
            <wp:cNvGraphicFramePr>
              <a:graphicFrameLocks noChangeAspect="1"/>
            </wp:cNvGraphicFramePr>
            <a:graphic>
              <a:graphicData uri="http://schemas.openxmlformats.org/drawingml/2006/picture">
                <pic:pic>
                  <pic:nvPicPr>
                    <pic:cNvPr id="0" name=""/>
                    <pic:cNvPicPr/>
                  </pic:nvPicPr>
                  <pic:blipFill>
                    <a:blip r:embed="R0f1f2ed87d0b4b20">
                      <a:extLst>
                        <a:ext xmlns:a="http://schemas.openxmlformats.org/drawingml/2006/main" uri="{28A0092B-C50C-407E-A947-70E740481C1C}">
                          <a14:useLocalDpi val="0"/>
                        </a:ext>
                      </a:extLst>
                    </a:blip>
                    <a:stretch>
                      <a:fillRect/>
                    </a:stretch>
                  </pic:blipFill>
                  <pic:spPr>
                    <a:xfrm>
                      <a:off x="0" y="0"/>
                      <a:ext cx="6324600" cy="3043714"/>
                    </a:xfrm>
                    <a:prstGeom prst="rect">
                      <a:avLst/>
                    </a:prstGeom>
                  </pic:spPr>
                </pic:pic>
              </a:graphicData>
            </a:graphic>
          </wp:inline>
        </w:drawing>
      </w:r>
    </w:p>
    <w:p w:rsidR="53B5CC57" w:rsidP="53B5CC57" w:rsidRDefault="53B5CC57" w14:paraId="61916B4D" w14:textId="4760C674">
      <w:pPr>
        <w:pStyle w:val="Normal"/>
        <w:bidi w:val="0"/>
        <w:spacing w:before="0" w:beforeAutospacing="off" w:after="160" w:afterAutospacing="off" w:line="276" w:lineRule="auto"/>
        <w:ind w:left="0" w:right="0"/>
        <w:jc w:val="both"/>
        <w:rPr>
          <w:rFonts w:ascii="Open Sans" w:hAnsi="Open Sans" w:eastAsia="Open Sans" w:cs="Open Sans"/>
          <w:b w:val="0"/>
          <w:bCs w:val="0"/>
          <w:i w:val="0"/>
          <w:iCs w:val="0"/>
          <w:caps w:val="0"/>
          <w:smallCaps w:val="0"/>
          <w:noProof w:val="0"/>
          <w:color w:val="000000" w:themeColor="text1" w:themeTint="FF" w:themeShade="FF"/>
          <w:sz w:val="22"/>
          <w:szCs w:val="22"/>
          <w:lang w:val="en-GB"/>
        </w:rPr>
      </w:pPr>
    </w:p>
    <w:p w:rsidR="53B5CC57" w:rsidP="53B5CC57" w:rsidRDefault="53B5CC57" w14:paraId="6088D63B" w14:textId="13A152A4">
      <w:pPr>
        <w:pStyle w:val="Normal"/>
        <w:bidi w:val="0"/>
        <w:spacing w:before="0" w:beforeAutospacing="off" w:after="160" w:afterAutospacing="off" w:line="276" w:lineRule="auto"/>
        <w:ind w:left="0" w:right="0"/>
        <w:jc w:val="both"/>
        <w:rPr>
          <w:rFonts w:ascii="Open Sans" w:hAnsi="Open Sans" w:eastAsia="Open Sans" w:cs="Open Sans"/>
          <w:b w:val="0"/>
          <w:bCs w:val="0"/>
          <w:i w:val="0"/>
          <w:iCs w:val="0"/>
          <w:caps w:val="0"/>
          <w:smallCaps w:val="0"/>
          <w:noProof w:val="0"/>
          <w:color w:val="000000" w:themeColor="text1" w:themeTint="FF" w:themeShade="FF"/>
          <w:sz w:val="22"/>
          <w:szCs w:val="22"/>
          <w:lang w:val="en-GB"/>
        </w:rPr>
      </w:pPr>
    </w:p>
    <w:sectPr w:rsidR="0BA606A3" w:rsidSect="00A97A6A">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34597" w:rsidP="00EA1D45" w:rsidRDefault="00934597" w14:paraId="1AB2B8F9" w14:textId="77777777">
      <w:pPr>
        <w:spacing w:after="0" w:line="240" w:lineRule="auto"/>
      </w:pPr>
      <w:r>
        <w:separator/>
      </w:r>
    </w:p>
  </w:endnote>
  <w:endnote w:type="continuationSeparator" w:id="0">
    <w:p w:rsidR="00934597" w:rsidP="00EA1D45" w:rsidRDefault="00934597" w14:paraId="3FBF0C5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OpenSans-Bold">
    <w:altName w:val="Calibri"/>
    <w:charset w:val="00"/>
    <w:family w:val="swiss"/>
    <w:pitch w:val="variable"/>
    <w:sig w:usb0="E00002EF" w:usb1="4000205B" w:usb2="00000028" w:usb3="00000000" w:csb0="0000019F" w:csb1="00000000"/>
  </w:font>
  <w:font w:name="OpenSans">
    <w:altName w:val="Calibr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26D3F" w:rsidRDefault="00226D3F" w14:paraId="211FC6EA" w14:textId="77777777">
    <w:pPr>
      <w:pStyle w:val="Pieddepage"/>
    </w:pPr>
  </w:p>
  <w:p w:rsidR="009F2C37" w:rsidRDefault="009F2C37" w14:paraId="764ED501"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26D3F" w:rsidRDefault="00226D3F" w14:paraId="752F30A4" w14:textId="77777777">
    <w:pPr>
      <w:pStyle w:val="Pieddepage"/>
    </w:pPr>
  </w:p>
  <w:p w:rsidR="009F2C37" w:rsidRDefault="009F2C37" w14:paraId="3048BA75"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26D3F" w:rsidRDefault="00226D3F" w14:paraId="1E954643" w14:textId="77777777">
    <w:pPr>
      <w:pStyle w:val="Pieddepage"/>
    </w:pPr>
  </w:p>
  <w:p w:rsidR="009F2C37" w:rsidRDefault="009F2C37" w14:paraId="627AA0AC" w14:textId="777777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mc:Ignorable="w14 w15 w16se w16cid w16 w16cex wp14">
  <w:p w:rsidR="00891B91" w:rsidP="00254680" w:rsidRDefault="00891B91" w14:paraId="0AB93745" w14:textId="77777777">
    <w:pPr>
      <w:pStyle w:val="Pieddepage"/>
    </w:pPr>
  </w:p>
  <w:tbl>
    <w:tblPr>
      <w:tblStyle w:val="Grilledutableau"/>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15" w:type="dxa"/>
        <w:right w:w="115" w:type="dxa"/>
      </w:tblCellMar>
      <w:tblLook w:val="04A0" w:firstRow="1" w:lastRow="0" w:firstColumn="1" w:lastColumn="0" w:noHBand="0" w:noVBand="1"/>
    </w:tblPr>
    <w:tblGrid>
      <w:gridCol w:w="900"/>
      <w:gridCol w:w="3780"/>
      <w:gridCol w:w="4680"/>
    </w:tblGrid>
    <w:tr w:rsidR="00891B91" w:rsidTr="53B5CC57" w14:paraId="49635555" w14:textId="77777777">
      <w:tc>
        <w:tcPr>
          <w:tcW w:w="481" w:type="pct"/>
          <w:tcMar/>
          <w:vAlign w:val="center"/>
        </w:tcPr>
        <w:p w:rsidRPr="00BB3A89" w:rsidR="00891B91" w:rsidP="00254680" w:rsidRDefault="0BA606A3" w14:paraId="17A53FC6" w14:textId="77777777">
          <w:pPr>
            <w:pStyle w:val="Pieddepage"/>
            <w:tabs>
              <w:tab w:val="clear" w:pos="4680"/>
              <w:tab w:val="clear" w:pos="9360"/>
            </w:tabs>
            <w:spacing w:before="120" w:after="120"/>
          </w:pPr>
          <w:r w:rsidR="53B5CC57">
            <w:drawing>
              <wp:inline wp14:editId="25C8799F" wp14:anchorId="56FF3C99">
                <wp:extent cx="270344" cy="183640"/>
                <wp:effectExtent l="0" t="0" r="0" b="6985"/>
                <wp:docPr id="14" name="Picture 12" descr="A close up of a sign&#10;&#10;Description generated with high confidence" title=""/>
                <wp:cNvGraphicFramePr>
                  <a:graphicFrameLocks noChangeAspect="1"/>
                </wp:cNvGraphicFramePr>
                <a:graphic>
                  <a:graphicData uri="http://schemas.openxmlformats.org/drawingml/2006/picture">
                    <pic:pic>
                      <pic:nvPicPr>
                        <pic:cNvPr id="0" name="Picture 12"/>
                        <pic:cNvPicPr/>
                      </pic:nvPicPr>
                      <pic:blipFill>
                        <a:blip r:embed="Ref78b73019754447">
                          <a:extLst xmlns:a="http://schemas.openxmlformats.org/drawingml/2006/main">
                            <a:ext uri="{FF2B5EF4-FFF2-40B4-BE49-F238E27FC236}">
                              <a16:creationId xmlns:arto="http://schemas.microsoft.com/office/word/2006/arto" xmlns:a16="http://schemas.microsoft.com/office/drawing/2014/main" xmlns:w="http://schemas.openxmlformats.org/wordprocessingml/2006/main" xmlns:w10="urn:schemas-microsoft-com:office:word" xmlns:v="urn:schemas-microsoft-com:vml" xmlns:o="urn:schemas-microsoft-com:office:office" xmlns="" id="{EEF79866-7015-4F13-9A56-9062E40C8926}"/>
                            </a:ext>
                          </a:extLst>
                        </a:blip>
                        <a:srcRect l="-3137" r="74264" b="40880"/>
                        <a:stretch>
                          <a:fillRect/>
                        </a:stretch>
                      </pic:blipFill>
                      <pic:spPr>
                        <a:xfrm rot="0" flipH="0" flipV="0">
                          <a:off x="0" y="0"/>
                          <a:ext cx="270344" cy="183640"/>
                        </a:xfrm>
                        <a:prstGeom prst="rect">
                          <a:avLst/>
                        </a:prstGeom>
                      </pic:spPr>
                    </pic:pic>
                  </a:graphicData>
                </a:graphic>
              </wp:inline>
            </w:drawing>
          </w:r>
        </w:p>
      </w:tc>
      <w:tc>
        <w:tcPr>
          <w:tcW w:w="2019" w:type="pct"/>
          <w:tcMar/>
          <w:vAlign w:val="center"/>
        </w:tcPr>
        <w:p w:rsidRPr="00AE4813" w:rsidR="00891B91" w:rsidP="00254680" w:rsidRDefault="00891B91" w14:paraId="1CDEAE01" w14:textId="77777777">
          <w:pPr>
            <w:pStyle w:val="Pieddepage"/>
            <w:tabs>
              <w:tab w:val="clear" w:pos="4680"/>
              <w:tab w:val="clear" w:pos="9360"/>
            </w:tabs>
            <w:spacing w:before="120" w:after="120"/>
            <w:rPr>
              <w:rFonts w:ascii="Open Sans" w:hAnsi="Open Sans" w:cs="Open Sans"/>
              <w:color w:val="3D5893"/>
              <w:sz w:val="20"/>
            </w:rPr>
          </w:pPr>
        </w:p>
      </w:tc>
      <w:tc>
        <w:tcPr>
          <w:tcW w:w="2500" w:type="pct"/>
          <w:tcMar/>
          <w:vAlign w:val="center"/>
        </w:tcPr>
        <w:p w:rsidRPr="00AE4813" w:rsidR="00891B91" w:rsidP="00254680" w:rsidRDefault="00891B91" w14:paraId="50F07069" w14:textId="77777777">
          <w:pPr>
            <w:pStyle w:val="Pieddepage"/>
            <w:tabs>
              <w:tab w:val="clear" w:pos="4680"/>
              <w:tab w:val="clear" w:pos="9360"/>
            </w:tabs>
            <w:spacing w:before="120" w:after="120"/>
            <w:jc w:val="right"/>
            <w:rPr>
              <w:rFonts w:ascii="Open Sans" w:hAnsi="Open Sans" w:cs="Open Sans"/>
              <w:sz w:val="20"/>
            </w:rPr>
          </w:pPr>
        </w:p>
      </w:tc>
    </w:tr>
  </w:tbl>
  <w:p w:rsidR="00891B91" w:rsidRDefault="00891B91" w14:paraId="2FF85D32" w14:textId="7777777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mc:Ignorable="w14 w15 w16se w16cid w16 w16cex wp14">
  <w:p w:rsidR="00891B91" w:rsidRDefault="00891B91" w14:paraId="54D4AFED" w14:textId="77777777">
    <w:pPr>
      <w:pStyle w:val="Pieddepage"/>
    </w:pPr>
  </w:p>
  <w:tbl>
    <w:tblPr>
      <w:tblStyle w:val="Grilledutableau"/>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15" w:type="dxa"/>
        <w:right w:w="115" w:type="dxa"/>
      </w:tblCellMar>
      <w:tblLook w:val="04A0" w:firstRow="1" w:lastRow="0" w:firstColumn="1" w:lastColumn="0" w:noHBand="0" w:noVBand="1"/>
    </w:tblPr>
    <w:tblGrid>
      <w:gridCol w:w="901"/>
      <w:gridCol w:w="4487"/>
      <w:gridCol w:w="3972"/>
    </w:tblGrid>
    <w:tr w:rsidR="00891B91" w:rsidTr="53B5CC57" w14:paraId="076CFA4D" w14:textId="77777777">
      <w:tc>
        <w:tcPr>
          <w:tcW w:w="481" w:type="pct"/>
          <w:tcMar/>
          <w:vAlign w:val="center"/>
        </w:tcPr>
        <w:p w:rsidRPr="00BB3A89" w:rsidR="00891B91" w:rsidP="00AE4813" w:rsidRDefault="0BA606A3" w14:paraId="0FBA7733" w14:textId="77777777">
          <w:pPr>
            <w:pStyle w:val="Pieddepage"/>
            <w:tabs>
              <w:tab w:val="clear" w:pos="4680"/>
              <w:tab w:val="clear" w:pos="9360"/>
            </w:tabs>
            <w:spacing w:before="120" w:after="120"/>
          </w:pPr>
          <w:r w:rsidR="53B5CC57">
            <w:drawing>
              <wp:inline wp14:editId="6D1C58C4" wp14:anchorId="47AECF89">
                <wp:extent cx="270344" cy="183640"/>
                <wp:effectExtent l="0" t="0" r="0" b="6985"/>
                <wp:docPr id="15" name="Picture 12" descr="A close up of a sign&#10;&#10;Description generated with high confidence" title=""/>
                <wp:cNvGraphicFramePr>
                  <a:graphicFrameLocks noChangeAspect="1"/>
                </wp:cNvGraphicFramePr>
                <a:graphic>
                  <a:graphicData uri="http://schemas.openxmlformats.org/drawingml/2006/picture">
                    <pic:pic>
                      <pic:nvPicPr>
                        <pic:cNvPr id="0" name="Picture 12"/>
                        <pic:cNvPicPr/>
                      </pic:nvPicPr>
                      <pic:blipFill>
                        <a:blip r:embed="R74dbf1a8a73047be">
                          <a:extLst xmlns:a="http://schemas.openxmlformats.org/drawingml/2006/main">
                            <a:ext uri="{FF2B5EF4-FFF2-40B4-BE49-F238E27FC236}">
                              <a16:creationId xmlns:arto="http://schemas.microsoft.com/office/word/2006/arto" xmlns:a16="http://schemas.microsoft.com/office/drawing/2014/main" xmlns:w="http://schemas.openxmlformats.org/wordprocessingml/2006/main" xmlns:w10="urn:schemas-microsoft-com:office:word" xmlns:v="urn:schemas-microsoft-com:vml" xmlns:o="urn:schemas-microsoft-com:office:office" xmlns="" id="{EEF79866-7015-4F13-9A56-9062E40C8926}"/>
                            </a:ext>
                          </a:extLst>
                        </a:blip>
                        <a:srcRect l="-3137" r="74264" b="40880"/>
                        <a:stretch>
                          <a:fillRect/>
                        </a:stretch>
                      </pic:blipFill>
                      <pic:spPr>
                        <a:xfrm rot="0" flipH="0" flipV="0">
                          <a:off x="0" y="0"/>
                          <a:ext cx="270344" cy="183640"/>
                        </a:xfrm>
                        <a:prstGeom prst="rect">
                          <a:avLst/>
                        </a:prstGeom>
                      </pic:spPr>
                    </pic:pic>
                  </a:graphicData>
                </a:graphic>
              </wp:inline>
            </w:drawing>
          </w:r>
        </w:p>
      </w:tc>
      <w:tc>
        <w:tcPr>
          <w:tcW w:w="2397" w:type="pct"/>
          <w:tcMar/>
          <w:vAlign w:val="center"/>
        </w:tcPr>
        <w:p w:rsidRPr="00AE4813" w:rsidR="00891B91" w:rsidP="00E53B2E" w:rsidRDefault="00891B91" w14:paraId="5ADF0A7C" w14:textId="77777777">
          <w:pPr>
            <w:pStyle w:val="Pieddepage"/>
            <w:tabs>
              <w:tab w:val="clear" w:pos="4680"/>
              <w:tab w:val="clear" w:pos="9360"/>
            </w:tabs>
            <w:spacing w:before="120" w:after="120"/>
            <w:rPr>
              <w:rFonts w:ascii="Open Sans" w:hAnsi="Open Sans" w:cs="Open Sans"/>
              <w:color w:val="3D5893"/>
              <w:sz w:val="20"/>
            </w:rPr>
          </w:pPr>
          <w:r>
            <w:rPr>
              <w:rFonts w:ascii="Open Sans" w:hAnsi="Open Sans" w:cs="Open Sans"/>
              <w:b/>
              <w:color w:val="3D5893"/>
              <w:sz w:val="20"/>
            </w:rPr>
            <w:t>ASEM Education 2030 Action Plan (Draft</w:t>
          </w:r>
          <w:r w:rsidR="00E53B2E">
            <w:rPr>
              <w:rFonts w:ascii="Open Sans" w:hAnsi="Open Sans" w:cs="Open Sans"/>
              <w:b/>
              <w:color w:val="3D5893"/>
              <w:sz w:val="20"/>
            </w:rPr>
            <w:t xml:space="preserve"> 2</w:t>
          </w:r>
          <w:r>
            <w:rPr>
              <w:rFonts w:ascii="Open Sans" w:hAnsi="Open Sans" w:cs="Open Sans"/>
              <w:b/>
              <w:color w:val="3D5893"/>
              <w:sz w:val="20"/>
            </w:rPr>
            <w:t>)</w:t>
          </w:r>
        </w:p>
      </w:tc>
      <w:tc>
        <w:tcPr>
          <w:tcW w:w="2122" w:type="pct"/>
          <w:tcMar/>
          <w:vAlign w:val="center"/>
        </w:tcPr>
        <w:p w:rsidRPr="00AE4813" w:rsidR="00891B91" w:rsidP="00AE4813" w:rsidRDefault="00891B91" w14:paraId="64454E9B" w14:textId="77777777">
          <w:pPr>
            <w:pStyle w:val="Pieddepage"/>
            <w:tabs>
              <w:tab w:val="clear" w:pos="4680"/>
              <w:tab w:val="clear" w:pos="9360"/>
            </w:tabs>
            <w:spacing w:before="120" w:after="120"/>
            <w:jc w:val="right"/>
            <w:rPr>
              <w:rFonts w:ascii="Open Sans" w:hAnsi="Open Sans" w:cs="Open Sans"/>
              <w:sz w:val="20"/>
            </w:rPr>
          </w:pPr>
          <w:r w:rsidRPr="00AE4813">
            <w:rPr>
              <w:rFonts w:ascii="Open Sans" w:hAnsi="Open Sans" w:cs="Open Sans"/>
              <w:color w:val="3D5893"/>
              <w:sz w:val="20"/>
            </w:rPr>
            <w:t xml:space="preserve">Page </w:t>
          </w:r>
          <w:r w:rsidRPr="00AE4813">
            <w:rPr>
              <w:rFonts w:ascii="Open Sans" w:hAnsi="Open Sans" w:cs="Open Sans"/>
              <w:color w:val="3D5893"/>
              <w:sz w:val="20"/>
            </w:rPr>
            <w:fldChar w:fldCharType="begin"/>
          </w:r>
          <w:r w:rsidRPr="00AE4813">
            <w:rPr>
              <w:rFonts w:ascii="Open Sans" w:hAnsi="Open Sans" w:cs="Open Sans"/>
              <w:color w:val="3D5893"/>
              <w:sz w:val="20"/>
            </w:rPr>
            <w:instrText xml:space="preserve"> page </w:instrText>
          </w:r>
          <w:r w:rsidRPr="00AE4813">
            <w:rPr>
              <w:rFonts w:ascii="Open Sans" w:hAnsi="Open Sans" w:cs="Open Sans"/>
              <w:color w:val="3D5893"/>
              <w:sz w:val="20"/>
            </w:rPr>
            <w:fldChar w:fldCharType="separate"/>
          </w:r>
          <w:r w:rsidR="007607A7">
            <w:rPr>
              <w:rFonts w:ascii="Open Sans" w:hAnsi="Open Sans" w:cs="Open Sans"/>
              <w:noProof/>
              <w:color w:val="3D5893"/>
              <w:sz w:val="20"/>
            </w:rPr>
            <w:t>1</w:t>
          </w:r>
          <w:r w:rsidRPr="00AE4813">
            <w:rPr>
              <w:rFonts w:ascii="Open Sans" w:hAnsi="Open Sans" w:cs="Open Sans"/>
              <w:color w:val="3D5893"/>
              <w:sz w:val="20"/>
            </w:rPr>
            <w:fldChar w:fldCharType="end"/>
          </w:r>
        </w:p>
      </w:tc>
    </w:tr>
  </w:tbl>
  <w:p w:rsidR="00891B91" w:rsidP="00BB3A89" w:rsidRDefault="00891B91" w14:paraId="506B019F"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34597" w:rsidP="00EA1D45" w:rsidRDefault="00934597" w14:paraId="7896E9D9" w14:textId="77777777">
      <w:pPr>
        <w:spacing w:after="0" w:line="240" w:lineRule="auto"/>
      </w:pPr>
      <w:r>
        <w:separator/>
      </w:r>
    </w:p>
  </w:footnote>
  <w:footnote w:type="continuationSeparator" w:id="0">
    <w:p w:rsidR="00934597" w:rsidP="00EA1D45" w:rsidRDefault="00934597" w14:paraId="1B319C6E" w14:textId="77777777">
      <w:pPr>
        <w:spacing w:after="0" w:line="240" w:lineRule="auto"/>
      </w:pPr>
      <w:r>
        <w:continuationSeparator/>
      </w:r>
    </w:p>
  </w:footnote>
  <w:footnote w:id="1">
    <w:p w:rsidRPr="005A24B8" w:rsidR="00891B91" w:rsidP="00891B91" w:rsidRDefault="00891B91" w14:paraId="7E0D1158" w14:textId="77777777">
      <w:pPr>
        <w:pStyle w:val="Notedebasdepage"/>
        <w:rPr>
          <w:lang w:val="en-US"/>
        </w:rPr>
      </w:pPr>
      <w:r w:rsidRPr="4DEDF0C2">
        <w:rPr>
          <w:lang w:val="en-US"/>
        </w:rPr>
        <w:t>List of stakeholders to be added?</w:t>
      </w:r>
    </w:p>
  </w:footnote>
  <w:footnote w:id="21843">
    <w:p w:rsidR="37C58FC4" w:rsidP="53B5CC57" w:rsidRDefault="37C58FC4" w14:paraId="78213080" w14:textId="7D26538C">
      <w:pPr>
        <w:pStyle w:val="Notedebasdepage"/>
        <w:bidi w:val="0"/>
        <w:rPr>
          <w:rFonts w:ascii="Open Sans" w:hAnsi="Open Sans" w:eastAsia="Open Sans" w:cs="Open Sans"/>
          <w:b w:val="0"/>
          <w:bCs w:val="0"/>
          <w:i w:val="0"/>
          <w:iCs w:val="0"/>
          <w:caps w:val="0"/>
          <w:smallCaps w:val="0"/>
          <w:noProof w:val="0"/>
          <w:color w:val="000000" w:themeColor="text1" w:themeTint="FF" w:themeShade="FF"/>
          <w:sz w:val="20"/>
          <w:szCs w:val="20"/>
          <w:lang w:val="nl-BE"/>
        </w:rPr>
      </w:pPr>
      <w:r w:rsidRPr="37C58FC4">
        <w:rPr>
          <w:rStyle w:val="Appelnotedebasdep"/>
          <w:sz w:val="20"/>
          <w:szCs w:val="20"/>
        </w:rPr>
        <w:footnoteRef/>
      </w:r>
      <w:r w:rsidRPr="37C58FC4" w:rsidR="53B5CC57">
        <w:rPr>
          <w:sz w:val="20"/>
          <w:szCs w:val="20"/>
        </w:rPr>
        <w:t xml:space="preserve"> </w:t>
      </w:r>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 xml:space="preserve">51 partner </w:t>
      </w:r>
      <w:proofErr w:type="spellStart"/>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countries</w:t>
      </w:r>
      <w:proofErr w:type="spellEnd"/>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 xml:space="preserve">, 2 </w:t>
      </w:r>
      <w:proofErr w:type="spellStart"/>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institutional</w:t>
      </w:r>
      <w:proofErr w:type="spellEnd"/>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 xml:space="preserve"> partners (</w:t>
      </w:r>
      <w:proofErr w:type="spellStart"/>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the</w:t>
      </w:r>
      <w:proofErr w:type="spellEnd"/>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 xml:space="preserve"> European Union </w:t>
      </w:r>
      <w:proofErr w:type="spellStart"/>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and</w:t>
      </w:r>
      <w:proofErr w:type="spellEnd"/>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 xml:space="preserve"> </w:t>
      </w:r>
      <w:proofErr w:type="spellStart"/>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the</w:t>
      </w:r>
      <w:proofErr w:type="spellEnd"/>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 xml:space="preserve"> ASEAN </w:t>
      </w:r>
      <w:proofErr w:type="spellStart"/>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Secretariat</w:t>
      </w:r>
      <w:proofErr w:type="spellEnd"/>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 xml:space="preserve">), AEI, ASEF, ASEM-DUO </w:t>
      </w:r>
      <w:proofErr w:type="spellStart"/>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Secretariat</w:t>
      </w:r>
      <w:proofErr w:type="spellEnd"/>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 xml:space="preserve">, ASEM LLL Hub </w:t>
      </w:r>
      <w:proofErr w:type="spellStart"/>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Secretariat</w:t>
      </w:r>
      <w:proofErr w:type="spellEnd"/>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 xml:space="preserve"> (University College Cork), AUN, CEDEFOP, DAAD, EQAR, ESN, ESU, ETF, EUA, EURASHE, EU SHARE, IAU, SEAMEO RIHED </w:t>
      </w:r>
      <w:proofErr w:type="spellStart"/>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and</w:t>
      </w:r>
      <w:proofErr w:type="spellEnd"/>
      <w:r w:rsidRPr="53B5CC57" w:rsidR="53B5CC57">
        <w:rPr>
          <w:rFonts w:ascii="Open Sans" w:hAnsi="Open Sans" w:eastAsia="Open Sans" w:cs="Open Sans"/>
          <w:b w:val="0"/>
          <w:bCs w:val="0"/>
          <w:i w:val="0"/>
          <w:iCs w:val="0"/>
          <w:caps w:val="0"/>
          <w:smallCaps w:val="0"/>
          <w:noProof w:val="0"/>
          <w:color w:val="000000" w:themeColor="text1" w:themeTint="FF" w:themeShade="FF"/>
          <w:sz w:val="19"/>
          <w:szCs w:val="19"/>
          <w:lang w:val="nl-BE"/>
        </w:rPr>
        <w:t xml:space="preserve"> UNESCO.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26D3F" w:rsidRDefault="00226D3F" w14:paraId="5A7AF15D" w14:textId="77777777">
    <w:pPr>
      <w:pStyle w:val="En-tte"/>
    </w:pPr>
  </w:p>
  <w:p w:rsidR="009F2C37" w:rsidRDefault="009F2C37" w14:paraId="06686FEF"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p14">
  <w:p w:rsidR="00EA1D45" w:rsidRDefault="00EA1D45" w14:paraId="15DF45D5" w14:textId="77777777">
    <w:pPr>
      <w:pStyle w:val="En-tte"/>
    </w:pPr>
    <w:r w:rsidRPr="00EA1D45">
      <w:rPr>
        <w:noProof/>
        <w:lang w:val="fr-BE" w:eastAsia="fr-BE"/>
      </w:rPr>
      <w:drawing>
        <wp:anchor distT="0" distB="0" distL="114300" distR="114300" simplePos="0" relativeHeight="251660288" behindDoc="0" locked="0" layoutInCell="1" allowOverlap="1" wp14:anchorId="271E53ED" wp14:editId="69E883D5">
          <wp:simplePos x="0" y="0"/>
          <wp:positionH relativeFrom="margin">
            <wp:posOffset>1346200</wp:posOffset>
          </wp:positionH>
          <wp:positionV relativeFrom="margin">
            <wp:posOffset>2658417</wp:posOffset>
          </wp:positionV>
          <wp:extent cx="3247594" cy="744240"/>
          <wp:effectExtent l="0" t="0" r="0" b="0"/>
          <wp:wrapNone/>
          <wp:docPr id="142082803" name="Picture 8">
            <a:extLst xmlns:a="http://schemas.openxmlformats.org/drawingml/2006/main">
              <a:ext uri="{FF2B5EF4-FFF2-40B4-BE49-F238E27FC236}">
                <a16:creationId xmlns:a16="http://schemas.microsoft.com/office/drawing/2014/main" id="{6AEAE8EC-016C-4DA1-A90E-7B701EFC4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ign&#10;&#10;Description generated with high confidence">
                    <a:extLst>
                      <a:ext uri="{FF2B5EF4-FFF2-40B4-BE49-F238E27FC236}">
                        <a16:creationId xmlns:a16="http://schemas.microsoft.com/office/drawing/2014/main" id="{6AEAE8EC-016C-4DA1-A90E-7B701EFC486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247594" cy="744240"/>
                  </a:xfrm>
                  <a:prstGeom prst="rect">
                    <a:avLst/>
                  </a:prstGeom>
                </pic:spPr>
              </pic:pic>
            </a:graphicData>
          </a:graphic>
          <wp14:sizeRelH relativeFrom="page">
            <wp14:pctWidth>0</wp14:pctWidth>
          </wp14:sizeRelH>
          <wp14:sizeRelV relativeFrom="page">
            <wp14:pctHeight>0</wp14:pctHeight>
          </wp14:sizeRelV>
        </wp:anchor>
      </w:drawing>
    </w:r>
    <w:r w:rsidRPr="00EA1D45">
      <w:rPr>
        <w:noProof/>
        <w:lang w:val="fr-BE" w:eastAsia="fr-BE"/>
      </w:rPr>
      <mc:AlternateContent>
        <mc:Choice Requires="wpg">
          <w:drawing>
            <wp:anchor distT="0" distB="0" distL="114300" distR="114300" simplePos="0" relativeHeight="251659264" behindDoc="0" locked="0" layoutInCell="1" allowOverlap="1" wp14:anchorId="2F61EB79" wp14:editId="6729458D">
              <wp:simplePos x="0" y="0"/>
              <wp:positionH relativeFrom="margin">
                <wp:posOffset>-723899</wp:posOffset>
              </wp:positionH>
              <wp:positionV relativeFrom="margin">
                <wp:posOffset>1708151</wp:posOffset>
              </wp:positionV>
              <wp:extent cx="7386954" cy="4806314"/>
              <wp:effectExtent l="0" t="0" r="5080" b="0"/>
              <wp:wrapNone/>
              <wp:docPr id="4" name="Group 3">
                <a:extLst xmlns:a="http://schemas.openxmlformats.org/drawingml/2006/main">
                  <a:ext uri="{FF2B5EF4-FFF2-40B4-BE49-F238E27FC236}">
                    <a16:creationId xmlns:a16="http://schemas.microsoft.com/office/drawing/2014/main" id="{FEC4047E-7A4B-41FB-BC42-CFE9A81A52F3}"/>
                  </a:ext>
                </a:extLst>
              </wp:docPr>
              <wp:cNvGraphicFramePr/>
              <a:graphic xmlns:a="http://schemas.openxmlformats.org/drawingml/2006/main">
                <a:graphicData uri="http://schemas.microsoft.com/office/word/2010/wordprocessingGroup">
                  <wpg:wgp>
                    <wpg:cNvGrpSpPr/>
                    <wpg:grpSpPr>
                      <a:xfrm>
                        <a:off x="0" y="0"/>
                        <a:ext cx="7386954" cy="4806314"/>
                        <a:chOff x="0" y="0"/>
                        <a:chExt cx="19504025" cy="12236393"/>
                      </a:xfrm>
                    </wpg:grpSpPr>
                    <wps:wsp>
                      <wps:cNvPr id="2" name="Rectangle 2">
                        <a:extLst>
                          <a:ext uri="{FF2B5EF4-FFF2-40B4-BE49-F238E27FC236}">
                            <a16:creationId xmlns:a16="http://schemas.microsoft.com/office/drawing/2014/main" id="{9D9E615A-9BED-4112-B9B4-22863BD3D261}"/>
                          </a:ext>
                        </a:extLst>
                      </wps:cNvPr>
                      <wps:cNvSpPr/>
                      <wps:spPr>
                        <a:xfrm>
                          <a:off x="0" y="0"/>
                          <a:ext cx="19504025" cy="12188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A screenshot of a cell phone&#10;&#10;Description generated with high confidence">
                          <a:extLst>
                            <a:ext uri="{FF2B5EF4-FFF2-40B4-BE49-F238E27FC236}">
                              <a16:creationId xmlns:a16="http://schemas.microsoft.com/office/drawing/2014/main" id="{407D096A-78E5-4EF3-B7A1-FD048E6F7FA8}"/>
                            </a:ext>
                          </a:extLst>
                        </pic:cNvPr>
                        <pic:cNvPicPr>
                          <a:picLocks noChangeAspect="1"/>
                        </pic:cNvPicPr>
                      </pic:nvPicPr>
                      <pic:blipFill rotWithShape="1">
                        <a:blip r:embed="rId2">
                          <a:duotone>
                            <a:schemeClr val="bg2">
                              <a:shade val="45000"/>
                              <a:satMod val="135000"/>
                            </a:schemeClr>
                            <a:prstClr val="white"/>
                          </a:duotone>
                          <a:extLst>
                            <a:ext uri="{28A0092B-C50C-407E-A947-70E740481C1C}">
                              <a14:useLocalDpi xmlns:a14="http://schemas.microsoft.com/office/drawing/2010/main" val="0"/>
                            </a:ext>
                          </a:extLst>
                        </a:blip>
                        <a:srcRect t="10384" b="10384"/>
                        <a:stretch/>
                      </pic:blipFill>
                      <pic:spPr>
                        <a:xfrm>
                          <a:off x="0" y="0"/>
                          <a:ext cx="19504025" cy="12236393"/>
                        </a:xfrm>
                        <a:custGeom>
                          <a:avLst/>
                          <a:gdLst>
                            <a:gd name="connsiteX0" fmla="*/ 0 w 12192000"/>
                            <a:gd name="connsiteY0" fmla="*/ 0 h 6884764"/>
                            <a:gd name="connsiteX1" fmla="*/ 12192000 w 12192000"/>
                            <a:gd name="connsiteY1" fmla="*/ 0 h 6884764"/>
                            <a:gd name="connsiteX2" fmla="*/ 12192000 w 12192000"/>
                            <a:gd name="connsiteY2" fmla="*/ 6884764 h 6884764"/>
                            <a:gd name="connsiteX3" fmla="*/ 0 w 12192000"/>
                            <a:gd name="connsiteY3" fmla="*/ 6884764 h 6884764"/>
                          </a:gdLst>
                          <a:ahLst/>
                          <a:cxnLst>
                            <a:cxn ang="0">
                              <a:pos x="connsiteX0" y="connsiteY0"/>
                            </a:cxn>
                            <a:cxn ang="0">
                              <a:pos x="connsiteX1" y="connsiteY1"/>
                            </a:cxn>
                            <a:cxn ang="0">
                              <a:pos x="connsiteX2" y="connsiteY2"/>
                            </a:cxn>
                            <a:cxn ang="0">
                              <a:pos x="connsiteX3" y="connsiteY3"/>
                            </a:cxn>
                          </a:cxnLst>
                          <a:rect l="l" t="t" r="r" b="b"/>
                          <a:pathLst>
                            <a:path w="12192000" h="6884764">
                              <a:moveTo>
                                <a:pt x="0" y="0"/>
                              </a:moveTo>
                              <a:lnTo>
                                <a:pt x="12192000" y="0"/>
                              </a:lnTo>
                              <a:lnTo>
                                <a:pt x="12192000" y="6884764"/>
                              </a:lnTo>
                              <a:lnTo>
                                <a:pt x="0" y="6884764"/>
                              </a:lnTo>
                              <a:close/>
                            </a:path>
                          </a:pathLst>
                        </a:custGeom>
                      </pic:spPr>
                    </pic:pic>
                    <wps:wsp>
                      <wps:cNvPr id="5" name="Rectangle 5">
                        <a:extLst>
                          <a:ext uri="{FF2B5EF4-FFF2-40B4-BE49-F238E27FC236}">
                            <a16:creationId xmlns:a16="http://schemas.microsoft.com/office/drawing/2014/main" id="{8DF376D4-7BE4-4AE5-87B5-8F76035C025C}"/>
                          </a:ext>
                        </a:extLst>
                      </wps:cNvPr>
                      <wps:cNvSpPr/>
                      <wps:spPr>
                        <a:xfrm>
                          <a:off x="0" y="0"/>
                          <a:ext cx="19504025" cy="12188825"/>
                        </a:xfrm>
                        <a:prstGeom prst="rect">
                          <a:avLst/>
                        </a:prstGeom>
                        <a:solidFill>
                          <a:schemeClr val="bg1">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wp14="http://schemas.microsoft.com/office/word/2010/wordml">
          <w:pict w14:anchorId="3C292616">
            <v:group id="Group 3" style="position:absolute;margin-left:-57pt;margin-top:134.5pt;width:581.65pt;height:378.45pt;z-index:251659264;mso-position-horizontal-relative:margin;mso-position-vertical-relative:margin;mso-width-relative:margin;mso-height-relative:margin" coordsize="195040,122363" o:spid="_x0000_s1026" w14:anchorId="3A0AD6C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">
              <v:rect id="Rectangle 2" style="position:absolute;width:195040;height:121888;visibility:visible;mso-wrap-style:square;v-text-anchor:middle" o:spid="_x0000_s1027" fillcolor="white [3212]"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u8MA&#10;AADaAAAADwAAAGRycy9kb3ducmV2LnhtbESPQWsCMRSE7wX/Q3iCl6LZulDKahQtFLz0oJXi8bF5&#10;boKbl2WT7q7++kYQPA4z8w2zXA+uFh21wXpW8DbLQBCXXluuFBx/vqYfIEJE1lh7JgVXCrBejV6W&#10;WGjf8566Q6xEgnAoUIGJsSmkDKUhh2HmG+LknX3rMCbZVlK32Ce4q+U8y96lQ8tpwWBDn4bKy+HP&#10;Kfi+5vmue80v/dHmlb3J0/bXeKUm42GzABFpiM/wo73TCuZwv5Ju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nu8MAAADaAAAADwAAAAAAAAAAAAAAAACYAgAAZHJzL2Rv&#10;d25yZXYueG1sUEsFBgAAAAAEAAQA9QAAAIg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195040;height:122363;visibility:visible;mso-wrap-style:square" alt="A screenshot of a cell phone&#10;&#10;Description generated with high confidence" coordsize="12192000,6884764" o:spid="_x0000_s1028" type="#_x0000_t75" path="m,l12192000,r,6884764l,6884764,,x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QqOLEAAAA2gAAAA8AAABkcnMvZG93bnJldi54bWxEj0FrwkAUhO9C/8PyBG/NxgrFRlcp0oBI&#10;aTVVsLdH9pkNzb4N2VXTf98VCh6HmfmGmS9724gLdb52rGCcpCCIS6drrhTsv/LHKQgfkDU2jknB&#10;L3lYLh4Gc8y0u/KOLkWoRISwz1CBCaHNpPSlIYs+cS1x9E6usxii7CqpO7xGuG3kU5o+S4s1xwWD&#10;La0MlT/F2Sp4e9c5H8128/35svJu8pGb4nRQajTsX2cgAvXhHv5vr7WCCdyuxBs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QqOLEAAAA2gAAAA8AAAAAAAAAAAAAAAAA&#10;nwIAAGRycy9kb3ducmV2LnhtbFBLBQYAAAAABAAEAPcAAACQAwAAAAA=&#10;">
                <v:imagedata croptop="6805f" cropbottom="6805f" recolortarget="#696565 [1454]" o:title="A screenshot of a cell phone&#10;&#10;Description generated with high confidence" r:id="rId3"/>
                <v:formulas/>
                <v:path arrowok="t" o:connecttype="custom" o:connectlocs="0,0;19504025,0;19504025,12236393;0,12236393" o:connectangles="0,0,0,0" o:extrusionok="t"/>
              </v:shape>
              <v:rect id="Rectangle 5" style="position:absolute;width:195040;height:121888;visibility:visible;mso-wrap-style:square;v-text-anchor:middle" o:spid="_x0000_s1029" fillcolor="white [3212]"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k8IA&#10;AADaAAAADwAAAGRycy9kb3ducmV2LnhtbESPQWvCQBSE7wX/w/IEb3UTwVaiq6ggFnootdHzI/vc&#10;RLNvQ3aN6b/vCkKPw8x8wyxWva1FR62vHCtIxwkI4sLpio2C/Gf3OgPhA7LG2jEp+CUPq+XgZYGZ&#10;dnf+pu4QjIgQ9hkqKENoMil9UZJFP3YNcfTOrrUYomyN1C3eI9zWcpIkb9JixXGhxIa2JRXXw80q&#10;kOt6czF58RXM8ZSn6e19n3efSo2G/XoOIlAf/sPP9odWMIXHlX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C5yTwgAAANoAAAAPAAAAAAAAAAAAAAAAAJgCAABkcnMvZG93&#10;bnJldi54bWxQSwUGAAAAAAQABAD1AAAAhwMAAAAA&#10;">
                <v:fill opacity="28270f"/>
              </v:rect>
              <w10:wrap anchorx="margin" anchory="margin"/>
            </v:group>
          </w:pict>
        </mc:Fallback>
      </mc:AlternateContent>
    </w:r>
    <w:r w:rsidR="10E647B3">
      <w:rPr/>
      <w:t/>
    </w:r>
    <w:r w:rsidR="37C58FC4">
      <w:rPr/>
      <w:t/>
    </w:r>
    <w:r w:rsidR="53B5CC57">
      <w:rPr/>
      <w:t/>
    </w:r>
  </w:p>
  <w:p w:rsidR="009F2C37" w:rsidRDefault="009F2C37" w14:paraId="3793568E"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26D3F" w:rsidRDefault="00226D3F" w14:paraId="4F7836D1" w14:textId="77777777">
    <w:pPr>
      <w:pStyle w:val="En-tte"/>
    </w:pPr>
  </w:p>
  <w:p w:rsidR="009F2C37" w:rsidRDefault="009F2C37" w14:paraId="478D7399"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91B91" w:rsidRDefault="00891B91" w14:paraId="081CEB47" w14:textId="77777777">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91B91" w:rsidRDefault="00891B91" w14:paraId="401A7268"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9pt;height:44.5pt" o:bullet="t" type="#_x0000_t75">
        <v:imagedata o:title="Lijn" r:id="rId1"/>
      </v:shape>
    </w:pict>
  </w:numPicBullet>
  <w:abstractNum w:abstractNumId="0" w15:restartNumberingAfterBreak="0">
    <w:nsid w:val="0318699D"/>
    <w:multiLevelType w:val="hybridMultilevel"/>
    <w:tmpl w:val="FFFFFFFF"/>
    <w:lvl w:ilvl="0" w:tplc="EDC42B3A">
      <w:start w:val="1"/>
      <w:numFmt w:val="decimal"/>
      <w:lvlText w:val="%1."/>
      <w:lvlJc w:val="left"/>
      <w:pPr>
        <w:ind w:left="720" w:hanging="360"/>
      </w:pPr>
    </w:lvl>
    <w:lvl w:ilvl="1" w:tplc="A21474A6">
      <w:start w:val="1"/>
      <w:numFmt w:val="lowerLetter"/>
      <w:lvlText w:val="%2."/>
      <w:lvlJc w:val="left"/>
      <w:pPr>
        <w:ind w:left="1440" w:hanging="360"/>
      </w:pPr>
    </w:lvl>
    <w:lvl w:ilvl="2" w:tplc="66D69D92">
      <w:start w:val="1"/>
      <w:numFmt w:val="lowerRoman"/>
      <w:lvlText w:val="%3."/>
      <w:lvlJc w:val="right"/>
      <w:pPr>
        <w:ind w:left="2160" w:hanging="180"/>
      </w:pPr>
    </w:lvl>
    <w:lvl w:ilvl="3" w:tplc="9446EB8C">
      <w:start w:val="1"/>
      <w:numFmt w:val="decimal"/>
      <w:lvlText w:val="%4."/>
      <w:lvlJc w:val="left"/>
      <w:pPr>
        <w:ind w:left="2880" w:hanging="360"/>
      </w:pPr>
    </w:lvl>
    <w:lvl w:ilvl="4" w:tplc="E3026090">
      <w:start w:val="1"/>
      <w:numFmt w:val="lowerLetter"/>
      <w:lvlText w:val="%5."/>
      <w:lvlJc w:val="left"/>
      <w:pPr>
        <w:ind w:left="3600" w:hanging="360"/>
      </w:pPr>
    </w:lvl>
    <w:lvl w:ilvl="5" w:tplc="E1C8743E">
      <w:start w:val="1"/>
      <w:numFmt w:val="lowerRoman"/>
      <w:lvlText w:val="%6."/>
      <w:lvlJc w:val="right"/>
      <w:pPr>
        <w:ind w:left="4320" w:hanging="180"/>
      </w:pPr>
    </w:lvl>
    <w:lvl w:ilvl="6" w:tplc="FDE4D732">
      <w:start w:val="1"/>
      <w:numFmt w:val="decimal"/>
      <w:lvlText w:val="%7."/>
      <w:lvlJc w:val="left"/>
      <w:pPr>
        <w:ind w:left="5040" w:hanging="360"/>
      </w:pPr>
    </w:lvl>
    <w:lvl w:ilvl="7" w:tplc="52A4AD70">
      <w:start w:val="1"/>
      <w:numFmt w:val="lowerLetter"/>
      <w:lvlText w:val="%8."/>
      <w:lvlJc w:val="left"/>
      <w:pPr>
        <w:ind w:left="5760" w:hanging="360"/>
      </w:pPr>
    </w:lvl>
    <w:lvl w:ilvl="8" w:tplc="0D386ACA">
      <w:start w:val="1"/>
      <w:numFmt w:val="lowerRoman"/>
      <w:lvlText w:val="%9."/>
      <w:lvlJc w:val="right"/>
      <w:pPr>
        <w:ind w:left="6480" w:hanging="180"/>
      </w:pPr>
    </w:lvl>
  </w:abstractNum>
  <w:abstractNum w:abstractNumId="1" w15:restartNumberingAfterBreak="0">
    <w:nsid w:val="036206EE"/>
    <w:multiLevelType w:val="multilevel"/>
    <w:tmpl w:val="D44E5C4E"/>
    <w:name w:val="Bullet2"/>
    <w:lvl w:ilvl="0">
      <w:start w:val="1"/>
      <w:numFmt w:val="decimal"/>
      <w:lvlText w:val="%1"/>
      <w:lvlJc w:val="left"/>
      <w:pPr>
        <w:tabs>
          <w:tab w:val="num" w:pos="288"/>
        </w:tabs>
        <w:ind w:left="288" w:hanging="288"/>
      </w:pPr>
      <w:rPr>
        <w:rFonts w:hint="default"/>
      </w:rPr>
    </w:lvl>
    <w:lvl w:ilvl="1">
      <w:start w:val="1"/>
      <w:numFmt w:val="decimal"/>
      <w:lvlText w:val="%2"/>
      <w:lvlJc w:val="left"/>
      <w:pPr>
        <w:tabs>
          <w:tab w:val="num" w:pos="576"/>
        </w:tabs>
        <w:ind w:left="576" w:hanging="288"/>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E603092"/>
    <w:multiLevelType w:val="multilevel"/>
    <w:tmpl w:val="52285F90"/>
    <w:name w:val="Bullet"/>
    <w:lvl w:ilvl="0">
      <w:start w:val="1"/>
      <w:numFmt w:val="bullet"/>
      <w:pStyle w:val="Bullet"/>
      <w:lvlText w:val=""/>
      <w:lvlPicBulletId w:val="0"/>
      <w:lvlJc w:val="left"/>
      <w:pPr>
        <w:ind w:left="644" w:hanging="360"/>
      </w:pPr>
      <w:rPr>
        <w:rFonts w:hint="default" w:ascii="Symbol" w:hAnsi="Symbol"/>
        <w:color w:val="auto"/>
        <w:sz w:val="16"/>
        <w:szCs w:val="16"/>
      </w:rPr>
    </w:lvl>
    <w:lvl w:ilvl="1">
      <w:start w:val="1"/>
      <w:numFmt w:val="decimal"/>
      <w:pStyle w:val="Bullet1"/>
      <w:lvlText w:val="%2"/>
      <w:lvlJc w:val="left"/>
      <w:pPr>
        <w:tabs>
          <w:tab w:val="num" w:pos="572"/>
        </w:tabs>
        <w:ind w:left="572" w:hanging="288"/>
      </w:pPr>
      <w:rPr>
        <w:rFonts w:hint="default"/>
        <w:b/>
        <w:color w:val="DF0714"/>
      </w:rPr>
    </w:lvl>
    <w:lvl w:ilvl="2">
      <w:start w:val="1"/>
      <w:numFmt w:val="none"/>
      <w:suff w:val="nothing"/>
      <w:lvlText w:val=""/>
      <w:lvlJc w:val="right"/>
      <w:pPr>
        <w:ind w:left="-4" w:firstLine="0"/>
      </w:pPr>
      <w:rPr>
        <w:rFonts w:hint="default"/>
      </w:rPr>
    </w:lvl>
    <w:lvl w:ilvl="3">
      <w:start w:val="1"/>
      <w:numFmt w:val="none"/>
      <w:suff w:val="nothing"/>
      <w:lvlText w:val=""/>
      <w:lvlJc w:val="left"/>
      <w:pPr>
        <w:ind w:left="-4" w:firstLine="0"/>
      </w:pPr>
      <w:rPr>
        <w:rFonts w:hint="default"/>
      </w:rPr>
    </w:lvl>
    <w:lvl w:ilvl="4">
      <w:start w:val="1"/>
      <w:numFmt w:val="none"/>
      <w:suff w:val="nothing"/>
      <w:lvlText w:val=""/>
      <w:lvlJc w:val="left"/>
      <w:pPr>
        <w:ind w:left="-4" w:firstLine="0"/>
      </w:pPr>
      <w:rPr>
        <w:rFonts w:hint="default"/>
      </w:rPr>
    </w:lvl>
    <w:lvl w:ilvl="5">
      <w:start w:val="1"/>
      <w:numFmt w:val="none"/>
      <w:suff w:val="nothing"/>
      <w:lvlText w:val=""/>
      <w:lvlJc w:val="right"/>
      <w:pPr>
        <w:ind w:left="-4" w:firstLine="0"/>
      </w:pPr>
      <w:rPr>
        <w:rFonts w:hint="default"/>
      </w:rPr>
    </w:lvl>
    <w:lvl w:ilvl="6">
      <w:start w:val="1"/>
      <w:numFmt w:val="none"/>
      <w:suff w:val="nothing"/>
      <w:lvlText w:val=""/>
      <w:lvlJc w:val="left"/>
      <w:pPr>
        <w:ind w:left="-4" w:firstLine="0"/>
      </w:pPr>
      <w:rPr>
        <w:rFonts w:hint="default"/>
      </w:rPr>
    </w:lvl>
    <w:lvl w:ilvl="7">
      <w:start w:val="1"/>
      <w:numFmt w:val="none"/>
      <w:suff w:val="nothing"/>
      <w:lvlText w:val=""/>
      <w:lvlJc w:val="left"/>
      <w:pPr>
        <w:ind w:left="-4" w:firstLine="0"/>
      </w:pPr>
      <w:rPr>
        <w:rFonts w:hint="default"/>
      </w:rPr>
    </w:lvl>
    <w:lvl w:ilvl="8">
      <w:start w:val="1"/>
      <w:numFmt w:val="none"/>
      <w:suff w:val="nothing"/>
      <w:lvlText w:val=""/>
      <w:lvlJc w:val="right"/>
      <w:pPr>
        <w:ind w:left="-4" w:firstLine="0"/>
      </w:pPr>
      <w:rPr>
        <w:rFonts w:hint="default"/>
      </w:rPr>
    </w:lvl>
  </w:abstractNum>
  <w:abstractNum w:abstractNumId="3" w15:restartNumberingAfterBreak="0">
    <w:nsid w:val="1A8A4D5B"/>
    <w:multiLevelType w:val="hybridMultilevel"/>
    <w:tmpl w:val="FFFFFFFF"/>
    <w:lvl w:ilvl="0" w:tplc="C712795C">
      <w:start w:val="1"/>
      <w:numFmt w:val="bullet"/>
      <w:lvlText w:val="-"/>
      <w:lvlJc w:val="left"/>
      <w:pPr>
        <w:ind w:left="720" w:hanging="360"/>
      </w:pPr>
      <w:rPr>
        <w:rFonts w:hint="default" w:ascii="Calibri" w:hAnsi="Calibri"/>
      </w:rPr>
    </w:lvl>
    <w:lvl w:ilvl="1" w:tplc="450E7E6A">
      <w:start w:val="1"/>
      <w:numFmt w:val="bullet"/>
      <w:lvlText w:val="o"/>
      <w:lvlJc w:val="left"/>
      <w:pPr>
        <w:ind w:left="1440" w:hanging="360"/>
      </w:pPr>
      <w:rPr>
        <w:rFonts w:hint="default" w:ascii="Courier New" w:hAnsi="Courier New"/>
      </w:rPr>
    </w:lvl>
    <w:lvl w:ilvl="2" w:tplc="21981590">
      <w:start w:val="1"/>
      <w:numFmt w:val="bullet"/>
      <w:lvlText w:val=""/>
      <w:lvlJc w:val="left"/>
      <w:pPr>
        <w:ind w:left="2160" w:hanging="360"/>
      </w:pPr>
      <w:rPr>
        <w:rFonts w:hint="default" w:ascii="Wingdings" w:hAnsi="Wingdings"/>
      </w:rPr>
    </w:lvl>
    <w:lvl w:ilvl="3" w:tplc="96D85C9C">
      <w:start w:val="1"/>
      <w:numFmt w:val="bullet"/>
      <w:lvlText w:val=""/>
      <w:lvlJc w:val="left"/>
      <w:pPr>
        <w:ind w:left="2880" w:hanging="360"/>
      </w:pPr>
      <w:rPr>
        <w:rFonts w:hint="default" w:ascii="Symbol" w:hAnsi="Symbol"/>
      </w:rPr>
    </w:lvl>
    <w:lvl w:ilvl="4" w:tplc="5A2CCDE2">
      <w:start w:val="1"/>
      <w:numFmt w:val="bullet"/>
      <w:lvlText w:val="o"/>
      <w:lvlJc w:val="left"/>
      <w:pPr>
        <w:ind w:left="3600" w:hanging="360"/>
      </w:pPr>
      <w:rPr>
        <w:rFonts w:hint="default" w:ascii="Courier New" w:hAnsi="Courier New"/>
      </w:rPr>
    </w:lvl>
    <w:lvl w:ilvl="5" w:tplc="D27C5F66">
      <w:start w:val="1"/>
      <w:numFmt w:val="bullet"/>
      <w:lvlText w:val=""/>
      <w:lvlJc w:val="left"/>
      <w:pPr>
        <w:ind w:left="4320" w:hanging="360"/>
      </w:pPr>
      <w:rPr>
        <w:rFonts w:hint="default" w:ascii="Wingdings" w:hAnsi="Wingdings"/>
      </w:rPr>
    </w:lvl>
    <w:lvl w:ilvl="6" w:tplc="671E4E94">
      <w:start w:val="1"/>
      <w:numFmt w:val="bullet"/>
      <w:lvlText w:val=""/>
      <w:lvlJc w:val="left"/>
      <w:pPr>
        <w:ind w:left="5040" w:hanging="360"/>
      </w:pPr>
      <w:rPr>
        <w:rFonts w:hint="default" w:ascii="Symbol" w:hAnsi="Symbol"/>
      </w:rPr>
    </w:lvl>
    <w:lvl w:ilvl="7" w:tplc="F5823982">
      <w:start w:val="1"/>
      <w:numFmt w:val="bullet"/>
      <w:lvlText w:val="o"/>
      <w:lvlJc w:val="left"/>
      <w:pPr>
        <w:ind w:left="5760" w:hanging="360"/>
      </w:pPr>
      <w:rPr>
        <w:rFonts w:hint="default" w:ascii="Courier New" w:hAnsi="Courier New"/>
      </w:rPr>
    </w:lvl>
    <w:lvl w:ilvl="8" w:tplc="7F2893B0">
      <w:start w:val="1"/>
      <w:numFmt w:val="bullet"/>
      <w:lvlText w:val=""/>
      <w:lvlJc w:val="left"/>
      <w:pPr>
        <w:ind w:left="6480" w:hanging="360"/>
      </w:pPr>
      <w:rPr>
        <w:rFonts w:hint="default" w:ascii="Wingdings" w:hAnsi="Wingdings"/>
      </w:rPr>
    </w:lvl>
  </w:abstractNum>
  <w:abstractNum w:abstractNumId="4" w15:restartNumberingAfterBreak="0">
    <w:nsid w:val="1DB90086"/>
    <w:multiLevelType w:val="hybridMultilevel"/>
    <w:tmpl w:val="FFFFFFFF"/>
    <w:lvl w:ilvl="0" w:tplc="671CF258">
      <w:start w:val="1"/>
      <w:numFmt w:val="bullet"/>
      <w:lvlText w:val="-"/>
      <w:lvlJc w:val="left"/>
      <w:pPr>
        <w:ind w:left="720" w:hanging="360"/>
      </w:pPr>
      <w:rPr>
        <w:rFonts w:hint="default" w:ascii="Calibri" w:hAnsi="Calibri"/>
      </w:rPr>
    </w:lvl>
    <w:lvl w:ilvl="1" w:tplc="9FCE5132">
      <w:start w:val="1"/>
      <w:numFmt w:val="bullet"/>
      <w:lvlText w:val="o"/>
      <w:lvlJc w:val="left"/>
      <w:pPr>
        <w:ind w:left="1440" w:hanging="360"/>
      </w:pPr>
      <w:rPr>
        <w:rFonts w:hint="default" w:ascii="Courier New" w:hAnsi="Courier New"/>
      </w:rPr>
    </w:lvl>
    <w:lvl w:ilvl="2" w:tplc="861A3692">
      <w:start w:val="1"/>
      <w:numFmt w:val="bullet"/>
      <w:lvlText w:val=""/>
      <w:lvlJc w:val="left"/>
      <w:pPr>
        <w:ind w:left="2160" w:hanging="360"/>
      </w:pPr>
      <w:rPr>
        <w:rFonts w:hint="default" w:ascii="Wingdings" w:hAnsi="Wingdings"/>
      </w:rPr>
    </w:lvl>
    <w:lvl w:ilvl="3" w:tplc="E438D156">
      <w:start w:val="1"/>
      <w:numFmt w:val="bullet"/>
      <w:lvlText w:val=""/>
      <w:lvlJc w:val="left"/>
      <w:pPr>
        <w:ind w:left="2880" w:hanging="360"/>
      </w:pPr>
      <w:rPr>
        <w:rFonts w:hint="default" w:ascii="Symbol" w:hAnsi="Symbol"/>
      </w:rPr>
    </w:lvl>
    <w:lvl w:ilvl="4" w:tplc="5FC0B4CA">
      <w:start w:val="1"/>
      <w:numFmt w:val="bullet"/>
      <w:lvlText w:val="o"/>
      <w:lvlJc w:val="left"/>
      <w:pPr>
        <w:ind w:left="3600" w:hanging="360"/>
      </w:pPr>
      <w:rPr>
        <w:rFonts w:hint="default" w:ascii="Courier New" w:hAnsi="Courier New"/>
      </w:rPr>
    </w:lvl>
    <w:lvl w:ilvl="5" w:tplc="47BEBCEC">
      <w:start w:val="1"/>
      <w:numFmt w:val="bullet"/>
      <w:lvlText w:val=""/>
      <w:lvlJc w:val="left"/>
      <w:pPr>
        <w:ind w:left="4320" w:hanging="360"/>
      </w:pPr>
      <w:rPr>
        <w:rFonts w:hint="default" w:ascii="Wingdings" w:hAnsi="Wingdings"/>
      </w:rPr>
    </w:lvl>
    <w:lvl w:ilvl="6" w:tplc="627481FE">
      <w:start w:val="1"/>
      <w:numFmt w:val="bullet"/>
      <w:lvlText w:val=""/>
      <w:lvlJc w:val="left"/>
      <w:pPr>
        <w:ind w:left="5040" w:hanging="360"/>
      </w:pPr>
      <w:rPr>
        <w:rFonts w:hint="default" w:ascii="Symbol" w:hAnsi="Symbol"/>
      </w:rPr>
    </w:lvl>
    <w:lvl w:ilvl="7" w:tplc="557AA482">
      <w:start w:val="1"/>
      <w:numFmt w:val="bullet"/>
      <w:lvlText w:val="o"/>
      <w:lvlJc w:val="left"/>
      <w:pPr>
        <w:ind w:left="5760" w:hanging="360"/>
      </w:pPr>
      <w:rPr>
        <w:rFonts w:hint="default" w:ascii="Courier New" w:hAnsi="Courier New"/>
      </w:rPr>
    </w:lvl>
    <w:lvl w:ilvl="8" w:tplc="7EEA7D8E">
      <w:start w:val="1"/>
      <w:numFmt w:val="bullet"/>
      <w:lvlText w:val=""/>
      <w:lvlJc w:val="left"/>
      <w:pPr>
        <w:ind w:left="6480" w:hanging="360"/>
      </w:pPr>
      <w:rPr>
        <w:rFonts w:hint="default" w:ascii="Wingdings" w:hAnsi="Wingdings"/>
      </w:rPr>
    </w:lvl>
  </w:abstractNum>
  <w:abstractNum w:abstractNumId="5" w15:restartNumberingAfterBreak="0">
    <w:nsid w:val="293C2AF8"/>
    <w:multiLevelType w:val="multilevel"/>
    <w:tmpl w:val="3ADEBB82"/>
    <w:lvl w:ilvl="0">
      <w:start w:val="1"/>
      <w:numFmt w:val="bullet"/>
      <w:lvlText w:val=""/>
      <w:lvlPicBulletId w:val="0"/>
      <w:lvlJc w:val="left"/>
      <w:pPr>
        <w:ind w:left="644" w:hanging="360"/>
      </w:pPr>
      <w:rPr>
        <w:rFonts w:hint="default" w:ascii="Symbol" w:hAnsi="Symbol"/>
        <w:color w:val="auto"/>
        <w:sz w:val="16"/>
        <w:szCs w:val="16"/>
      </w:rPr>
    </w:lvl>
    <w:lvl w:ilvl="1">
      <w:start w:val="1"/>
      <w:numFmt w:val="decimal"/>
      <w:lvlText w:val="%2"/>
      <w:lvlJc w:val="left"/>
      <w:pPr>
        <w:tabs>
          <w:tab w:val="num" w:pos="572"/>
        </w:tabs>
        <w:ind w:left="572" w:hanging="288"/>
      </w:pPr>
      <w:rPr>
        <w:rFonts w:hint="default"/>
        <w:b/>
        <w:color w:val="FF0000"/>
      </w:rPr>
    </w:lvl>
    <w:lvl w:ilvl="2">
      <w:start w:val="1"/>
      <w:numFmt w:val="none"/>
      <w:suff w:val="nothing"/>
      <w:lvlText w:val=""/>
      <w:lvlJc w:val="right"/>
      <w:pPr>
        <w:ind w:left="-4" w:firstLine="0"/>
      </w:pPr>
      <w:rPr>
        <w:rFonts w:hint="default"/>
      </w:rPr>
    </w:lvl>
    <w:lvl w:ilvl="3">
      <w:start w:val="1"/>
      <w:numFmt w:val="none"/>
      <w:suff w:val="nothing"/>
      <w:lvlText w:val=""/>
      <w:lvlJc w:val="left"/>
      <w:pPr>
        <w:ind w:left="-4" w:firstLine="0"/>
      </w:pPr>
      <w:rPr>
        <w:rFonts w:hint="default"/>
      </w:rPr>
    </w:lvl>
    <w:lvl w:ilvl="4">
      <w:start w:val="1"/>
      <w:numFmt w:val="none"/>
      <w:suff w:val="nothing"/>
      <w:lvlText w:val=""/>
      <w:lvlJc w:val="left"/>
      <w:pPr>
        <w:ind w:left="-4" w:firstLine="0"/>
      </w:pPr>
      <w:rPr>
        <w:rFonts w:hint="default"/>
      </w:rPr>
    </w:lvl>
    <w:lvl w:ilvl="5">
      <w:start w:val="1"/>
      <w:numFmt w:val="none"/>
      <w:suff w:val="nothing"/>
      <w:lvlText w:val=""/>
      <w:lvlJc w:val="right"/>
      <w:pPr>
        <w:ind w:left="-4" w:firstLine="0"/>
      </w:pPr>
      <w:rPr>
        <w:rFonts w:hint="default"/>
      </w:rPr>
    </w:lvl>
    <w:lvl w:ilvl="6">
      <w:start w:val="1"/>
      <w:numFmt w:val="none"/>
      <w:suff w:val="nothing"/>
      <w:lvlText w:val=""/>
      <w:lvlJc w:val="left"/>
      <w:pPr>
        <w:ind w:left="-4" w:firstLine="0"/>
      </w:pPr>
      <w:rPr>
        <w:rFonts w:hint="default"/>
      </w:rPr>
    </w:lvl>
    <w:lvl w:ilvl="7">
      <w:start w:val="1"/>
      <w:numFmt w:val="none"/>
      <w:suff w:val="nothing"/>
      <w:lvlText w:val=""/>
      <w:lvlJc w:val="left"/>
      <w:pPr>
        <w:ind w:left="-4" w:firstLine="0"/>
      </w:pPr>
      <w:rPr>
        <w:rFonts w:hint="default"/>
      </w:rPr>
    </w:lvl>
    <w:lvl w:ilvl="8">
      <w:start w:val="1"/>
      <w:numFmt w:val="none"/>
      <w:suff w:val="nothing"/>
      <w:lvlText w:val=""/>
      <w:lvlJc w:val="right"/>
      <w:pPr>
        <w:ind w:left="-4" w:firstLine="0"/>
      </w:pPr>
      <w:rPr>
        <w:rFonts w:hint="default"/>
      </w:rPr>
    </w:lvl>
  </w:abstractNum>
  <w:abstractNum w:abstractNumId="6" w15:restartNumberingAfterBreak="0">
    <w:nsid w:val="2A1D4E0A"/>
    <w:multiLevelType w:val="hybridMultilevel"/>
    <w:tmpl w:val="FFFFFFFF"/>
    <w:lvl w:ilvl="0" w:tplc="14207E84">
      <w:start w:val="1"/>
      <w:numFmt w:val="decimal"/>
      <w:lvlText w:val="%1."/>
      <w:lvlJc w:val="left"/>
      <w:pPr>
        <w:ind w:left="1080" w:hanging="360"/>
      </w:pPr>
    </w:lvl>
    <w:lvl w:ilvl="1" w:tplc="1DB65888">
      <w:start w:val="1"/>
      <w:numFmt w:val="lowerLetter"/>
      <w:lvlText w:val="%2."/>
      <w:lvlJc w:val="left"/>
      <w:pPr>
        <w:ind w:left="1800" w:hanging="360"/>
      </w:pPr>
    </w:lvl>
    <w:lvl w:ilvl="2" w:tplc="BCE06630">
      <w:start w:val="1"/>
      <w:numFmt w:val="lowerRoman"/>
      <w:lvlText w:val="%3."/>
      <w:lvlJc w:val="right"/>
      <w:pPr>
        <w:ind w:left="2520" w:hanging="180"/>
      </w:pPr>
    </w:lvl>
    <w:lvl w:ilvl="3" w:tplc="C3F882D8">
      <w:start w:val="1"/>
      <w:numFmt w:val="decimal"/>
      <w:lvlText w:val="%4."/>
      <w:lvlJc w:val="left"/>
      <w:pPr>
        <w:ind w:left="3240" w:hanging="360"/>
      </w:pPr>
    </w:lvl>
    <w:lvl w:ilvl="4" w:tplc="F662D5CE">
      <w:start w:val="1"/>
      <w:numFmt w:val="lowerLetter"/>
      <w:lvlText w:val="%5."/>
      <w:lvlJc w:val="left"/>
      <w:pPr>
        <w:ind w:left="3960" w:hanging="360"/>
      </w:pPr>
    </w:lvl>
    <w:lvl w:ilvl="5" w:tplc="D80E2C42">
      <w:start w:val="1"/>
      <w:numFmt w:val="lowerRoman"/>
      <w:lvlText w:val="%6."/>
      <w:lvlJc w:val="right"/>
      <w:pPr>
        <w:ind w:left="4680" w:hanging="180"/>
      </w:pPr>
    </w:lvl>
    <w:lvl w:ilvl="6" w:tplc="548CEEFC">
      <w:start w:val="1"/>
      <w:numFmt w:val="decimal"/>
      <w:lvlText w:val="%7."/>
      <w:lvlJc w:val="left"/>
      <w:pPr>
        <w:ind w:left="5400" w:hanging="360"/>
      </w:pPr>
    </w:lvl>
    <w:lvl w:ilvl="7" w:tplc="E2A42B50">
      <w:start w:val="1"/>
      <w:numFmt w:val="lowerLetter"/>
      <w:lvlText w:val="%8."/>
      <w:lvlJc w:val="left"/>
      <w:pPr>
        <w:ind w:left="6120" w:hanging="360"/>
      </w:pPr>
    </w:lvl>
    <w:lvl w:ilvl="8" w:tplc="24C28AEA">
      <w:start w:val="1"/>
      <w:numFmt w:val="lowerRoman"/>
      <w:lvlText w:val="%9."/>
      <w:lvlJc w:val="right"/>
      <w:pPr>
        <w:ind w:left="6840" w:hanging="180"/>
      </w:pPr>
    </w:lvl>
  </w:abstractNum>
  <w:abstractNum w:abstractNumId="7" w15:restartNumberingAfterBreak="0">
    <w:nsid w:val="39EC6127"/>
    <w:multiLevelType w:val="hybridMultilevel"/>
    <w:tmpl w:val="FFFFFFFF"/>
    <w:lvl w:ilvl="0" w:tplc="C74E97E0">
      <w:start w:val="1"/>
      <w:numFmt w:val="bullet"/>
      <w:lvlText w:val="-"/>
      <w:lvlJc w:val="left"/>
      <w:pPr>
        <w:ind w:left="720" w:hanging="360"/>
      </w:pPr>
      <w:rPr>
        <w:rFonts w:hint="default" w:ascii="Calibri" w:hAnsi="Calibri"/>
      </w:rPr>
    </w:lvl>
    <w:lvl w:ilvl="1" w:tplc="F9049460">
      <w:start w:val="1"/>
      <w:numFmt w:val="bullet"/>
      <w:lvlText w:val="o"/>
      <w:lvlJc w:val="left"/>
      <w:pPr>
        <w:ind w:left="1440" w:hanging="360"/>
      </w:pPr>
      <w:rPr>
        <w:rFonts w:hint="default" w:ascii="Courier New" w:hAnsi="Courier New"/>
      </w:rPr>
    </w:lvl>
    <w:lvl w:ilvl="2" w:tplc="93FCC104">
      <w:start w:val="1"/>
      <w:numFmt w:val="bullet"/>
      <w:lvlText w:val=""/>
      <w:lvlJc w:val="left"/>
      <w:pPr>
        <w:ind w:left="2160" w:hanging="360"/>
      </w:pPr>
      <w:rPr>
        <w:rFonts w:hint="default" w:ascii="Wingdings" w:hAnsi="Wingdings"/>
      </w:rPr>
    </w:lvl>
    <w:lvl w:ilvl="3" w:tplc="49884268">
      <w:start w:val="1"/>
      <w:numFmt w:val="bullet"/>
      <w:lvlText w:val=""/>
      <w:lvlJc w:val="left"/>
      <w:pPr>
        <w:ind w:left="2880" w:hanging="360"/>
      </w:pPr>
      <w:rPr>
        <w:rFonts w:hint="default" w:ascii="Symbol" w:hAnsi="Symbol"/>
      </w:rPr>
    </w:lvl>
    <w:lvl w:ilvl="4" w:tplc="0E0050E0">
      <w:start w:val="1"/>
      <w:numFmt w:val="bullet"/>
      <w:lvlText w:val="o"/>
      <w:lvlJc w:val="left"/>
      <w:pPr>
        <w:ind w:left="3600" w:hanging="360"/>
      </w:pPr>
      <w:rPr>
        <w:rFonts w:hint="default" w:ascii="Courier New" w:hAnsi="Courier New"/>
      </w:rPr>
    </w:lvl>
    <w:lvl w:ilvl="5" w:tplc="1820C918">
      <w:start w:val="1"/>
      <w:numFmt w:val="bullet"/>
      <w:lvlText w:val=""/>
      <w:lvlJc w:val="left"/>
      <w:pPr>
        <w:ind w:left="4320" w:hanging="360"/>
      </w:pPr>
      <w:rPr>
        <w:rFonts w:hint="default" w:ascii="Wingdings" w:hAnsi="Wingdings"/>
      </w:rPr>
    </w:lvl>
    <w:lvl w:ilvl="6" w:tplc="3FAC0828">
      <w:start w:val="1"/>
      <w:numFmt w:val="bullet"/>
      <w:lvlText w:val=""/>
      <w:lvlJc w:val="left"/>
      <w:pPr>
        <w:ind w:left="5040" w:hanging="360"/>
      </w:pPr>
      <w:rPr>
        <w:rFonts w:hint="default" w:ascii="Symbol" w:hAnsi="Symbol"/>
      </w:rPr>
    </w:lvl>
    <w:lvl w:ilvl="7" w:tplc="5CACC4EA">
      <w:start w:val="1"/>
      <w:numFmt w:val="bullet"/>
      <w:lvlText w:val="o"/>
      <w:lvlJc w:val="left"/>
      <w:pPr>
        <w:ind w:left="5760" w:hanging="360"/>
      </w:pPr>
      <w:rPr>
        <w:rFonts w:hint="default" w:ascii="Courier New" w:hAnsi="Courier New"/>
      </w:rPr>
    </w:lvl>
    <w:lvl w:ilvl="8" w:tplc="B8A6516E">
      <w:start w:val="1"/>
      <w:numFmt w:val="bullet"/>
      <w:lvlText w:val=""/>
      <w:lvlJc w:val="left"/>
      <w:pPr>
        <w:ind w:left="6480" w:hanging="360"/>
      </w:pPr>
      <w:rPr>
        <w:rFonts w:hint="default" w:ascii="Wingdings" w:hAnsi="Wingdings"/>
      </w:rPr>
    </w:lvl>
  </w:abstractNum>
  <w:abstractNum w:abstractNumId="8" w15:restartNumberingAfterBreak="0">
    <w:nsid w:val="45BE3EE1"/>
    <w:multiLevelType w:val="multilevel"/>
    <w:tmpl w:val="1032B92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499C2229"/>
    <w:multiLevelType w:val="hybridMultilevel"/>
    <w:tmpl w:val="A23C6D0C"/>
    <w:lvl w:ilvl="0" w:tplc="4BE297A2">
      <w:start w:val="1"/>
      <w:numFmt w:val="bullet"/>
      <w:lvlText w:val="-"/>
      <w:lvlJc w:val="left"/>
      <w:pPr>
        <w:ind w:left="360" w:hanging="360"/>
      </w:pPr>
      <w:rPr>
        <w:rFonts w:hint="default" w:ascii="Calibri" w:hAnsi="Calibri" w:cs="Calibri" w:eastAsiaTheme="minorHAnsi"/>
      </w:rPr>
    </w:lvl>
    <w:lvl w:ilvl="1" w:tplc="08130003" w:tentative="1">
      <w:start w:val="1"/>
      <w:numFmt w:val="bullet"/>
      <w:lvlText w:val="o"/>
      <w:lvlJc w:val="left"/>
      <w:pPr>
        <w:ind w:left="1080" w:hanging="360"/>
      </w:pPr>
      <w:rPr>
        <w:rFonts w:hint="default" w:ascii="Courier New" w:hAnsi="Courier New" w:cs="Courier New"/>
      </w:rPr>
    </w:lvl>
    <w:lvl w:ilvl="2" w:tplc="08130005" w:tentative="1">
      <w:start w:val="1"/>
      <w:numFmt w:val="bullet"/>
      <w:lvlText w:val=""/>
      <w:lvlJc w:val="left"/>
      <w:pPr>
        <w:ind w:left="1800" w:hanging="360"/>
      </w:pPr>
      <w:rPr>
        <w:rFonts w:hint="default" w:ascii="Wingdings" w:hAnsi="Wingdings"/>
      </w:rPr>
    </w:lvl>
    <w:lvl w:ilvl="3" w:tplc="08130001" w:tentative="1">
      <w:start w:val="1"/>
      <w:numFmt w:val="bullet"/>
      <w:lvlText w:val=""/>
      <w:lvlJc w:val="left"/>
      <w:pPr>
        <w:ind w:left="2520" w:hanging="360"/>
      </w:pPr>
      <w:rPr>
        <w:rFonts w:hint="default" w:ascii="Symbol" w:hAnsi="Symbol"/>
      </w:rPr>
    </w:lvl>
    <w:lvl w:ilvl="4" w:tplc="08130003" w:tentative="1">
      <w:start w:val="1"/>
      <w:numFmt w:val="bullet"/>
      <w:lvlText w:val="o"/>
      <w:lvlJc w:val="left"/>
      <w:pPr>
        <w:ind w:left="3240" w:hanging="360"/>
      </w:pPr>
      <w:rPr>
        <w:rFonts w:hint="default" w:ascii="Courier New" w:hAnsi="Courier New" w:cs="Courier New"/>
      </w:rPr>
    </w:lvl>
    <w:lvl w:ilvl="5" w:tplc="08130005" w:tentative="1">
      <w:start w:val="1"/>
      <w:numFmt w:val="bullet"/>
      <w:lvlText w:val=""/>
      <w:lvlJc w:val="left"/>
      <w:pPr>
        <w:ind w:left="3960" w:hanging="360"/>
      </w:pPr>
      <w:rPr>
        <w:rFonts w:hint="default" w:ascii="Wingdings" w:hAnsi="Wingdings"/>
      </w:rPr>
    </w:lvl>
    <w:lvl w:ilvl="6" w:tplc="08130001" w:tentative="1">
      <w:start w:val="1"/>
      <w:numFmt w:val="bullet"/>
      <w:lvlText w:val=""/>
      <w:lvlJc w:val="left"/>
      <w:pPr>
        <w:ind w:left="4680" w:hanging="360"/>
      </w:pPr>
      <w:rPr>
        <w:rFonts w:hint="default" w:ascii="Symbol" w:hAnsi="Symbol"/>
      </w:rPr>
    </w:lvl>
    <w:lvl w:ilvl="7" w:tplc="08130003" w:tentative="1">
      <w:start w:val="1"/>
      <w:numFmt w:val="bullet"/>
      <w:lvlText w:val="o"/>
      <w:lvlJc w:val="left"/>
      <w:pPr>
        <w:ind w:left="5400" w:hanging="360"/>
      </w:pPr>
      <w:rPr>
        <w:rFonts w:hint="default" w:ascii="Courier New" w:hAnsi="Courier New" w:cs="Courier New"/>
      </w:rPr>
    </w:lvl>
    <w:lvl w:ilvl="8" w:tplc="08130005" w:tentative="1">
      <w:start w:val="1"/>
      <w:numFmt w:val="bullet"/>
      <w:lvlText w:val=""/>
      <w:lvlJc w:val="left"/>
      <w:pPr>
        <w:ind w:left="6120" w:hanging="360"/>
      </w:pPr>
      <w:rPr>
        <w:rFonts w:hint="default" w:ascii="Wingdings" w:hAnsi="Wingdings"/>
      </w:rPr>
    </w:lvl>
  </w:abstractNum>
  <w:abstractNum w:abstractNumId="10" w15:restartNumberingAfterBreak="0">
    <w:nsid w:val="4B6818F3"/>
    <w:multiLevelType w:val="multilevel"/>
    <w:tmpl w:val="FFFFFFFF"/>
    <w:lvl w:ilvl="0">
      <w:start w:val="5"/>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4DA02D60"/>
    <w:multiLevelType w:val="multilevel"/>
    <w:tmpl w:val="98CC66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1282730"/>
    <w:multiLevelType w:val="multilevel"/>
    <w:tmpl w:val="CC661864"/>
    <w:lvl w:ilvl="0">
      <w:start w:val="1"/>
      <w:numFmt w:val="bullet"/>
      <w:lvlText w:val="˴"/>
      <w:lvlJc w:val="left"/>
      <w:pPr>
        <w:tabs>
          <w:tab w:val="num" w:pos="572"/>
        </w:tabs>
        <w:ind w:left="572" w:hanging="288"/>
      </w:pPr>
      <w:rPr>
        <w:rFonts w:hint="default" w:ascii="Calibri" w:hAnsi="Calibri"/>
        <w:color w:val="FF0000"/>
      </w:rPr>
    </w:lvl>
    <w:lvl w:ilvl="1">
      <w:start w:val="1"/>
      <w:numFmt w:val="decimal"/>
      <w:lvlText w:val="%2"/>
      <w:lvlJc w:val="left"/>
      <w:pPr>
        <w:tabs>
          <w:tab w:val="num" w:pos="572"/>
        </w:tabs>
        <w:ind w:left="572" w:hanging="288"/>
      </w:pPr>
      <w:rPr>
        <w:rFonts w:hint="default"/>
        <w:b/>
        <w:color w:val="FF0000"/>
      </w:rPr>
    </w:lvl>
    <w:lvl w:ilvl="2">
      <w:start w:val="1"/>
      <w:numFmt w:val="none"/>
      <w:suff w:val="nothing"/>
      <w:lvlText w:val=""/>
      <w:lvlJc w:val="right"/>
      <w:pPr>
        <w:ind w:left="-4" w:firstLine="0"/>
      </w:pPr>
      <w:rPr>
        <w:rFonts w:hint="default"/>
      </w:rPr>
    </w:lvl>
    <w:lvl w:ilvl="3">
      <w:start w:val="1"/>
      <w:numFmt w:val="none"/>
      <w:suff w:val="nothing"/>
      <w:lvlText w:val=""/>
      <w:lvlJc w:val="left"/>
      <w:pPr>
        <w:ind w:left="-4" w:firstLine="0"/>
      </w:pPr>
      <w:rPr>
        <w:rFonts w:hint="default"/>
      </w:rPr>
    </w:lvl>
    <w:lvl w:ilvl="4">
      <w:start w:val="1"/>
      <w:numFmt w:val="none"/>
      <w:suff w:val="nothing"/>
      <w:lvlText w:val=""/>
      <w:lvlJc w:val="left"/>
      <w:pPr>
        <w:ind w:left="-4" w:firstLine="0"/>
      </w:pPr>
      <w:rPr>
        <w:rFonts w:hint="default"/>
      </w:rPr>
    </w:lvl>
    <w:lvl w:ilvl="5">
      <w:start w:val="1"/>
      <w:numFmt w:val="none"/>
      <w:suff w:val="nothing"/>
      <w:lvlText w:val=""/>
      <w:lvlJc w:val="right"/>
      <w:pPr>
        <w:ind w:left="-4" w:firstLine="0"/>
      </w:pPr>
      <w:rPr>
        <w:rFonts w:hint="default"/>
      </w:rPr>
    </w:lvl>
    <w:lvl w:ilvl="6">
      <w:start w:val="1"/>
      <w:numFmt w:val="none"/>
      <w:suff w:val="nothing"/>
      <w:lvlText w:val=""/>
      <w:lvlJc w:val="left"/>
      <w:pPr>
        <w:ind w:left="-4" w:firstLine="0"/>
      </w:pPr>
      <w:rPr>
        <w:rFonts w:hint="default"/>
      </w:rPr>
    </w:lvl>
    <w:lvl w:ilvl="7">
      <w:start w:val="1"/>
      <w:numFmt w:val="none"/>
      <w:suff w:val="nothing"/>
      <w:lvlText w:val=""/>
      <w:lvlJc w:val="left"/>
      <w:pPr>
        <w:ind w:left="-4" w:firstLine="0"/>
      </w:pPr>
      <w:rPr>
        <w:rFonts w:hint="default"/>
      </w:rPr>
    </w:lvl>
    <w:lvl w:ilvl="8">
      <w:start w:val="1"/>
      <w:numFmt w:val="none"/>
      <w:suff w:val="nothing"/>
      <w:lvlText w:val=""/>
      <w:lvlJc w:val="right"/>
      <w:pPr>
        <w:ind w:left="-4" w:firstLine="0"/>
      </w:pPr>
      <w:rPr>
        <w:rFonts w:hint="default"/>
      </w:rPr>
    </w:lvl>
  </w:abstractNum>
  <w:abstractNum w:abstractNumId="13" w15:restartNumberingAfterBreak="0">
    <w:nsid w:val="60F326E3"/>
    <w:multiLevelType w:val="hybridMultilevel"/>
    <w:tmpl w:val="2ABA8CA6"/>
    <w:lvl w:ilvl="0" w:tplc="7378289E">
      <w:start w:val="1"/>
      <w:numFmt w:val="bullet"/>
      <w:lvlText w:val=""/>
      <w:lvlJc w:val="left"/>
      <w:pPr>
        <w:ind w:left="2136" w:hanging="360"/>
      </w:pPr>
      <w:rPr>
        <w:rFonts w:hint="default" w:ascii="Symbol" w:hAnsi="Symbol"/>
      </w:rPr>
    </w:lvl>
    <w:lvl w:ilvl="1" w:tplc="7E7E386C" w:tentative="1">
      <w:start w:val="1"/>
      <w:numFmt w:val="bullet"/>
      <w:lvlText w:val="o"/>
      <w:lvlJc w:val="left"/>
      <w:pPr>
        <w:ind w:left="2856" w:hanging="360"/>
      </w:pPr>
      <w:rPr>
        <w:rFonts w:hint="default" w:ascii="Courier New" w:hAnsi="Courier New"/>
      </w:rPr>
    </w:lvl>
    <w:lvl w:ilvl="2" w:tplc="E80233B6" w:tentative="1">
      <w:start w:val="1"/>
      <w:numFmt w:val="bullet"/>
      <w:lvlText w:val=""/>
      <w:lvlJc w:val="left"/>
      <w:pPr>
        <w:ind w:left="3576" w:hanging="360"/>
      </w:pPr>
      <w:rPr>
        <w:rFonts w:hint="default" w:ascii="Wingdings" w:hAnsi="Wingdings"/>
      </w:rPr>
    </w:lvl>
    <w:lvl w:ilvl="3" w:tplc="28F6EA3E" w:tentative="1">
      <w:start w:val="1"/>
      <w:numFmt w:val="bullet"/>
      <w:lvlText w:val=""/>
      <w:lvlJc w:val="left"/>
      <w:pPr>
        <w:ind w:left="4296" w:hanging="360"/>
      </w:pPr>
      <w:rPr>
        <w:rFonts w:hint="default" w:ascii="Symbol" w:hAnsi="Symbol"/>
      </w:rPr>
    </w:lvl>
    <w:lvl w:ilvl="4" w:tplc="0D48C55E" w:tentative="1">
      <w:start w:val="1"/>
      <w:numFmt w:val="bullet"/>
      <w:lvlText w:val="o"/>
      <w:lvlJc w:val="left"/>
      <w:pPr>
        <w:ind w:left="5016" w:hanging="360"/>
      </w:pPr>
      <w:rPr>
        <w:rFonts w:hint="default" w:ascii="Courier New" w:hAnsi="Courier New"/>
      </w:rPr>
    </w:lvl>
    <w:lvl w:ilvl="5" w:tplc="46CC5868" w:tentative="1">
      <w:start w:val="1"/>
      <w:numFmt w:val="bullet"/>
      <w:lvlText w:val=""/>
      <w:lvlJc w:val="left"/>
      <w:pPr>
        <w:ind w:left="5736" w:hanging="360"/>
      </w:pPr>
      <w:rPr>
        <w:rFonts w:hint="default" w:ascii="Wingdings" w:hAnsi="Wingdings"/>
      </w:rPr>
    </w:lvl>
    <w:lvl w:ilvl="6" w:tplc="FF16B2FA" w:tentative="1">
      <w:start w:val="1"/>
      <w:numFmt w:val="bullet"/>
      <w:lvlText w:val=""/>
      <w:lvlJc w:val="left"/>
      <w:pPr>
        <w:ind w:left="6456" w:hanging="360"/>
      </w:pPr>
      <w:rPr>
        <w:rFonts w:hint="default" w:ascii="Symbol" w:hAnsi="Symbol"/>
      </w:rPr>
    </w:lvl>
    <w:lvl w:ilvl="7" w:tplc="8CE6B786" w:tentative="1">
      <w:start w:val="1"/>
      <w:numFmt w:val="bullet"/>
      <w:lvlText w:val="o"/>
      <w:lvlJc w:val="left"/>
      <w:pPr>
        <w:ind w:left="7176" w:hanging="360"/>
      </w:pPr>
      <w:rPr>
        <w:rFonts w:hint="default" w:ascii="Courier New" w:hAnsi="Courier New"/>
      </w:rPr>
    </w:lvl>
    <w:lvl w:ilvl="8" w:tplc="2042D788" w:tentative="1">
      <w:start w:val="1"/>
      <w:numFmt w:val="bullet"/>
      <w:lvlText w:val=""/>
      <w:lvlJc w:val="left"/>
      <w:pPr>
        <w:ind w:left="7896" w:hanging="360"/>
      </w:pPr>
      <w:rPr>
        <w:rFonts w:hint="default" w:ascii="Wingdings" w:hAnsi="Wingdings"/>
      </w:rPr>
    </w:lvl>
  </w:abstractNum>
  <w:abstractNum w:abstractNumId="14" w15:restartNumberingAfterBreak="0">
    <w:nsid w:val="68426EAA"/>
    <w:multiLevelType w:val="hybridMultilevel"/>
    <w:tmpl w:val="FFFFFFFF"/>
    <w:lvl w:ilvl="0" w:tplc="79C4DBA6">
      <w:start w:val="1"/>
      <w:numFmt w:val="decimal"/>
      <w:lvlText w:val="%1."/>
      <w:lvlJc w:val="left"/>
      <w:pPr>
        <w:ind w:left="720" w:hanging="360"/>
      </w:pPr>
    </w:lvl>
    <w:lvl w:ilvl="1" w:tplc="2B9A11C4">
      <w:start w:val="1"/>
      <w:numFmt w:val="lowerLetter"/>
      <w:lvlText w:val="%2."/>
      <w:lvlJc w:val="left"/>
      <w:pPr>
        <w:ind w:left="1440" w:hanging="360"/>
      </w:pPr>
    </w:lvl>
    <w:lvl w:ilvl="2" w:tplc="076AD70C">
      <w:start w:val="1"/>
      <w:numFmt w:val="lowerRoman"/>
      <w:lvlText w:val="%3."/>
      <w:lvlJc w:val="right"/>
      <w:pPr>
        <w:ind w:left="2160" w:hanging="180"/>
      </w:pPr>
    </w:lvl>
    <w:lvl w:ilvl="3" w:tplc="8ADCBF28">
      <w:start w:val="1"/>
      <w:numFmt w:val="decimal"/>
      <w:lvlText w:val="%4."/>
      <w:lvlJc w:val="left"/>
      <w:pPr>
        <w:ind w:left="2880" w:hanging="360"/>
      </w:pPr>
    </w:lvl>
    <w:lvl w:ilvl="4" w:tplc="DAC8EC4A">
      <w:start w:val="1"/>
      <w:numFmt w:val="lowerLetter"/>
      <w:lvlText w:val="%5."/>
      <w:lvlJc w:val="left"/>
      <w:pPr>
        <w:ind w:left="3600" w:hanging="360"/>
      </w:pPr>
    </w:lvl>
    <w:lvl w:ilvl="5" w:tplc="62AE3552">
      <w:start w:val="1"/>
      <w:numFmt w:val="lowerRoman"/>
      <w:lvlText w:val="%6."/>
      <w:lvlJc w:val="right"/>
      <w:pPr>
        <w:ind w:left="4320" w:hanging="180"/>
      </w:pPr>
    </w:lvl>
    <w:lvl w:ilvl="6" w:tplc="035637A8">
      <w:start w:val="1"/>
      <w:numFmt w:val="decimal"/>
      <w:lvlText w:val="%7."/>
      <w:lvlJc w:val="left"/>
      <w:pPr>
        <w:ind w:left="5040" w:hanging="360"/>
      </w:pPr>
    </w:lvl>
    <w:lvl w:ilvl="7" w:tplc="7004D9FE">
      <w:start w:val="1"/>
      <w:numFmt w:val="lowerLetter"/>
      <w:lvlText w:val="%8."/>
      <w:lvlJc w:val="left"/>
      <w:pPr>
        <w:ind w:left="5760" w:hanging="360"/>
      </w:pPr>
    </w:lvl>
    <w:lvl w:ilvl="8" w:tplc="67521D56">
      <w:start w:val="1"/>
      <w:numFmt w:val="lowerRoman"/>
      <w:lvlText w:val="%9."/>
      <w:lvlJc w:val="right"/>
      <w:pPr>
        <w:ind w:left="6480" w:hanging="180"/>
      </w:pPr>
    </w:lvl>
  </w:abstractNum>
  <w:abstractNum w:abstractNumId="15" w15:restartNumberingAfterBreak="0">
    <w:nsid w:val="784F3FB0"/>
    <w:multiLevelType w:val="multilevel"/>
    <w:tmpl w:val="30C0C38A"/>
    <w:lvl w:ilvl="0">
      <w:start w:val="1"/>
      <w:numFmt w:val="bullet"/>
      <w:lvlText w:val=""/>
      <w:lvlPicBulletId w:val="0"/>
      <w:lvlJc w:val="left"/>
      <w:pPr>
        <w:ind w:left="644" w:hanging="360"/>
      </w:pPr>
      <w:rPr>
        <w:rFonts w:hint="default" w:ascii="Symbol" w:hAnsi="Symbol"/>
        <w:color w:val="auto"/>
      </w:rPr>
    </w:lvl>
    <w:lvl w:ilvl="1">
      <w:start w:val="1"/>
      <w:numFmt w:val="decimal"/>
      <w:lvlText w:val="%2"/>
      <w:lvlJc w:val="left"/>
      <w:pPr>
        <w:tabs>
          <w:tab w:val="num" w:pos="572"/>
        </w:tabs>
        <w:ind w:left="572" w:hanging="288"/>
      </w:pPr>
      <w:rPr>
        <w:rFonts w:hint="default"/>
        <w:b/>
        <w:color w:val="FF0000"/>
      </w:rPr>
    </w:lvl>
    <w:lvl w:ilvl="2">
      <w:start w:val="1"/>
      <w:numFmt w:val="none"/>
      <w:suff w:val="nothing"/>
      <w:lvlText w:val=""/>
      <w:lvlJc w:val="right"/>
      <w:pPr>
        <w:ind w:left="-4" w:firstLine="0"/>
      </w:pPr>
      <w:rPr>
        <w:rFonts w:hint="default"/>
      </w:rPr>
    </w:lvl>
    <w:lvl w:ilvl="3">
      <w:start w:val="1"/>
      <w:numFmt w:val="none"/>
      <w:suff w:val="nothing"/>
      <w:lvlText w:val=""/>
      <w:lvlJc w:val="left"/>
      <w:pPr>
        <w:ind w:left="-4" w:firstLine="0"/>
      </w:pPr>
      <w:rPr>
        <w:rFonts w:hint="default"/>
      </w:rPr>
    </w:lvl>
    <w:lvl w:ilvl="4">
      <w:start w:val="1"/>
      <w:numFmt w:val="none"/>
      <w:suff w:val="nothing"/>
      <w:lvlText w:val=""/>
      <w:lvlJc w:val="left"/>
      <w:pPr>
        <w:ind w:left="-4" w:firstLine="0"/>
      </w:pPr>
      <w:rPr>
        <w:rFonts w:hint="default"/>
      </w:rPr>
    </w:lvl>
    <w:lvl w:ilvl="5">
      <w:start w:val="1"/>
      <w:numFmt w:val="none"/>
      <w:suff w:val="nothing"/>
      <w:lvlText w:val=""/>
      <w:lvlJc w:val="right"/>
      <w:pPr>
        <w:ind w:left="-4" w:firstLine="0"/>
      </w:pPr>
      <w:rPr>
        <w:rFonts w:hint="default"/>
      </w:rPr>
    </w:lvl>
    <w:lvl w:ilvl="6">
      <w:start w:val="1"/>
      <w:numFmt w:val="none"/>
      <w:suff w:val="nothing"/>
      <w:lvlText w:val=""/>
      <w:lvlJc w:val="left"/>
      <w:pPr>
        <w:ind w:left="-4" w:firstLine="0"/>
      </w:pPr>
      <w:rPr>
        <w:rFonts w:hint="default"/>
      </w:rPr>
    </w:lvl>
    <w:lvl w:ilvl="7">
      <w:start w:val="1"/>
      <w:numFmt w:val="none"/>
      <w:suff w:val="nothing"/>
      <w:lvlText w:val=""/>
      <w:lvlJc w:val="left"/>
      <w:pPr>
        <w:ind w:left="-4" w:firstLine="0"/>
      </w:pPr>
      <w:rPr>
        <w:rFonts w:hint="default"/>
      </w:rPr>
    </w:lvl>
    <w:lvl w:ilvl="8">
      <w:start w:val="1"/>
      <w:numFmt w:val="none"/>
      <w:suff w:val="nothing"/>
      <w:lvlText w:val=""/>
      <w:lvlJc w:val="right"/>
      <w:pPr>
        <w:ind w:left="-4" w:firstLine="0"/>
      </w:pPr>
      <w:rPr>
        <w:rFonts w:hint="default"/>
      </w:rPr>
    </w:lvl>
  </w:abstractNum>
  <w:abstractNum w:abstractNumId="16" w15:restartNumberingAfterBreak="0">
    <w:nsid w:val="7A834838"/>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abstractNumId w:val="0"/>
  </w:num>
  <w:num w:numId="2">
    <w:abstractNumId w:val="6"/>
  </w:num>
  <w:num w:numId="3">
    <w:abstractNumId w:val="14"/>
  </w:num>
  <w:num w:numId="4">
    <w:abstractNumId w:val="16"/>
  </w:num>
  <w:num w:numId="5">
    <w:abstractNumId w:val="10"/>
  </w:num>
  <w:num w:numId="6">
    <w:abstractNumId w:val="2"/>
  </w:num>
  <w:num w:numId="7">
    <w:abstractNumId w:val="1"/>
  </w:num>
  <w:num w:numId="8">
    <w:abstractNumId w:val="12"/>
  </w:num>
  <w:num w:numId="9">
    <w:abstractNumId w:val="15"/>
  </w:num>
  <w:num w:numId="10">
    <w:abstractNumId w:val="5"/>
  </w:num>
  <w:num w:numId="11">
    <w:abstractNumId w:val="13"/>
  </w:num>
  <w:num w:numId="12">
    <w:abstractNumId w:val="11"/>
  </w:num>
  <w:num w:numId="13">
    <w:abstractNumId w:val="4"/>
  </w:num>
  <w:num w:numId="14">
    <w:abstractNumId w:val="3"/>
  </w:num>
  <w:num w:numId="15">
    <w:abstractNumId w:val="7"/>
  </w:num>
  <w:num w:numId="16">
    <w:abstractNumId w:val="9"/>
  </w:num>
  <w:num w:numId="17">
    <w:abstractNumId w:val="8"/>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attachedTemplate r:id="rId1"/>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B91"/>
    <w:rsid w:val="000420A9"/>
    <w:rsid w:val="0004230F"/>
    <w:rsid w:val="00056D33"/>
    <w:rsid w:val="000C0C11"/>
    <w:rsid w:val="000C395B"/>
    <w:rsid w:val="00115473"/>
    <w:rsid w:val="00131F98"/>
    <w:rsid w:val="00140453"/>
    <w:rsid w:val="001656D3"/>
    <w:rsid w:val="00196D03"/>
    <w:rsid w:val="00196F4F"/>
    <w:rsid w:val="001C3C11"/>
    <w:rsid w:val="00226D3F"/>
    <w:rsid w:val="00254680"/>
    <w:rsid w:val="00257761"/>
    <w:rsid w:val="00286AEF"/>
    <w:rsid w:val="002C6BEF"/>
    <w:rsid w:val="002D1618"/>
    <w:rsid w:val="002D70C5"/>
    <w:rsid w:val="00390ABA"/>
    <w:rsid w:val="003D5BCB"/>
    <w:rsid w:val="00422C06"/>
    <w:rsid w:val="00424316"/>
    <w:rsid w:val="004A6889"/>
    <w:rsid w:val="004D3C65"/>
    <w:rsid w:val="005000C7"/>
    <w:rsid w:val="005313CA"/>
    <w:rsid w:val="0055489F"/>
    <w:rsid w:val="005773F2"/>
    <w:rsid w:val="00586F54"/>
    <w:rsid w:val="005B4CC2"/>
    <w:rsid w:val="005D078C"/>
    <w:rsid w:val="00601130"/>
    <w:rsid w:val="00615D86"/>
    <w:rsid w:val="006539AF"/>
    <w:rsid w:val="006B05D3"/>
    <w:rsid w:val="006E6F91"/>
    <w:rsid w:val="006F2414"/>
    <w:rsid w:val="00725321"/>
    <w:rsid w:val="007347BE"/>
    <w:rsid w:val="007446A2"/>
    <w:rsid w:val="00747E76"/>
    <w:rsid w:val="007607A7"/>
    <w:rsid w:val="007611A8"/>
    <w:rsid w:val="00795CC0"/>
    <w:rsid w:val="007A764F"/>
    <w:rsid w:val="007B1C9E"/>
    <w:rsid w:val="007D08A6"/>
    <w:rsid w:val="007D40E7"/>
    <w:rsid w:val="007E5058"/>
    <w:rsid w:val="00853457"/>
    <w:rsid w:val="00891B91"/>
    <w:rsid w:val="00895838"/>
    <w:rsid w:val="00895FFD"/>
    <w:rsid w:val="00896CDB"/>
    <w:rsid w:val="008C070B"/>
    <w:rsid w:val="008D2854"/>
    <w:rsid w:val="0091716F"/>
    <w:rsid w:val="00917669"/>
    <w:rsid w:val="00934597"/>
    <w:rsid w:val="009F2C37"/>
    <w:rsid w:val="00A31AAA"/>
    <w:rsid w:val="00AE4813"/>
    <w:rsid w:val="00B06558"/>
    <w:rsid w:val="00B240E3"/>
    <w:rsid w:val="00B27955"/>
    <w:rsid w:val="00B348AE"/>
    <w:rsid w:val="00B6718E"/>
    <w:rsid w:val="00B760C3"/>
    <w:rsid w:val="00B81212"/>
    <w:rsid w:val="00BB3A89"/>
    <w:rsid w:val="00BB6E85"/>
    <w:rsid w:val="00C066D6"/>
    <w:rsid w:val="00C82F8F"/>
    <w:rsid w:val="00C83197"/>
    <w:rsid w:val="00C9170A"/>
    <w:rsid w:val="00CA062A"/>
    <w:rsid w:val="00CD5E78"/>
    <w:rsid w:val="00CE6AE9"/>
    <w:rsid w:val="00D345DE"/>
    <w:rsid w:val="00D726FC"/>
    <w:rsid w:val="00D774D5"/>
    <w:rsid w:val="00D81332"/>
    <w:rsid w:val="00D908A3"/>
    <w:rsid w:val="00DB5402"/>
    <w:rsid w:val="00DD43C2"/>
    <w:rsid w:val="00DE5D2B"/>
    <w:rsid w:val="00E00498"/>
    <w:rsid w:val="00E53B2E"/>
    <w:rsid w:val="00EA1D45"/>
    <w:rsid w:val="00F377F8"/>
    <w:rsid w:val="00F5415D"/>
    <w:rsid w:val="00F55511"/>
    <w:rsid w:val="00F67EB2"/>
    <w:rsid w:val="00F90D85"/>
    <w:rsid w:val="00FC7918"/>
    <w:rsid w:val="00FE1B5A"/>
    <w:rsid w:val="0100B919"/>
    <w:rsid w:val="01718932"/>
    <w:rsid w:val="02857755"/>
    <w:rsid w:val="02BF000C"/>
    <w:rsid w:val="02D5923D"/>
    <w:rsid w:val="02E2112D"/>
    <w:rsid w:val="03957014"/>
    <w:rsid w:val="040C485B"/>
    <w:rsid w:val="042EEA8F"/>
    <w:rsid w:val="04BFBD6F"/>
    <w:rsid w:val="05B1B216"/>
    <w:rsid w:val="060A8D55"/>
    <w:rsid w:val="06C8DB51"/>
    <w:rsid w:val="08045B70"/>
    <w:rsid w:val="08BDF4BE"/>
    <w:rsid w:val="0902BA8D"/>
    <w:rsid w:val="094BF11B"/>
    <w:rsid w:val="0992AF8D"/>
    <w:rsid w:val="09C21825"/>
    <w:rsid w:val="09D7E5A4"/>
    <w:rsid w:val="09D9EF22"/>
    <w:rsid w:val="0A242BED"/>
    <w:rsid w:val="0B17B09C"/>
    <w:rsid w:val="0B62DB9C"/>
    <w:rsid w:val="0BA606A3"/>
    <w:rsid w:val="0BB1082F"/>
    <w:rsid w:val="0BDB7DE5"/>
    <w:rsid w:val="0C3D7AA6"/>
    <w:rsid w:val="0C7B1438"/>
    <w:rsid w:val="0C965E23"/>
    <w:rsid w:val="0D3E8CE3"/>
    <w:rsid w:val="0D4ED7AF"/>
    <w:rsid w:val="0D89AB46"/>
    <w:rsid w:val="0DAEA6F1"/>
    <w:rsid w:val="0E0B98DF"/>
    <w:rsid w:val="0E118D2C"/>
    <w:rsid w:val="0E60D29C"/>
    <w:rsid w:val="0F5ECA95"/>
    <w:rsid w:val="101E69C3"/>
    <w:rsid w:val="10DEE4B2"/>
    <w:rsid w:val="10E61674"/>
    <w:rsid w:val="10E647B3"/>
    <w:rsid w:val="11002632"/>
    <w:rsid w:val="11B9D338"/>
    <w:rsid w:val="11CB74FB"/>
    <w:rsid w:val="12E5A965"/>
    <w:rsid w:val="130C4C3D"/>
    <w:rsid w:val="132AB007"/>
    <w:rsid w:val="142869CE"/>
    <w:rsid w:val="14901970"/>
    <w:rsid w:val="155C6EB1"/>
    <w:rsid w:val="1566D099"/>
    <w:rsid w:val="15B255D5"/>
    <w:rsid w:val="16243041"/>
    <w:rsid w:val="162CB252"/>
    <w:rsid w:val="1674467C"/>
    <w:rsid w:val="16C77191"/>
    <w:rsid w:val="18B71721"/>
    <w:rsid w:val="1958987C"/>
    <w:rsid w:val="1A09FECE"/>
    <w:rsid w:val="1AB8F40C"/>
    <w:rsid w:val="1AF9E49E"/>
    <w:rsid w:val="1B27BCC8"/>
    <w:rsid w:val="1C19763E"/>
    <w:rsid w:val="1C5D3C00"/>
    <w:rsid w:val="1DBE2296"/>
    <w:rsid w:val="1E182768"/>
    <w:rsid w:val="1EF16B1E"/>
    <w:rsid w:val="1F7BD520"/>
    <w:rsid w:val="1FED6497"/>
    <w:rsid w:val="20AA8028"/>
    <w:rsid w:val="20C7E8C3"/>
    <w:rsid w:val="20D47484"/>
    <w:rsid w:val="20F5087C"/>
    <w:rsid w:val="217DE429"/>
    <w:rsid w:val="218713F7"/>
    <w:rsid w:val="221A10EE"/>
    <w:rsid w:val="22C72F9E"/>
    <w:rsid w:val="231CA346"/>
    <w:rsid w:val="23407317"/>
    <w:rsid w:val="242CA93E"/>
    <w:rsid w:val="247792BB"/>
    <w:rsid w:val="25B31F68"/>
    <w:rsid w:val="25EC03D7"/>
    <w:rsid w:val="26F1FF6D"/>
    <w:rsid w:val="2752AE6F"/>
    <w:rsid w:val="27B80ADE"/>
    <w:rsid w:val="280A9EF4"/>
    <w:rsid w:val="284E48B0"/>
    <w:rsid w:val="284FEBD8"/>
    <w:rsid w:val="294AB301"/>
    <w:rsid w:val="296C5DB6"/>
    <w:rsid w:val="2A0FA693"/>
    <w:rsid w:val="2A41EC81"/>
    <w:rsid w:val="2B08F910"/>
    <w:rsid w:val="2C6E0649"/>
    <w:rsid w:val="2C86A65B"/>
    <w:rsid w:val="2C8A4F1F"/>
    <w:rsid w:val="2CA34FFB"/>
    <w:rsid w:val="2DA9E32C"/>
    <w:rsid w:val="2E6E2C41"/>
    <w:rsid w:val="2E80FF5C"/>
    <w:rsid w:val="2EFC1227"/>
    <w:rsid w:val="2F15AA72"/>
    <w:rsid w:val="2F821520"/>
    <w:rsid w:val="2FC9A4A1"/>
    <w:rsid w:val="3049F67B"/>
    <w:rsid w:val="3095230D"/>
    <w:rsid w:val="3102D068"/>
    <w:rsid w:val="311319CC"/>
    <w:rsid w:val="31BC5A8F"/>
    <w:rsid w:val="322840CC"/>
    <w:rsid w:val="3249B572"/>
    <w:rsid w:val="32B7D21F"/>
    <w:rsid w:val="332D2BDF"/>
    <w:rsid w:val="33460160"/>
    <w:rsid w:val="3381973D"/>
    <w:rsid w:val="33D8C294"/>
    <w:rsid w:val="34285B8C"/>
    <w:rsid w:val="350C149A"/>
    <w:rsid w:val="35415E2D"/>
    <w:rsid w:val="369B92E9"/>
    <w:rsid w:val="36C45B38"/>
    <w:rsid w:val="37C58FC4"/>
    <w:rsid w:val="3821FF87"/>
    <w:rsid w:val="38550860"/>
    <w:rsid w:val="385CF5E6"/>
    <w:rsid w:val="38640139"/>
    <w:rsid w:val="38FBCCAF"/>
    <w:rsid w:val="39D807D0"/>
    <w:rsid w:val="3A1E6BFC"/>
    <w:rsid w:val="3A22B85F"/>
    <w:rsid w:val="3AA18E91"/>
    <w:rsid w:val="3B2BA367"/>
    <w:rsid w:val="3B3EB19F"/>
    <w:rsid w:val="3B9D5E8C"/>
    <w:rsid w:val="3BEF3617"/>
    <w:rsid w:val="3C266F52"/>
    <w:rsid w:val="3C4A9728"/>
    <w:rsid w:val="3CB68538"/>
    <w:rsid w:val="3CE36865"/>
    <w:rsid w:val="3D380773"/>
    <w:rsid w:val="3E639911"/>
    <w:rsid w:val="3E813CC1"/>
    <w:rsid w:val="4041865B"/>
    <w:rsid w:val="406807CB"/>
    <w:rsid w:val="41CC8D85"/>
    <w:rsid w:val="41EAAFCF"/>
    <w:rsid w:val="42257065"/>
    <w:rsid w:val="428A9C22"/>
    <w:rsid w:val="42B12D8C"/>
    <w:rsid w:val="42C98899"/>
    <w:rsid w:val="44D569AA"/>
    <w:rsid w:val="458A6426"/>
    <w:rsid w:val="45AF62A8"/>
    <w:rsid w:val="45DF7B95"/>
    <w:rsid w:val="4681BBF4"/>
    <w:rsid w:val="4681BD86"/>
    <w:rsid w:val="469F2355"/>
    <w:rsid w:val="46C46AA3"/>
    <w:rsid w:val="46CEDD4D"/>
    <w:rsid w:val="472D899A"/>
    <w:rsid w:val="47C6F8CD"/>
    <w:rsid w:val="4820EA71"/>
    <w:rsid w:val="48497158"/>
    <w:rsid w:val="48CB0AA7"/>
    <w:rsid w:val="499BC4F1"/>
    <w:rsid w:val="49D5C1B7"/>
    <w:rsid w:val="4AA8F25B"/>
    <w:rsid w:val="4ACFAEC0"/>
    <w:rsid w:val="4AD3CE63"/>
    <w:rsid w:val="4AE5145A"/>
    <w:rsid w:val="4B4CDF23"/>
    <w:rsid w:val="4B63BA19"/>
    <w:rsid w:val="4B729984"/>
    <w:rsid w:val="4BA9CF7F"/>
    <w:rsid w:val="4BD7FBD5"/>
    <w:rsid w:val="4C04F6CC"/>
    <w:rsid w:val="4C38B490"/>
    <w:rsid w:val="4CA6DD05"/>
    <w:rsid w:val="4D2D6276"/>
    <w:rsid w:val="4E10C5EB"/>
    <w:rsid w:val="4E76A20D"/>
    <w:rsid w:val="4E7CFECC"/>
    <w:rsid w:val="4F0CFAD6"/>
    <w:rsid w:val="4F181E0F"/>
    <w:rsid w:val="4F7C637E"/>
    <w:rsid w:val="4F7F8CC7"/>
    <w:rsid w:val="4F8090CC"/>
    <w:rsid w:val="5020DA7F"/>
    <w:rsid w:val="507E2B95"/>
    <w:rsid w:val="50C7D78A"/>
    <w:rsid w:val="50F64124"/>
    <w:rsid w:val="510956D5"/>
    <w:rsid w:val="517E6BE0"/>
    <w:rsid w:val="51B3CCCE"/>
    <w:rsid w:val="52D17C14"/>
    <w:rsid w:val="5308C9F2"/>
    <w:rsid w:val="5315EF55"/>
    <w:rsid w:val="53B5CC57"/>
    <w:rsid w:val="54715C4E"/>
    <w:rsid w:val="549066ED"/>
    <w:rsid w:val="554AC569"/>
    <w:rsid w:val="5577E47D"/>
    <w:rsid w:val="5596F76C"/>
    <w:rsid w:val="559FF1DF"/>
    <w:rsid w:val="5962930E"/>
    <w:rsid w:val="59B89126"/>
    <w:rsid w:val="5A9D99FC"/>
    <w:rsid w:val="5B052CBB"/>
    <w:rsid w:val="5CFE6A8A"/>
    <w:rsid w:val="5D065DA9"/>
    <w:rsid w:val="5D5B657E"/>
    <w:rsid w:val="5D7F9ADA"/>
    <w:rsid w:val="5D8143D3"/>
    <w:rsid w:val="5F07F1AE"/>
    <w:rsid w:val="605A4FE1"/>
    <w:rsid w:val="6077B8E6"/>
    <w:rsid w:val="60857652"/>
    <w:rsid w:val="61813B03"/>
    <w:rsid w:val="61C95920"/>
    <w:rsid w:val="61FE1A5D"/>
    <w:rsid w:val="625B6FA6"/>
    <w:rsid w:val="628405B1"/>
    <w:rsid w:val="6289D93B"/>
    <w:rsid w:val="63583692"/>
    <w:rsid w:val="64382241"/>
    <w:rsid w:val="646A25B9"/>
    <w:rsid w:val="64FCCB02"/>
    <w:rsid w:val="6544C1E1"/>
    <w:rsid w:val="654D4F06"/>
    <w:rsid w:val="6567B508"/>
    <w:rsid w:val="65ECF788"/>
    <w:rsid w:val="661EEFC3"/>
    <w:rsid w:val="66768DE2"/>
    <w:rsid w:val="67634BA4"/>
    <w:rsid w:val="67BD4BD6"/>
    <w:rsid w:val="6842656E"/>
    <w:rsid w:val="685898F0"/>
    <w:rsid w:val="68CB262D"/>
    <w:rsid w:val="691443ED"/>
    <w:rsid w:val="6A02C94D"/>
    <w:rsid w:val="6A2DBD42"/>
    <w:rsid w:val="6B895FC7"/>
    <w:rsid w:val="6BE9C7B5"/>
    <w:rsid w:val="6C623C81"/>
    <w:rsid w:val="6C99E425"/>
    <w:rsid w:val="6D4FA0F5"/>
    <w:rsid w:val="6D939BC5"/>
    <w:rsid w:val="6DA3EEEB"/>
    <w:rsid w:val="6E22B310"/>
    <w:rsid w:val="6E23C4A5"/>
    <w:rsid w:val="6EB1A6F2"/>
    <w:rsid w:val="6F00ECA6"/>
    <w:rsid w:val="6F752FE9"/>
    <w:rsid w:val="7083A2A1"/>
    <w:rsid w:val="71A330DC"/>
    <w:rsid w:val="720DDB32"/>
    <w:rsid w:val="720EF311"/>
    <w:rsid w:val="72718CAF"/>
    <w:rsid w:val="72C05258"/>
    <w:rsid w:val="73529F40"/>
    <w:rsid w:val="747C3114"/>
    <w:rsid w:val="7514F472"/>
    <w:rsid w:val="76456374"/>
    <w:rsid w:val="76AF8A3F"/>
    <w:rsid w:val="79336B60"/>
    <w:rsid w:val="796E6296"/>
    <w:rsid w:val="7A7D0E6D"/>
    <w:rsid w:val="7A849D73"/>
    <w:rsid w:val="7AA6CC6C"/>
    <w:rsid w:val="7AEF7C59"/>
    <w:rsid w:val="7BB34DC0"/>
    <w:rsid w:val="7C4B4F96"/>
    <w:rsid w:val="7C59D232"/>
    <w:rsid w:val="7CA6069E"/>
    <w:rsid w:val="7CEC69FC"/>
    <w:rsid w:val="7D1D7452"/>
    <w:rsid w:val="7DE66C80"/>
    <w:rsid w:val="7EE9E3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370D9"/>
  <w15:chartTrackingRefBased/>
  <w15:docId w15:val="{0F60BD24-CB01-4802-91C3-D9B81E7B1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link w:val="Titre1Car"/>
    <w:uiPriority w:val="9"/>
    <w:qFormat/>
    <w:rsid w:val="002D70C5"/>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Policepardfaut" w:default="1">
    <w:name w:val="Default Paragraph Font"/>
    <w:aliases w:val="Kappaleen oletusfontti"/>
    <w:uiPriority w:val="1"/>
    <w:semiHidden/>
    <w:unhideWhenUsed/>
  </w:style>
  <w:style w:type="table" w:styleId="TableauNormal" w:default="1">
    <w:name w:val="Normal Table"/>
    <w:aliases w:val="Normaali taulukko"/>
    <w:uiPriority w:val="99"/>
    <w:semiHidden/>
    <w:unhideWhenUsed/>
    <w:tblPr>
      <w:tblInd w:w="0" w:type="dxa"/>
      <w:tblCellMar>
        <w:top w:w="0" w:type="dxa"/>
        <w:left w:w="108" w:type="dxa"/>
        <w:bottom w:w="0" w:type="dxa"/>
        <w:right w:w="108" w:type="dxa"/>
      </w:tblCellMar>
    </w:tblPr>
  </w:style>
  <w:style w:type="numbering" w:styleId="Aucuneliste" w:default="1">
    <w:name w:val="No List"/>
    <w:aliases w:val="Ei luetteloa"/>
    <w:uiPriority w:val="99"/>
    <w:semiHidden/>
    <w:unhideWhenUsed/>
  </w:style>
  <w:style w:type="paragraph" w:styleId="Text" w:customStyle="1">
    <w:name w:val="Text"/>
    <w:qFormat/>
    <w:rsid w:val="00E00498"/>
    <w:pPr>
      <w:spacing w:after="240" w:line="260" w:lineRule="atLeast"/>
    </w:pPr>
    <w:rPr>
      <w:rFonts w:ascii="Open Sans" w:hAnsi="Open Sans"/>
    </w:rPr>
  </w:style>
  <w:style w:type="paragraph" w:styleId="En-tte">
    <w:name w:val="header"/>
    <w:basedOn w:val="Normal"/>
    <w:link w:val="En-tteCar"/>
    <w:uiPriority w:val="99"/>
    <w:unhideWhenUsed/>
    <w:rsid w:val="00EA1D45"/>
    <w:pPr>
      <w:tabs>
        <w:tab w:val="center" w:pos="4680"/>
        <w:tab w:val="right" w:pos="9360"/>
      </w:tabs>
      <w:spacing w:after="0" w:line="240" w:lineRule="auto"/>
    </w:pPr>
  </w:style>
  <w:style w:type="character" w:styleId="En-tteCar" w:customStyle="1">
    <w:name w:val="En-tête Car"/>
    <w:basedOn w:val="Policepardfaut"/>
    <w:link w:val="En-tte"/>
    <w:uiPriority w:val="99"/>
    <w:rsid w:val="00EA1D45"/>
  </w:style>
  <w:style w:type="paragraph" w:styleId="Pieddepage">
    <w:name w:val="footer"/>
    <w:basedOn w:val="Normal"/>
    <w:link w:val="PieddepageCar"/>
    <w:uiPriority w:val="99"/>
    <w:unhideWhenUsed/>
    <w:rsid w:val="00EA1D45"/>
    <w:pPr>
      <w:tabs>
        <w:tab w:val="center" w:pos="4680"/>
        <w:tab w:val="right" w:pos="9360"/>
      </w:tabs>
      <w:spacing w:after="0" w:line="240" w:lineRule="auto"/>
    </w:pPr>
  </w:style>
  <w:style w:type="character" w:styleId="PieddepageCar" w:customStyle="1">
    <w:name w:val="Pied de page Car"/>
    <w:basedOn w:val="Policepardfaut"/>
    <w:link w:val="Pieddepage"/>
    <w:uiPriority w:val="99"/>
    <w:rsid w:val="00EA1D45"/>
  </w:style>
  <w:style w:type="paragraph" w:styleId="DocumentTitle" w:customStyle="1">
    <w:name w:val="Document Title"/>
    <w:qFormat/>
    <w:rsid w:val="00EA1D45"/>
    <w:pPr>
      <w:autoSpaceDE w:val="0"/>
      <w:autoSpaceDN w:val="0"/>
      <w:adjustRightInd w:val="0"/>
      <w:spacing w:after="0" w:line="260" w:lineRule="atLeast"/>
      <w:jc w:val="center"/>
    </w:pPr>
    <w:rPr>
      <w:rFonts w:ascii="Open Sans" w:hAnsi="Open Sans"/>
      <w:b/>
      <w:color w:val="3D5893"/>
      <w:sz w:val="48"/>
    </w:rPr>
  </w:style>
  <w:style w:type="paragraph" w:styleId="MaintitleH1" w:customStyle="1">
    <w:name w:val="Maintitle H1"/>
    <w:qFormat/>
    <w:rsid w:val="001656D3"/>
    <w:pPr>
      <w:keepNext/>
      <w:autoSpaceDE w:val="0"/>
      <w:autoSpaceDN w:val="0"/>
      <w:adjustRightInd w:val="0"/>
      <w:spacing w:after="120" w:line="260" w:lineRule="atLeast"/>
      <w:outlineLvl w:val="0"/>
    </w:pPr>
    <w:rPr>
      <w:rFonts w:ascii="Open Sans" w:hAnsi="Open Sans" w:cs="OpenSans-Bold"/>
      <w:b/>
      <w:bCs/>
      <w:color w:val="3D5893"/>
      <w:sz w:val="32"/>
      <w:szCs w:val="32"/>
    </w:rPr>
  </w:style>
  <w:style w:type="paragraph" w:styleId="SubtitleH2" w:customStyle="1">
    <w:name w:val="Subtitle H2"/>
    <w:qFormat/>
    <w:rsid w:val="00B6718E"/>
    <w:pPr>
      <w:spacing w:after="120" w:line="260" w:lineRule="atLeast"/>
      <w:outlineLvl w:val="1"/>
    </w:pPr>
    <w:rPr>
      <w:rFonts w:ascii="Open Sans" w:hAnsi="Open Sans"/>
      <w:color w:val="3D5893"/>
      <w:sz w:val="28"/>
    </w:rPr>
  </w:style>
  <w:style w:type="paragraph" w:styleId="TitleH3" w:customStyle="1">
    <w:name w:val="Title H3"/>
    <w:qFormat/>
    <w:rsid w:val="00B6718E"/>
    <w:pPr>
      <w:autoSpaceDE w:val="0"/>
      <w:autoSpaceDN w:val="0"/>
      <w:adjustRightInd w:val="0"/>
      <w:spacing w:after="120" w:line="260" w:lineRule="atLeast"/>
      <w:outlineLvl w:val="2"/>
    </w:pPr>
    <w:rPr>
      <w:rFonts w:ascii="Open Sans" w:hAnsi="Open Sans" w:cs="OpenSans-Bold"/>
      <w:b/>
      <w:bCs/>
      <w:color w:val="3D5893"/>
      <w:sz w:val="28"/>
      <w:szCs w:val="28"/>
    </w:rPr>
  </w:style>
  <w:style w:type="paragraph" w:styleId="Quotetext" w:customStyle="1">
    <w:name w:val="Quotetext"/>
    <w:qFormat/>
    <w:rsid w:val="00917669"/>
    <w:pPr>
      <w:autoSpaceDE w:val="0"/>
      <w:autoSpaceDN w:val="0"/>
      <w:adjustRightInd w:val="0"/>
      <w:spacing w:after="360" w:line="260" w:lineRule="atLeast"/>
      <w:ind w:left="288"/>
    </w:pPr>
    <w:rPr>
      <w:rFonts w:ascii="Open Sans" w:hAnsi="Open Sans" w:cs="OpenSans-Bold"/>
      <w:b/>
      <w:bCs/>
      <w:color w:val="3D5893"/>
      <w:sz w:val="40"/>
      <w:szCs w:val="40"/>
    </w:rPr>
  </w:style>
  <w:style w:type="paragraph" w:styleId="TitleH4" w:customStyle="1">
    <w:name w:val="Title H4"/>
    <w:qFormat/>
    <w:rsid w:val="00B6718E"/>
    <w:pPr>
      <w:spacing w:after="120" w:line="260" w:lineRule="atLeast"/>
      <w:outlineLvl w:val="3"/>
    </w:pPr>
    <w:rPr>
      <w:rFonts w:ascii="Open Sans" w:hAnsi="Open Sans" w:cs="OpenSans-Bold"/>
      <w:bCs/>
      <w:color w:val="3D5893"/>
      <w:szCs w:val="28"/>
    </w:rPr>
  </w:style>
  <w:style w:type="paragraph" w:styleId="Text1" w:customStyle="1">
    <w:name w:val="Text1"/>
    <w:qFormat/>
    <w:rsid w:val="00422C06"/>
    <w:pPr>
      <w:pBdr>
        <w:left w:val="single" w:color="3D5893" w:sz="48" w:space="4"/>
      </w:pBdr>
      <w:autoSpaceDE w:val="0"/>
      <w:autoSpaceDN w:val="0"/>
      <w:adjustRightInd w:val="0"/>
      <w:spacing w:after="0" w:line="240" w:lineRule="auto"/>
    </w:pPr>
    <w:rPr>
      <w:rFonts w:ascii="OpenSans" w:hAnsi="OpenSans" w:cs="OpenSans"/>
      <w:color w:val="3D5893"/>
      <w:sz w:val="36"/>
    </w:rPr>
  </w:style>
  <w:style w:type="paragraph" w:styleId="Bullet" w:customStyle="1">
    <w:name w:val="Bullet"/>
    <w:qFormat/>
    <w:rsid w:val="00131F98"/>
    <w:pPr>
      <w:numPr>
        <w:numId w:val="6"/>
      </w:numPr>
      <w:autoSpaceDE w:val="0"/>
      <w:autoSpaceDN w:val="0"/>
      <w:adjustRightInd w:val="0"/>
      <w:spacing w:after="60" w:line="260" w:lineRule="atLeast"/>
    </w:pPr>
    <w:rPr>
      <w:rFonts w:ascii="Open Sans" w:hAnsi="Open Sans" w:cs="OpenSans"/>
    </w:rPr>
  </w:style>
  <w:style w:type="paragraph" w:styleId="Bullet1" w:customStyle="1">
    <w:name w:val="Bullet1"/>
    <w:qFormat/>
    <w:rsid w:val="00131F98"/>
    <w:pPr>
      <w:numPr>
        <w:ilvl w:val="1"/>
        <w:numId w:val="6"/>
      </w:numPr>
      <w:autoSpaceDE w:val="0"/>
      <w:autoSpaceDN w:val="0"/>
      <w:adjustRightInd w:val="0"/>
      <w:spacing w:after="60" w:line="260" w:lineRule="atLeast"/>
    </w:pPr>
    <w:rPr>
      <w:rFonts w:ascii="Open Sans" w:hAnsi="Open Sans" w:cs="OpenSans"/>
    </w:rPr>
  </w:style>
  <w:style w:type="table" w:styleId="Grilledutableau">
    <w:name w:val="Table Grid"/>
    <w:basedOn w:val="TableauNormal"/>
    <w:uiPriority w:val="39"/>
    <w:rsid w:val="00BB3A8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text" w:customStyle="1">
    <w:name w:val="Table text"/>
    <w:qFormat/>
    <w:rsid w:val="00D345DE"/>
    <w:pPr>
      <w:spacing w:before="120" w:after="120" w:line="260" w:lineRule="atLeast"/>
    </w:pPr>
    <w:rPr>
      <w:rFonts w:ascii="Open Sans" w:hAnsi="Open Sans"/>
      <w:color w:val="3D5893"/>
    </w:rPr>
  </w:style>
  <w:style w:type="paragraph" w:styleId="TM1">
    <w:name w:val="toc 1"/>
    <w:basedOn w:val="Normal"/>
    <w:next w:val="Normal"/>
    <w:autoRedefine/>
    <w:uiPriority w:val="39"/>
    <w:unhideWhenUsed/>
    <w:rsid w:val="00140453"/>
    <w:pPr>
      <w:spacing w:before="240" w:after="120"/>
    </w:pPr>
    <w:rPr>
      <w:b/>
      <w:bCs/>
      <w:sz w:val="20"/>
      <w:szCs w:val="20"/>
    </w:rPr>
  </w:style>
  <w:style w:type="paragraph" w:styleId="TM2">
    <w:name w:val="toc 2"/>
    <w:basedOn w:val="Normal"/>
    <w:next w:val="Normal"/>
    <w:autoRedefine/>
    <w:uiPriority w:val="39"/>
    <w:unhideWhenUsed/>
    <w:rsid w:val="00140453"/>
    <w:pPr>
      <w:spacing w:before="120" w:after="0"/>
      <w:ind w:left="220"/>
    </w:pPr>
    <w:rPr>
      <w:i/>
      <w:iCs/>
      <w:sz w:val="20"/>
      <w:szCs w:val="20"/>
    </w:rPr>
  </w:style>
  <w:style w:type="paragraph" w:styleId="TM3">
    <w:name w:val="toc 3"/>
    <w:basedOn w:val="Normal"/>
    <w:next w:val="Normal"/>
    <w:autoRedefine/>
    <w:uiPriority w:val="39"/>
    <w:unhideWhenUsed/>
    <w:rsid w:val="00140453"/>
    <w:pPr>
      <w:spacing w:after="0"/>
      <w:ind w:left="440"/>
    </w:pPr>
    <w:rPr>
      <w:sz w:val="20"/>
      <w:szCs w:val="20"/>
    </w:rPr>
  </w:style>
  <w:style w:type="character" w:styleId="Lienhypertexte">
    <w:name w:val="Hyperlink"/>
    <w:basedOn w:val="Policepardfaut"/>
    <w:uiPriority w:val="99"/>
    <w:unhideWhenUsed/>
    <w:rsid w:val="00056D33"/>
    <w:rPr>
      <w:color w:val="0563C1" w:themeColor="hyperlink"/>
      <w:u w:val="single"/>
    </w:rPr>
  </w:style>
  <w:style w:type="character" w:styleId="Titre1Car" w:customStyle="1">
    <w:name w:val="Titre 1 Car"/>
    <w:basedOn w:val="Policepardfaut"/>
    <w:link w:val="Titre1"/>
    <w:uiPriority w:val="9"/>
    <w:rsid w:val="002D70C5"/>
    <w:rPr>
      <w:rFonts w:asciiTheme="majorHAnsi" w:hAnsiTheme="majorHAnsi" w:eastAsiaTheme="majorEastAsia" w:cstheme="majorBidi"/>
      <w:color w:val="2F5496" w:themeColor="accent1" w:themeShade="BF"/>
      <w:sz w:val="32"/>
      <w:szCs w:val="32"/>
    </w:rPr>
  </w:style>
  <w:style w:type="paragraph" w:styleId="En-ttedetabledesmatires">
    <w:name w:val="TOC Heading"/>
    <w:basedOn w:val="Titre1"/>
    <w:next w:val="Normal"/>
    <w:uiPriority w:val="39"/>
    <w:unhideWhenUsed/>
    <w:qFormat/>
    <w:rsid w:val="002D70C5"/>
    <w:pPr>
      <w:spacing w:before="480" w:line="276" w:lineRule="auto"/>
      <w:outlineLvl w:val="9"/>
    </w:pPr>
    <w:rPr>
      <w:b/>
      <w:bCs/>
      <w:sz w:val="28"/>
      <w:szCs w:val="28"/>
      <w:lang w:val="nl-BE" w:eastAsia="nl-NL"/>
    </w:rPr>
  </w:style>
  <w:style w:type="paragraph" w:styleId="TM4">
    <w:name w:val="toc 4"/>
    <w:basedOn w:val="Normal"/>
    <w:next w:val="Normal"/>
    <w:autoRedefine/>
    <w:uiPriority w:val="39"/>
    <w:unhideWhenUsed/>
    <w:rsid w:val="002D70C5"/>
    <w:pPr>
      <w:spacing w:after="0"/>
      <w:ind w:left="660"/>
    </w:pPr>
    <w:rPr>
      <w:sz w:val="20"/>
      <w:szCs w:val="20"/>
    </w:rPr>
  </w:style>
  <w:style w:type="paragraph" w:styleId="TM5">
    <w:name w:val="toc 5"/>
    <w:basedOn w:val="Normal"/>
    <w:next w:val="Normal"/>
    <w:autoRedefine/>
    <w:uiPriority w:val="39"/>
    <w:unhideWhenUsed/>
    <w:rsid w:val="002D70C5"/>
    <w:pPr>
      <w:spacing w:after="0"/>
      <w:ind w:left="880"/>
    </w:pPr>
    <w:rPr>
      <w:sz w:val="20"/>
      <w:szCs w:val="20"/>
    </w:rPr>
  </w:style>
  <w:style w:type="paragraph" w:styleId="TM6">
    <w:name w:val="toc 6"/>
    <w:basedOn w:val="Normal"/>
    <w:next w:val="Normal"/>
    <w:autoRedefine/>
    <w:uiPriority w:val="39"/>
    <w:unhideWhenUsed/>
    <w:rsid w:val="002D70C5"/>
    <w:pPr>
      <w:spacing w:after="0"/>
      <w:ind w:left="1100"/>
    </w:pPr>
    <w:rPr>
      <w:sz w:val="20"/>
      <w:szCs w:val="20"/>
    </w:rPr>
  </w:style>
  <w:style w:type="paragraph" w:styleId="TM7">
    <w:name w:val="toc 7"/>
    <w:basedOn w:val="Normal"/>
    <w:next w:val="Normal"/>
    <w:autoRedefine/>
    <w:uiPriority w:val="39"/>
    <w:unhideWhenUsed/>
    <w:rsid w:val="002D70C5"/>
    <w:pPr>
      <w:spacing w:after="0"/>
      <w:ind w:left="1320"/>
    </w:pPr>
    <w:rPr>
      <w:sz w:val="20"/>
      <w:szCs w:val="20"/>
    </w:rPr>
  </w:style>
  <w:style w:type="paragraph" w:styleId="TM8">
    <w:name w:val="toc 8"/>
    <w:basedOn w:val="Normal"/>
    <w:next w:val="Normal"/>
    <w:autoRedefine/>
    <w:uiPriority w:val="39"/>
    <w:unhideWhenUsed/>
    <w:rsid w:val="002D70C5"/>
    <w:pPr>
      <w:spacing w:after="0"/>
      <w:ind w:left="1540"/>
    </w:pPr>
    <w:rPr>
      <w:sz w:val="20"/>
      <w:szCs w:val="20"/>
    </w:rPr>
  </w:style>
  <w:style w:type="paragraph" w:styleId="TM9">
    <w:name w:val="toc 9"/>
    <w:basedOn w:val="Normal"/>
    <w:next w:val="Normal"/>
    <w:autoRedefine/>
    <w:uiPriority w:val="39"/>
    <w:unhideWhenUsed/>
    <w:rsid w:val="002D70C5"/>
    <w:pPr>
      <w:spacing w:after="0"/>
      <w:ind w:left="1760"/>
    </w:pPr>
    <w:rPr>
      <w:sz w:val="20"/>
      <w:szCs w:val="20"/>
    </w:rPr>
  </w:style>
  <w:style w:type="paragraph" w:styleId="Textedebulles">
    <w:name w:val="Balloon Text"/>
    <w:basedOn w:val="Normal"/>
    <w:link w:val="TextedebullesCar"/>
    <w:uiPriority w:val="99"/>
    <w:semiHidden/>
    <w:unhideWhenUsed/>
    <w:rsid w:val="00891B91"/>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891B91"/>
    <w:rPr>
      <w:rFonts w:ascii="Segoe UI" w:hAnsi="Segoe UI" w:cs="Segoe UI"/>
      <w:sz w:val="18"/>
      <w:szCs w:val="18"/>
    </w:rPr>
  </w:style>
  <w:style w:type="character" w:styleId="Marquedecommentaire">
    <w:name w:val="annotation reference"/>
    <w:basedOn w:val="Policepardfaut"/>
    <w:uiPriority w:val="99"/>
    <w:semiHidden/>
    <w:unhideWhenUsed/>
    <w:rsid w:val="00891B91"/>
    <w:rPr>
      <w:sz w:val="16"/>
      <w:szCs w:val="16"/>
    </w:rPr>
  </w:style>
  <w:style w:type="paragraph" w:styleId="Commentaire">
    <w:name w:val="annotation text"/>
    <w:basedOn w:val="Normal"/>
    <w:link w:val="CommentaireCar"/>
    <w:uiPriority w:val="99"/>
    <w:unhideWhenUsed/>
    <w:rsid w:val="00891B91"/>
    <w:pPr>
      <w:spacing w:line="240" w:lineRule="auto"/>
    </w:pPr>
    <w:rPr>
      <w:sz w:val="20"/>
      <w:szCs w:val="20"/>
      <w:lang w:val="nl-BE"/>
    </w:rPr>
  </w:style>
  <w:style w:type="character" w:styleId="CommentaireCar" w:customStyle="1">
    <w:name w:val="Commentaire Car"/>
    <w:basedOn w:val="Policepardfaut"/>
    <w:link w:val="Commentaire"/>
    <w:uiPriority w:val="99"/>
    <w:rsid w:val="00891B91"/>
    <w:rPr>
      <w:sz w:val="20"/>
      <w:szCs w:val="20"/>
      <w:lang w:val="nl-BE"/>
    </w:rPr>
  </w:style>
  <w:style w:type="paragraph" w:styleId="Notedebasdepage">
    <w:name w:val="footnote text"/>
    <w:basedOn w:val="Normal"/>
    <w:link w:val="NotedebasdepageCar"/>
    <w:uiPriority w:val="99"/>
    <w:unhideWhenUsed/>
    <w:rsid w:val="00891B91"/>
    <w:pPr>
      <w:spacing w:after="0" w:line="240" w:lineRule="auto"/>
    </w:pPr>
    <w:rPr>
      <w:sz w:val="20"/>
      <w:szCs w:val="20"/>
      <w:lang w:val="nl-BE"/>
    </w:rPr>
  </w:style>
  <w:style w:type="character" w:styleId="NotedebasdepageCar" w:customStyle="1">
    <w:name w:val="Note de bas de page Car"/>
    <w:basedOn w:val="Policepardfaut"/>
    <w:link w:val="Notedebasdepage"/>
    <w:uiPriority w:val="99"/>
    <w:rsid w:val="00891B91"/>
    <w:rPr>
      <w:sz w:val="20"/>
      <w:szCs w:val="20"/>
      <w:lang w:val="nl-BE"/>
    </w:rPr>
  </w:style>
  <w:style w:type="character" w:styleId="Appelnotedebasdep">
    <w:name w:val="footnote reference"/>
    <w:basedOn w:val="Policepardfaut"/>
    <w:uiPriority w:val="99"/>
    <w:semiHidden/>
    <w:unhideWhenUsed/>
    <w:rsid w:val="00891B91"/>
    <w:rPr>
      <w:vertAlign w:val="superscript"/>
    </w:rPr>
  </w:style>
  <w:style w:type="paragraph" w:styleId="Objetducommentaire">
    <w:name w:val="annotation subject"/>
    <w:basedOn w:val="Commentaire"/>
    <w:next w:val="Commentaire"/>
    <w:link w:val="ObjetducommentaireCar"/>
    <w:uiPriority w:val="99"/>
    <w:semiHidden/>
    <w:unhideWhenUsed/>
    <w:rsid w:val="00891B91"/>
    <w:rPr>
      <w:b/>
      <w:bCs/>
      <w:lang w:val="en-US"/>
    </w:rPr>
  </w:style>
  <w:style w:type="character" w:styleId="ObjetducommentaireCar" w:customStyle="1">
    <w:name w:val="Objet du commentaire Car"/>
    <w:basedOn w:val="CommentaireCar"/>
    <w:link w:val="Objetducommentaire"/>
    <w:uiPriority w:val="99"/>
    <w:semiHidden/>
    <w:rsid w:val="00891B91"/>
    <w:rPr>
      <w:b/>
      <w:bCs/>
      <w:sz w:val="20"/>
      <w:szCs w:val="20"/>
      <w:lang w:val="nl-BE"/>
    </w:rPr>
  </w:style>
  <w:style w:type="paragraph" w:styleId="Paragraphedeliste">
    <w:name w:val="List Paragraph"/>
    <w:basedOn w:val="Normal"/>
    <w:uiPriority w:val="34"/>
    <w:qFormat/>
    <w:rsid w:val="00891B91"/>
    <w:pPr>
      <w:ind w:left="720"/>
      <w:contextualSpacing/>
    </w:pPr>
    <w:rPr>
      <w:lang w:val="nl-BE"/>
    </w:rPr>
  </w:style>
  <w:style w:type="character" w:styleId="Mentionnonrsolue1" w:customStyle="1">
    <w:name w:val="Mention non résolue1"/>
    <w:basedOn w:val="Policepardfaut"/>
    <w:uiPriority w:val="99"/>
    <w:semiHidden/>
    <w:unhideWhenUsed/>
    <w:rsid w:val="00891B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3.png" Id="rId26" /><Relationship Type="http://schemas.openxmlformats.org/officeDocument/2006/relationships/image" Target="media/image8.png" Id="rId21" /><Relationship Type="http://schemas.openxmlformats.org/officeDocument/2006/relationships/hyperlink" Target="https://asef.org/programmes/asef-young-leaders-summit/" TargetMode="External" Id="rId47" /><Relationship Type="http://schemas.openxmlformats.org/officeDocument/2006/relationships/fontTable" Target="fontTable.xml" Id="rId84" /><Relationship Type="http://schemas.openxmlformats.org/officeDocument/2006/relationships/footer" Target="footer3.xml" Id="rId16" /><Relationship Type="http://schemas.openxmlformats.org/officeDocument/2006/relationships/header" Target="header1.xml" Id="rId11" /><Relationship Type="http://schemas.openxmlformats.org/officeDocument/2006/relationships/footer" Target="footer5.xml" Id="rId37" /><Relationship Type="http://schemas.openxmlformats.org/officeDocument/2006/relationships/hyperlink" Target="https://unesdoc.unesco.org/ark:/48223/pf0000371395" TargetMode="External" Id="rId79" /><Relationship Type="http://schemas.openxmlformats.org/officeDocument/2006/relationships/numbering" Target="numbering.xml" Id="rId5" /><Relationship Type="http://schemas.openxmlformats.org/officeDocument/2006/relationships/image" Target="media/image6.png" Id="rId19" /><Relationship Type="http://schemas.openxmlformats.org/officeDocument/2006/relationships/footer" Target="footer2.xml" Id="rId14" /><Relationship Type="http://schemas.openxmlformats.org/officeDocument/2006/relationships/image" Target="media/image9.png" Id="rId22" /><Relationship Type="http://schemas.openxmlformats.org/officeDocument/2006/relationships/image" Target="media/image14.png" Id="rId27" /><Relationship Type="http://schemas.microsoft.com/office/2016/09/relationships/commentsIds" Target="commentsIds.xml" Id="rId30" /><Relationship Type="http://schemas.openxmlformats.org/officeDocument/2006/relationships/image" Target="media/image18.png" Id="rId35" /><Relationship Type="http://schemas.openxmlformats.org/officeDocument/2006/relationships/hyperlink" Target="https://aei.um.edu.my/ss2020" TargetMode="External" Id="rId48" /><Relationship Type="http://schemas.openxmlformats.org/officeDocument/2006/relationships/hyperlink" Target="https://asemlllhub.org/" TargetMode="External" Id="rId64" /><Relationship Type="http://schemas.openxmlformats.org/officeDocument/2006/relationships/hyperlink" Target="https://www.asem-education.org/compendium" TargetMode="External" Id="rId77" /><Relationship Type="http://schemas.openxmlformats.org/officeDocument/2006/relationships/webSettings" Target="webSettings.xml" Id="rId8" /><Relationship Type="http://schemas.openxmlformats.org/officeDocument/2006/relationships/hyperlink" Target="http://portal.unesco.org/en/ev.php-URL_ID=49557&amp;URL_DO=DO_TOPIC&amp;URL_SECTION=201.html" TargetMode="External" Id="rId80" /><Relationship Type="http://schemas.microsoft.com/office/2011/relationships/people" Target="people.xml" Id="rId85"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eader" Target="header4.xml" Id="rId17" /><Relationship Type="http://schemas.openxmlformats.org/officeDocument/2006/relationships/image" Target="media/image12.png" Id="rId25" /><Relationship Type="http://schemas.openxmlformats.org/officeDocument/2006/relationships/image" Target="media/image16.png" Id="rId33" /><Relationship Type="http://schemas.openxmlformats.org/officeDocument/2006/relationships/hyperlink" Target="https://asef.org/themes/education/" TargetMode="External" Id="rId46" /><Relationship Type="http://schemas.openxmlformats.org/officeDocument/2006/relationships/image" Target="media/image7.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image" Target="media/image10.png" Id="rId23" /><Relationship Type="http://schemas.openxmlformats.org/officeDocument/2006/relationships/header" Target="header5.xml" Id="rId36" /><Relationship Type="http://schemas.openxmlformats.org/officeDocument/2006/relationships/endnotes" Target="endnotes.xml" Id="rId10" /><Relationship Type="http://schemas.openxmlformats.org/officeDocument/2006/relationships/hyperlink" Target="http://www.asemduo.org/" TargetMode="External" Id="rId44" /><Relationship Type="http://schemas.openxmlformats.org/officeDocument/2006/relationships/hyperlink" Target="http://www.asemduo.org/" TargetMode="External" Id="rId65" /><Relationship Type="http://schemas.openxmlformats.org/officeDocument/2006/relationships/hyperlink" Target="https://uil.unesco.org/lifelong-learning/recognition-validation-accreditation/global-inventory-regional-and-national" TargetMode="External" Id="rId78" /><Relationship Type="http://schemas.openxmlformats.org/officeDocument/2006/relationships/hyperlink" Target="https://www.asem-education.org/compendium" TargetMode="External" Id="rId81" /><Relationship Type="http://schemas.openxmlformats.org/officeDocument/2006/relationships/theme" Target="theme/theme1.xml"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footer" Target="footer4.xml" Id="rId18" /><Relationship Type="http://schemas.openxmlformats.org/officeDocument/2006/relationships/image" Target="media/image17.png" Id="rId34" /><Relationship Type="http://schemas.openxmlformats.org/officeDocument/2006/relationships/hyperlink" Target="https://www.share-asean.eu/" TargetMode="External" Id="rId76" /><Relationship Type="http://schemas.openxmlformats.org/officeDocument/2006/relationships/settings" Target="settings.xml" Id="rId7" /><Relationship Type="http://schemas.openxmlformats.org/officeDocument/2006/relationships/customXml" Target="../customXml/item2.xml" Id="rId2" /><Relationship Type="http://schemas.microsoft.com/office/2011/relationships/commentsExtended" Target="commentsExtended.xml" Id="rId29" /><Relationship Type="http://schemas.openxmlformats.org/officeDocument/2006/relationships/image" Target="media/image11.png" Id="rId24" /><Relationship Type="http://schemas.openxmlformats.org/officeDocument/2006/relationships/hyperlink" Target="https://www.asemwpp.org/" TargetMode="External" Id="rId45" /><Relationship Type="http://schemas.openxmlformats.org/officeDocument/2006/relationships/hyperlink" Target="http://www.asem-mooc.org/" TargetMode="External" Id="rId82" /><Relationship Type="http://schemas.openxmlformats.org/officeDocument/2006/relationships/glossaryDocument" Target="/word/glossary/document.xml" Id="Re304308e90514da7" /><Relationship Type="http://schemas.openxmlformats.org/officeDocument/2006/relationships/image" Target="/media/image7c.png" Id="Rec30ea529eab4f3d" /><Relationship Type="http://schemas.openxmlformats.org/officeDocument/2006/relationships/image" Target="/media/image7d.png" Id="Re260307c1c704b70" /><Relationship Type="http://schemas.openxmlformats.org/officeDocument/2006/relationships/image" Target="/media/image7f.png" Id="Rae910cbd632c4aa0" /><Relationship Type="http://schemas.openxmlformats.org/officeDocument/2006/relationships/image" Target="/media/image80.png" Id="Rcff3307eb0b84901" /><Relationship Type="http://schemas.openxmlformats.org/officeDocument/2006/relationships/image" Target="/media/image81.png" Id="R90b023a6b7f34185" /><Relationship Type="http://schemas.openxmlformats.org/officeDocument/2006/relationships/image" Target="/media/image82.png" Id="Rdfb9a49155194312" /><Relationship Type="http://schemas.openxmlformats.org/officeDocument/2006/relationships/image" Target="/media/image83.png" Id="R7474da429f1d4450" /><Relationship Type="http://schemas.openxmlformats.org/officeDocument/2006/relationships/image" Target="/media/image84.png" Id="Re36e677261eb43f2" /><Relationship Type="http://schemas.openxmlformats.org/officeDocument/2006/relationships/image" Target="/media/image85.png" Id="Rd21e0775253741ab" /><Relationship Type="http://schemas.openxmlformats.org/officeDocument/2006/relationships/image" Target="/media/image86.png" Id="R8d43da9542454d06" /><Relationship Type="http://schemas.openxmlformats.org/officeDocument/2006/relationships/image" Target="/media/image87.png" Id="R597d240e55104734" /><Relationship Type="http://schemas.openxmlformats.org/officeDocument/2006/relationships/image" Target="/media/image88.png" Id="Rd1118a0df75d4bc0" /><Relationship Type="http://schemas.openxmlformats.org/officeDocument/2006/relationships/image" Target="/media/image89.png" Id="R8d1c1218988445f3" /><Relationship Type="http://schemas.openxmlformats.org/officeDocument/2006/relationships/image" Target="/media/image8a.png" Id="R4f7b3b1111b349d7" /><Relationship Type="http://schemas.openxmlformats.org/officeDocument/2006/relationships/image" Target="/media/image8b.png" Id="R9307c3ab85ff46cd" /><Relationship Type="http://schemas.openxmlformats.org/officeDocument/2006/relationships/image" Target="/media/image8c.png" Id="Rb4d99c103ac54894" /><Relationship Type="http://schemas.openxmlformats.org/officeDocument/2006/relationships/image" Target="/media/image8d.png" Id="R30e2f79599a94f06" /><Relationship Type="http://schemas.openxmlformats.org/officeDocument/2006/relationships/image" Target="/media/image8e.png" Id="R13a40adeca464bce" /><Relationship Type="http://schemas.openxmlformats.org/officeDocument/2006/relationships/image" Target="/media/image8f.png" Id="R403c802aeb9c48a3" /><Relationship Type="http://schemas.openxmlformats.org/officeDocument/2006/relationships/image" Target="/media/image90.png" Id="R182c02569b35487b" /><Relationship Type="http://schemas.openxmlformats.org/officeDocument/2006/relationships/image" Target="/media/image91.png" Id="R3671208f96c04334" /><Relationship Type="http://schemas.openxmlformats.org/officeDocument/2006/relationships/image" Target="/media/image92.png" Id="Ra6dd8f0c5ddc42a0" /><Relationship Type="http://schemas.openxmlformats.org/officeDocument/2006/relationships/image" Target="/media/image93.png" Id="R278325c1847c44d8" /><Relationship Type="http://schemas.openxmlformats.org/officeDocument/2006/relationships/image" Target="/media/image94.png" Id="R1f2af66a78384a03" /><Relationship Type="http://schemas.openxmlformats.org/officeDocument/2006/relationships/image" Target="/media/image95.png" Id="R9a13e9de180b4b88" /><Relationship Type="http://schemas.openxmlformats.org/officeDocument/2006/relationships/image" Target="/media/image96.png" Id="R85a37d02b1784995" /><Relationship Type="http://schemas.openxmlformats.org/officeDocument/2006/relationships/image" Target="/media/image97.png" Id="R23ce7b0d456c4fcb" /><Relationship Type="http://schemas.openxmlformats.org/officeDocument/2006/relationships/image" Target="/media/image98.png" Id="Rf1be437709104bb5" /><Relationship Type="http://schemas.openxmlformats.org/officeDocument/2006/relationships/image" Target="/media/image99.png" Id="R0fc9af855f664c8c" /><Relationship Type="http://schemas.openxmlformats.org/officeDocument/2006/relationships/image" Target="/media/image9a.png" Id="R9258ba42d90d42a1" /><Relationship Type="http://schemas.openxmlformats.org/officeDocument/2006/relationships/image" Target="/media/image105.png" Id="R8d58066b29914572" /><Relationship Type="http://schemas.openxmlformats.org/officeDocument/2006/relationships/image" Target="/media/image106.png" Id="R200b004434cc4c97" /><Relationship Type="http://schemas.openxmlformats.org/officeDocument/2006/relationships/image" Target="/media/image107.png" Id="Rdfa9efde861f4354" /><Relationship Type="http://schemas.openxmlformats.org/officeDocument/2006/relationships/image" Target="/media/image108.png" Id="R70016fe1b88c47ec" /><Relationship Type="http://schemas.openxmlformats.org/officeDocument/2006/relationships/image" Target="/media/image109.png" Id="R457977d719214e89" /><Relationship Type="http://schemas.openxmlformats.org/officeDocument/2006/relationships/image" Target="/media/image10a.png" Id="R9f932e3a9aeb40c3" /><Relationship Type="http://schemas.openxmlformats.org/officeDocument/2006/relationships/image" Target="/media/image10b.png" Id="Ra489a44a4cdd4470" /><Relationship Type="http://schemas.openxmlformats.org/officeDocument/2006/relationships/image" Target="/media/image10c.png" Id="R0dcea6bfb3d9451e" /><Relationship Type="http://schemas.openxmlformats.org/officeDocument/2006/relationships/image" Target="/media/image10d.png" Id="Rd714ee2ad207432c" /><Relationship Type="http://schemas.openxmlformats.org/officeDocument/2006/relationships/image" Target="/media/image10e.png" Id="Re54c5c3a22404929" /><Relationship Type="http://schemas.openxmlformats.org/officeDocument/2006/relationships/image" Target="/media/image10f.png" Id="R5d1abee4953f4f82" /><Relationship Type="http://schemas.openxmlformats.org/officeDocument/2006/relationships/image" Target="/media/image110.png" Id="Rc5d2e5a794f04f64" /><Relationship Type="http://schemas.openxmlformats.org/officeDocument/2006/relationships/image" Target="/media/image111.png" Id="R25a0e1bd98ab4796" /><Relationship Type="http://schemas.openxmlformats.org/officeDocument/2006/relationships/image" Target="/media/image112.png" Id="R3f291136cb16497d" /><Relationship Type="http://schemas.openxmlformats.org/officeDocument/2006/relationships/image" Target="/media/image113.png" Id="Rde4ac39c7db74c87" /><Relationship Type="http://schemas.openxmlformats.org/officeDocument/2006/relationships/image" Target="/media/image114.png" Id="R28ebde40dc2f41cd" /><Relationship Type="http://schemas.openxmlformats.org/officeDocument/2006/relationships/image" Target="/media/image115.png" Id="R40ee425e84714161" /><Relationship Type="http://schemas.openxmlformats.org/officeDocument/2006/relationships/image" Target="/media/image116.png" Id="R26126ec03a1042c8" /><Relationship Type="http://schemas.openxmlformats.org/officeDocument/2006/relationships/image" Target="/media/image117.png" Id="Rde710ef98acc48c2" /><Relationship Type="http://schemas.openxmlformats.org/officeDocument/2006/relationships/hyperlink" Target="https://www.etf.europa.eu/en/projects-campaigns/projects/network-excellence" TargetMode="External" Id="Re5c6def7d1f140d2" /><Relationship Type="http://schemas.openxmlformats.org/officeDocument/2006/relationships/image" Target="/media/image118.png" Id="Re3abcf44acc147a2" /><Relationship Type="http://schemas.openxmlformats.org/officeDocument/2006/relationships/image" Target="/media/image119.png" Id="R65e02d7198e940cf" /><Relationship Type="http://schemas.openxmlformats.org/officeDocument/2006/relationships/image" Target="/media/image11a.png" Id="R43f4076c1630414e" /><Relationship Type="http://schemas.openxmlformats.org/officeDocument/2006/relationships/image" Target="/media/image11b.png" Id="R6169309aec2144cc" /><Relationship Type="http://schemas.openxmlformats.org/officeDocument/2006/relationships/image" Target="/media/image11c.png" Id="Rd85c851aa5b54b6b" /><Relationship Type="http://schemas.openxmlformats.org/officeDocument/2006/relationships/image" Target="/media/image11d.png" Id="R9ef2ab3016ac4aff" /><Relationship Type="http://schemas.openxmlformats.org/officeDocument/2006/relationships/image" Target="/media/image11e.png" Id="R14041b9375d44002" /><Relationship Type="http://schemas.openxmlformats.org/officeDocument/2006/relationships/image" Target="/media/image11f.png" Id="R98419528aec34282" /><Relationship Type="http://schemas.openxmlformats.org/officeDocument/2006/relationships/image" Target="/media/image120.png" Id="Rc0af53de85d54115" /><Relationship Type="http://schemas.openxmlformats.org/officeDocument/2006/relationships/image" Target="/media/image121.png" Id="Rf34dc22e121d4b71" /><Relationship Type="http://schemas.openxmlformats.org/officeDocument/2006/relationships/image" Target="/media/image122.png" Id="Rf2845a4be7184ae9" /><Relationship Type="http://schemas.openxmlformats.org/officeDocument/2006/relationships/image" Target="/media/image123.png" Id="Re40b5cbed23c4a1d" /><Relationship Type="http://schemas.openxmlformats.org/officeDocument/2006/relationships/image" Target="/media/image124.png" Id="Raf5f76f1a8ef452a" /><Relationship Type="http://schemas.openxmlformats.org/officeDocument/2006/relationships/image" Target="/media/image125.png" Id="Rfcbd70a5b409415f" /><Relationship Type="http://schemas.openxmlformats.org/officeDocument/2006/relationships/image" Target="/media/image126.png" Id="R23956b193efc4581" /><Relationship Type="http://schemas.openxmlformats.org/officeDocument/2006/relationships/image" Target="/media/image127.png" Id="R5b0ce2a2a7ba46ac" /><Relationship Type="http://schemas.openxmlformats.org/officeDocument/2006/relationships/image" Target="/media/image128.png" Id="Rac1c703bd67349ec" /><Relationship Type="http://schemas.openxmlformats.org/officeDocument/2006/relationships/image" Target="/media/image129.png" Id="Rbc534df593684803" /><Relationship Type="http://schemas.openxmlformats.org/officeDocument/2006/relationships/image" Target="/media/image12a.png" Id="R8be6c46603f14856" /><Relationship Type="http://schemas.openxmlformats.org/officeDocument/2006/relationships/image" Target="/media/image12b.png" Id="R860d49b70df749e8" /><Relationship Type="http://schemas.openxmlformats.org/officeDocument/2006/relationships/image" Target="/media/image12c.png" Id="R5238de84c0f249a8" /><Relationship Type="http://schemas.openxmlformats.org/officeDocument/2006/relationships/image" Target="/media/image12d.png" Id="Rc7aae886eb1348b9" /><Relationship Type="http://schemas.openxmlformats.org/officeDocument/2006/relationships/image" Target="/media/image12e.png" Id="R16c9cd9f3d4a4e60" /><Relationship Type="http://schemas.openxmlformats.org/officeDocument/2006/relationships/image" Target="/media/image12f.png" Id="R60d9d15494f648af" /><Relationship Type="http://schemas.openxmlformats.org/officeDocument/2006/relationships/image" Target="/media/image130.png" Id="R33b0dba1e8e042b7" /><Relationship Type="http://schemas.openxmlformats.org/officeDocument/2006/relationships/image" Target="/media/image131.png" Id="R05f88aac7a994499" /><Relationship Type="http://schemas.openxmlformats.org/officeDocument/2006/relationships/image" Target="/media/image132.png" Id="Rea34ee0ac24d461b" /><Relationship Type="http://schemas.openxmlformats.org/officeDocument/2006/relationships/image" Target="/media/image133.png" Id="R858d9edf5a0c4311" /><Relationship Type="http://schemas.openxmlformats.org/officeDocument/2006/relationships/image" Target="/media/image134.png" Id="Rb594e60ebdca4af8" /><Relationship Type="http://schemas.openxmlformats.org/officeDocument/2006/relationships/image" Target="/media/image135.png" Id="Rc45b5313eb9649b5" /><Relationship Type="http://schemas.openxmlformats.org/officeDocument/2006/relationships/image" Target="/media/image136.png" Id="Rd702e99f9a054b5e" /><Relationship Type="http://schemas.openxmlformats.org/officeDocument/2006/relationships/image" Target="/media/image137.png" Id="R356d984013974443" /><Relationship Type="http://schemas.openxmlformats.org/officeDocument/2006/relationships/image" Target="/media/image138.png" Id="R6c40c7463d4242b0" /><Relationship Type="http://schemas.openxmlformats.org/officeDocument/2006/relationships/image" Target="/media/image139.png" Id="R6899d0d064c24dad" /><Relationship Type="http://schemas.openxmlformats.org/officeDocument/2006/relationships/image" Target="/media/image13a.png" Id="R96c0a92f3af84653" /><Relationship Type="http://schemas.openxmlformats.org/officeDocument/2006/relationships/image" Target="/media/image13b.png" Id="R3b6306d74f884993" /><Relationship Type="http://schemas.openxmlformats.org/officeDocument/2006/relationships/image" Target="/media/image13c.png" Id="Rdf5538db5c5e46d2" /><Relationship Type="http://schemas.openxmlformats.org/officeDocument/2006/relationships/image" Target="/media/image13d.png" Id="Ra732aa9dd6214106" /><Relationship Type="http://schemas.openxmlformats.org/officeDocument/2006/relationships/image" Target="/media/image13e.png" Id="Rd9662cb84ff34331" /><Relationship Type="http://schemas.openxmlformats.org/officeDocument/2006/relationships/image" Target="/media/image13f.png" Id="R013c9f286972433a" /><Relationship Type="http://schemas.openxmlformats.org/officeDocument/2006/relationships/hyperlink" Target="https://www.etf.europa.eu/en/publications-and-resources/publications/qualified-world-global-landscape-regional-qualifications" TargetMode="External" Id="Rbeaba5ee6bf84c59" /><Relationship Type="http://schemas.openxmlformats.org/officeDocument/2006/relationships/hyperlink" Target="https://openspace.etf.europa.eu/sites/default/files/2021-04/RQF%20initiatives%20around%20the%20Globe%202020_EN_April%202021%5B13%5D.pdf" TargetMode="External" Id="R055412e8ffff43bf" /><Relationship Type="http://schemas.openxmlformats.org/officeDocument/2006/relationships/image" Target="/media/image140.png" Id="R06f4ba04abea4729" /><Relationship Type="http://schemas.openxmlformats.org/officeDocument/2006/relationships/image" Target="/media/image141.png" Id="R4474067083b74656" /><Relationship Type="http://schemas.openxmlformats.org/officeDocument/2006/relationships/image" Target="/media/image142.png" Id="Rde321a61c1e94a21" /><Relationship Type="http://schemas.openxmlformats.org/officeDocument/2006/relationships/image" Target="/media/image143.png" Id="R0ea3e487a8334a11" /><Relationship Type="http://schemas.openxmlformats.org/officeDocument/2006/relationships/image" Target="/media/image144.png" Id="R9496ccb508a34c49" /><Relationship Type="http://schemas.openxmlformats.org/officeDocument/2006/relationships/image" Target="/media/image145.png" Id="R4a9a7d8a31e64e3f" /><Relationship Type="http://schemas.openxmlformats.org/officeDocument/2006/relationships/image" Target="/media/image146.png" Id="R917d24e70e344b73" /><Relationship Type="http://schemas.openxmlformats.org/officeDocument/2006/relationships/image" Target="/media/image147.png" Id="Rff7ad18b889148e0" /><Relationship Type="http://schemas.openxmlformats.org/officeDocument/2006/relationships/image" Target="/media/image148.png" Id="R0b8987c5f9db4776" /><Relationship Type="http://schemas.openxmlformats.org/officeDocument/2006/relationships/image" Target="/media/image149.png" Id="R0f66c00757f44e45" /><Relationship Type="http://schemas.openxmlformats.org/officeDocument/2006/relationships/image" Target="/media/image14a.png" Id="R35ccee0e6bf64171" /><Relationship Type="http://schemas.openxmlformats.org/officeDocument/2006/relationships/image" Target="/media/image14b.png" Id="R2f5d21631aa3431e" /><Relationship Type="http://schemas.openxmlformats.org/officeDocument/2006/relationships/image" Target="/media/image14c.png" Id="Rba4aa8b11c014684" /><Relationship Type="http://schemas.openxmlformats.org/officeDocument/2006/relationships/image" Target="/media/image14d.png" Id="Rf0c8456875d341a6" /><Relationship Type="http://schemas.openxmlformats.org/officeDocument/2006/relationships/image" Target="/media/image14e.png" Id="Rdf86e83a23f24500" /><Relationship Type="http://schemas.openxmlformats.org/officeDocument/2006/relationships/image" Target="/media/image14f.png" Id="R0f1f2ed87d0b4b20" /></Relationships>
</file>

<file path=word/_rels/footer4.xml.rels>&#65279;<?xml version="1.0" encoding="utf-8"?><Relationships xmlns="http://schemas.openxmlformats.org/package/2006/relationships"><Relationship Type="http://schemas.openxmlformats.org/officeDocument/2006/relationships/image" Target="/media/image7b.png" Id="Ref78b73019754447" /></Relationships>
</file>

<file path=word/_rels/footer5.xml.rels>&#65279;<?xml version="1.0" encoding="utf-8"?><Relationships xmlns="http://schemas.openxmlformats.org/package/2006/relationships"><Relationship Type="http://schemas.openxmlformats.org/officeDocument/2006/relationships/image" Target="/media/image7e.png" Id="R74dbf1a8a73047be" /></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guem01\Documents\Mod&#232;les%20Office%20personnalis&#233;s\ASEM%20Education%20word%20template.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8d9c412-23ef-40db-a343-ca9da05f563c}"/>
      </w:docPartPr>
      <w:docPartBody>
        <w:p w14:paraId="0D3276A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2C628D28AA914291126004052F312B" ma:contentTypeVersion="15" ma:contentTypeDescription="Een nieuw document maken." ma:contentTypeScope="" ma:versionID="0132b68819175072e5645244dff9012e">
  <xsd:schema xmlns:xsd="http://www.w3.org/2001/XMLSchema" xmlns:xs="http://www.w3.org/2001/XMLSchema" xmlns:p="http://schemas.microsoft.com/office/2006/metadata/properties" xmlns:ns2="7d3be582-bde1-422d-898f-a79db5f49d9c" xmlns:ns3="e1183e09-c796-41a2-ba5a-4d319536ae41" targetNamespace="http://schemas.microsoft.com/office/2006/metadata/properties" ma:root="true" ma:fieldsID="724d75289fbb2fa65372ea6970707a23" ns2:_="" ns3:_="">
    <xsd:import namespace="7d3be582-bde1-422d-898f-a79db5f49d9c"/>
    <xsd:import namespace="e1183e09-c796-41a2-ba5a-4d319536ae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3be582-bde1-422d-898f-a79db5f49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183e09-c796-41a2-ba5a-4d319536ae4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27901-8F89-4A0C-83E7-8A594818AFEE}"/>
</file>

<file path=customXml/itemProps2.xml><?xml version="1.0" encoding="utf-8"?>
<ds:datastoreItem xmlns:ds="http://schemas.openxmlformats.org/officeDocument/2006/customXml" ds:itemID="{B9DD7C1A-C9D0-4369-9D1E-07D9CAB149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92DF2C-5744-4937-8E39-BE1C75B73916}">
  <ds:schemaRefs>
    <ds:schemaRef ds:uri="http://schemas.openxmlformats.org/officeDocument/2006/bibliography"/>
  </ds:schemaRefs>
</ds:datastoreItem>
</file>

<file path=customXml/itemProps4.xml><?xml version="1.0" encoding="utf-8"?>
<ds:datastoreItem xmlns:ds="http://schemas.openxmlformats.org/officeDocument/2006/customXml" ds:itemID="{1C3F5929-0C4B-4A0A-AA7B-BCFDD2D4EF7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ASEM%20Education%20word%20template.dotx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Reynders Nadia</cp:lastModifiedBy>
  <cp:revision>8</cp:revision>
  <dcterms:created xsi:type="dcterms:W3CDTF">2021-06-10T10:30:00Z</dcterms:created>
  <dcterms:modified xsi:type="dcterms:W3CDTF">2021-06-18T07:16:24Z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0x010100C02C628D28AA914291126004052F312B</vt:lpwstr>
  </property>
  <property fmtid="{D5CDD505-2E9C-101B-9397-08002B2CF9AE}" pid="3" name="Order">
    <vt:r8>3356100</vt:r8>
  </property>
</Properties>
</file>